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rFonts w:ascii="Times New Roman" w:hAnsi="Times New Roman"/>
          <w:sz w:val="2"/>
          <w:szCs w:val="20"/>
        </w:rPr>
      </w:pPr>
      <w:r>
        <w:rPr>
          <w:rFonts w:ascii="Times New Roman" w:hAnsi="Times New Roman"/>
          <w:sz w:val="2"/>
          <w:szCs w:val="20"/>
        </w:rPr>
      </w:r>
    </w:p>
    <w:p>
      <w:pPr>
        <w:pStyle w:val="Normal"/>
        <w:tabs>
          <w:tab w:val="clear" w:pos="720"/>
          <w:tab w:val="left" w:pos="6465" w:leader="none"/>
        </w:tabs>
        <w:rPr>
          <w:rFonts w:ascii="Times New Roman" w:hAnsi="Times New Roman"/>
          <w:b w:val="false"/>
          <w:b w:val="false"/>
          <w:sz w:val="14"/>
        </w:rPr>
      </w:pPr>
      <w:r>
        <w:rPr>
          <w:rFonts w:ascii="Times New Roman" w:hAnsi="Times New Roman"/>
          <w:b w:val="false"/>
          <w:sz w:val="14"/>
        </w:rPr>
      </w:r>
    </w:p>
    <w:p>
      <w:pPr>
        <w:pStyle w:val="Normal"/>
        <w:tabs>
          <w:tab w:val="clear" w:pos="720"/>
          <w:tab w:val="left" w:pos="6465" w:leader="none"/>
        </w:tabs>
        <w:rPr>
          <w:rFonts w:ascii="Times New Roman" w:hAnsi="Times New Roman"/>
          <w:b w:val="false"/>
          <w:b w:val="false"/>
          <w:sz w:val="20"/>
        </w:rPr>
      </w:pPr>
      <w:r>
        <w:rPr>
          <w:rFonts w:ascii="Times New Roman" w:hAnsi="Times New Roman"/>
          <w:b w:val="false"/>
          <w:sz w:val="20"/>
        </w:rPr>
        <w:t>92.</w:t>
      </w:r>
    </w:p>
    <w:p>
      <w:pPr>
        <w:pStyle w:val="NoSpacing"/>
        <w:ind w:firstLine="720"/>
        <w:jc w:val="both"/>
        <w:rPr>
          <w:rFonts w:ascii="Times New Roman" w:hAnsi="Times New Roman"/>
          <w:sz w:val="20"/>
          <w:szCs w:val="20"/>
          <w:lang w:val="sr-CS"/>
        </w:rPr>
      </w:pPr>
      <w:r>
        <w:rPr>
          <w:rFonts w:ascii="Times New Roman" w:hAnsi="Times New Roman"/>
          <w:sz w:val="20"/>
          <w:szCs w:val="20"/>
        </w:rPr>
        <w:t xml:space="preserve">На </w:t>
      </w:r>
      <w:r>
        <w:rPr>
          <w:rFonts w:ascii="Times New Roman" w:hAnsi="Times New Roman"/>
          <w:sz w:val="20"/>
          <w:szCs w:val="20"/>
          <w:lang w:val="sr-CS"/>
        </w:rPr>
        <w:t>основу члана 43. Закона о буџетском систему (''Сл. гласник РС'', бр. 54/09, 73/10, 101/10, 101/11, 93/12, 62/13, 63/13- испр., 108/13, 142/14, 68/15-др. закон, 103/15, 99/16, 113/17 и 95/18), члана 32. Закона о локалној самоуправи (''Сл. гласник РС'', бр. 129/07, 83/14-</w:t>
      </w:r>
      <w:r>
        <w:rPr>
          <w:rFonts w:ascii="Times New Roman" w:hAnsi="Times New Roman"/>
          <w:sz w:val="20"/>
          <w:szCs w:val="20"/>
        </w:rPr>
        <w:t xml:space="preserve"> </w:t>
      </w:r>
      <w:r>
        <w:rPr>
          <w:rFonts w:ascii="Times New Roman" w:hAnsi="Times New Roman"/>
          <w:sz w:val="20"/>
          <w:szCs w:val="20"/>
          <w:lang w:val="sr-CS"/>
        </w:rPr>
        <w:t>др. закон</w:t>
      </w:r>
      <w:r>
        <w:rPr>
          <w:rFonts w:ascii="Times New Roman" w:hAnsi="Times New Roman"/>
          <w:sz w:val="20"/>
          <w:szCs w:val="20"/>
        </w:rPr>
        <w:t>,</w:t>
      </w:r>
      <w:r>
        <w:rPr>
          <w:rFonts w:ascii="Times New Roman" w:hAnsi="Times New Roman"/>
          <w:sz w:val="20"/>
          <w:szCs w:val="20"/>
          <w:lang w:val="sr-CS"/>
        </w:rPr>
        <w:t xml:space="preserve"> 101/16-др. закон</w:t>
      </w:r>
      <w:r>
        <w:rPr>
          <w:rFonts w:ascii="Times New Roman" w:hAnsi="Times New Roman"/>
          <w:sz w:val="20"/>
          <w:szCs w:val="20"/>
        </w:rPr>
        <w:t xml:space="preserve"> и 47/18</w:t>
      </w:r>
      <w:r>
        <w:rPr>
          <w:rFonts w:ascii="Times New Roman" w:hAnsi="Times New Roman"/>
          <w:sz w:val="20"/>
          <w:szCs w:val="20"/>
          <w:lang w:val="sr-CS"/>
        </w:rPr>
        <w:t>) и члана 33. став 1. тачка 2) Статута општине Ћићевац (''Сл. лист општине Ћићевац, бр. 17/13- пречишћен текст, 22/13 и</w:t>
      </w:r>
      <w:r>
        <w:rPr>
          <w:rFonts w:ascii="Times New Roman" w:hAnsi="Times New Roman"/>
          <w:sz w:val="20"/>
          <w:szCs w:val="20"/>
        </w:rPr>
        <w:t xml:space="preserve"> 10/15</w:t>
      </w:r>
      <w:r>
        <w:rPr>
          <w:rFonts w:ascii="Times New Roman" w:hAnsi="Times New Roman"/>
          <w:sz w:val="20"/>
          <w:szCs w:val="20"/>
          <w:lang w:val="sr-CS"/>
        </w:rPr>
        <w:t xml:space="preserve">), </w:t>
      </w:r>
      <w:r>
        <w:rPr>
          <w:rFonts w:ascii="Times New Roman" w:hAnsi="Times New Roman"/>
          <w:sz w:val="20"/>
          <w:szCs w:val="20"/>
        </w:rPr>
        <w:t xml:space="preserve">Скупштина општине Ћићевац, на  35. седници одржаној 20.12.2018. године, донела је </w:t>
      </w:r>
    </w:p>
    <w:p>
      <w:pPr>
        <w:pStyle w:val="NoSpacing"/>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rPr>
      </w:pPr>
      <w:r>
        <w:rPr>
          <w:rFonts w:ascii="Times New Roman" w:hAnsi="Times New Roman"/>
          <w:sz w:val="20"/>
          <w:szCs w:val="20"/>
        </w:rPr>
        <w:t>О Д Л У К У</w:t>
      </w:r>
    </w:p>
    <w:p>
      <w:pPr>
        <w:pStyle w:val="NoSpacing"/>
        <w:jc w:val="center"/>
        <w:rPr>
          <w:rFonts w:ascii="Times New Roman" w:hAnsi="Times New Roman"/>
          <w:sz w:val="20"/>
          <w:szCs w:val="20"/>
        </w:rPr>
      </w:pPr>
      <w:r>
        <w:rPr>
          <w:rFonts w:ascii="Times New Roman" w:hAnsi="Times New Roman"/>
          <w:sz w:val="20"/>
          <w:szCs w:val="20"/>
        </w:rPr>
        <w:t>О БУЏЕТУ ОПШТИНЕ ЋИЋЕВАЦ ЗА 2019. ГОДИНУ</w:t>
      </w:r>
    </w:p>
    <w:p>
      <w:pPr>
        <w:pStyle w:val="NoSpacing"/>
        <w:jc w:val="center"/>
        <w:rPr>
          <w:rFonts w:ascii="Times New Roman" w:hAnsi="Times New Roman"/>
          <w:sz w:val="14"/>
          <w:szCs w:val="20"/>
        </w:rPr>
      </w:pPr>
      <w:r>
        <w:rPr>
          <w:rFonts w:ascii="Times New Roman" w:hAnsi="Times New Roman"/>
          <w:sz w:val="14"/>
          <w:szCs w:val="20"/>
        </w:rPr>
      </w:r>
    </w:p>
    <w:p>
      <w:pPr>
        <w:pStyle w:val="NoSpacing"/>
        <w:rPr>
          <w:rFonts w:ascii="Times New Roman" w:hAnsi="Times New Roman"/>
          <w:sz w:val="20"/>
          <w:szCs w:val="20"/>
          <w:lang w:val="sr-CS"/>
        </w:rPr>
      </w:pPr>
      <w:r>
        <w:rPr>
          <w:rFonts w:ascii="Times New Roman" w:hAnsi="Times New Roman"/>
          <w:sz w:val="20"/>
          <w:szCs w:val="20"/>
          <w:lang w:val="sr-Latn-CS"/>
        </w:rPr>
        <w:t xml:space="preserve">I  </w:t>
      </w:r>
      <w:r>
        <w:rPr>
          <w:rFonts w:ascii="Times New Roman" w:hAnsi="Times New Roman"/>
          <w:sz w:val="20"/>
          <w:szCs w:val="20"/>
          <w:lang w:val="sr-CS"/>
        </w:rPr>
        <w:t>ОПШТИ ДЕО</w:t>
      </w:r>
    </w:p>
    <w:p>
      <w:pPr>
        <w:pStyle w:val="NoSpacing"/>
        <w:jc w:val="center"/>
        <w:rPr>
          <w:rFonts w:ascii="Times New Roman" w:hAnsi="Times New Roman"/>
          <w:sz w:val="20"/>
          <w:szCs w:val="20"/>
          <w:lang w:val="sr-CS"/>
        </w:rPr>
      </w:pPr>
      <w:r>
        <w:rPr>
          <w:rFonts w:ascii="Times New Roman" w:hAnsi="Times New Roman"/>
          <w:sz w:val="20"/>
          <w:szCs w:val="20"/>
          <w:lang w:val="sr-CS"/>
        </w:rPr>
        <w:t>Члан 1.</w:t>
      </w:r>
    </w:p>
    <w:p>
      <w:pPr>
        <w:pStyle w:val="NoSpacing"/>
        <w:jc w:val="both"/>
        <w:rPr>
          <w:rFonts w:ascii="Times New Roman" w:hAnsi="Times New Roman"/>
          <w:sz w:val="20"/>
          <w:szCs w:val="20"/>
          <w:lang w:val="sr-CS"/>
        </w:rPr>
      </w:pPr>
      <w:r>
        <w:rPr>
          <w:rFonts w:ascii="Times New Roman" w:hAnsi="Times New Roman"/>
          <w:sz w:val="20"/>
          <w:szCs w:val="20"/>
          <w:lang w:val="sr-CS"/>
        </w:rPr>
        <w:tab/>
        <w:t>Приходи и примања, расходи и издаци буџета општине Ћићевац за 201</w:t>
      </w:r>
      <w:r>
        <w:rPr>
          <w:rFonts w:ascii="Times New Roman" w:hAnsi="Times New Roman"/>
          <w:sz w:val="20"/>
          <w:szCs w:val="20"/>
        </w:rPr>
        <w:t>9</w:t>
      </w:r>
      <w:r>
        <w:rPr>
          <w:rFonts w:ascii="Times New Roman" w:hAnsi="Times New Roman"/>
          <w:sz w:val="20"/>
          <w:szCs w:val="20"/>
          <w:lang w:val="sr-CS"/>
        </w:rPr>
        <w:t>. годину (у даљем тексту: буџет), састоје се од:</w:t>
      </w:r>
    </w:p>
    <w:p>
      <w:pPr>
        <w:pStyle w:val="NoSpacing"/>
        <w:jc w:val="both"/>
        <w:rPr>
          <w:rFonts w:ascii="Times New Roman" w:hAnsi="Times New Roman"/>
          <w:sz w:val="14"/>
          <w:szCs w:val="20"/>
          <w:lang w:val="sr-CS"/>
        </w:rPr>
      </w:pPr>
      <w:r>
        <w:rPr>
          <w:rFonts w:ascii="Times New Roman" w:hAnsi="Times New Roman"/>
          <w:sz w:val="14"/>
          <w:szCs w:val="20"/>
          <w:lang w:val="sr-CS"/>
        </w:rPr>
      </w:r>
    </w:p>
    <w:tbl>
      <w:tblPr>
        <w:tblStyle w:val="TableGrid1"/>
        <w:tblW w:w="9747" w:type="dxa"/>
        <w:jc w:val="left"/>
        <w:tblInd w:w="0" w:type="dxa"/>
        <w:tblCellMar>
          <w:top w:w="0" w:type="dxa"/>
          <w:left w:w="108" w:type="dxa"/>
          <w:bottom w:w="0" w:type="dxa"/>
          <w:right w:w="108" w:type="dxa"/>
        </w:tblCellMar>
        <w:tblLook w:val="04a0"/>
      </w:tblPr>
      <w:tblGrid>
        <w:gridCol w:w="7338"/>
        <w:gridCol w:w="2408"/>
      </w:tblGrid>
      <w:tr>
        <w:trPr>
          <w:trHeight w:val="486" w:hRule="atLeast"/>
        </w:trPr>
        <w:tc>
          <w:tcPr>
            <w:tcW w:w="7338"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2408"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Износ у динарима</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РАЧУН ПРИХОДА И ПРИМАЊА, РАСХОДА И ИЗДАТАКА</w:t>
            </w:r>
          </w:p>
        </w:tc>
        <w:tc>
          <w:tcPr>
            <w:tcW w:w="2408"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Укупни приходи и примања од продаје нефинансијске имовине</w:t>
            </w:r>
          </w:p>
        </w:tc>
        <w:tc>
          <w:tcPr>
            <w:tcW w:w="2408" w:type="dxa"/>
            <w:tcBorders/>
            <w:shd w:fill="auto" w:val="clear"/>
          </w:tcPr>
          <w:p>
            <w:pPr>
              <w:pStyle w:val="Normal"/>
              <w:jc w:val="right"/>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418.655.453</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ТЕКУЋИ ПРИХОДИ у чему:</w:t>
            </w:r>
          </w:p>
        </w:tc>
        <w:tc>
          <w:tcPr>
            <w:tcW w:w="2408" w:type="dxa"/>
            <w:tcBorders/>
            <w:shd w:fill="auto" w:val="clear"/>
          </w:tcPr>
          <w:p>
            <w:pPr>
              <w:pStyle w:val="NoSpacing"/>
              <w:tabs>
                <w:tab w:val="clear" w:pos="720"/>
                <w:tab w:val="left" w:pos="463" w:leader="none"/>
              </w:tabs>
              <w:jc w:val="right"/>
              <w:rPr>
                <w:rFonts w:ascii="Times New Roman" w:hAnsi="Times New Roman" w:cs="Times New Roman"/>
                <w:sz w:val="20"/>
                <w:szCs w:val="20"/>
              </w:rPr>
            </w:pPr>
            <w:r>
              <w:rPr>
                <w:rFonts w:eastAsia="Calibri" w:cs="Times New Roman" w:eastAsiaTheme="minorHAnsi" w:ascii="Times New Roman" w:hAnsi="Times New Roman"/>
                <w:sz w:val="20"/>
                <w:szCs w:val="20"/>
              </w:rPr>
              <w:t>417.655.453</w:t>
            </w:r>
          </w:p>
        </w:tc>
      </w:tr>
      <w:tr>
        <w:trPr>
          <w:trHeight w:val="259" w:hRule="atLeast"/>
        </w:trPr>
        <w:tc>
          <w:tcPr>
            <w:tcW w:w="7338" w:type="dxa"/>
            <w:tcBorders/>
            <w:shd w:fill="auto" w:val="clear"/>
          </w:tcPr>
          <w:p>
            <w:pPr>
              <w:pStyle w:val="NoSpacing"/>
              <w:numPr>
                <w:ilvl w:val="0"/>
                <w:numId w:val="2"/>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буџетска средства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345.742.550</w:t>
            </w:r>
          </w:p>
        </w:tc>
      </w:tr>
      <w:tr>
        <w:trPr>
          <w:trHeight w:val="259" w:hRule="atLeast"/>
        </w:trPr>
        <w:tc>
          <w:tcPr>
            <w:tcW w:w="7338" w:type="dxa"/>
            <w:tcBorders/>
            <w:shd w:fill="auto" w:val="clear"/>
          </w:tcPr>
          <w:p>
            <w:pPr>
              <w:pStyle w:val="NoSpacing"/>
              <w:numPr>
                <w:ilvl w:val="0"/>
                <w:numId w:val="2"/>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сопствени приходи</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2.510.000</w:t>
            </w:r>
          </w:p>
        </w:tc>
      </w:tr>
      <w:tr>
        <w:trPr>
          <w:trHeight w:val="259" w:hRule="atLeast"/>
        </w:trPr>
        <w:tc>
          <w:tcPr>
            <w:tcW w:w="7338" w:type="dxa"/>
            <w:tcBorders/>
            <w:shd w:fill="auto" w:val="clear"/>
          </w:tcPr>
          <w:p>
            <w:pPr>
              <w:pStyle w:val="NoSpacing"/>
              <w:numPr>
                <w:ilvl w:val="0"/>
                <w:numId w:val="2"/>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средства из осталих извора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69.402.903</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ПРИХОДИ ОД ПРОДАЈЕ НЕФИНАНСИЈСКЕ ИМОВИНЕ</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Укупни расходи и издаци за набавку нефинансијске имовине</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458.655.453</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 ТЕКУЋИ РАСХОДИ у чему:</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rPr>
              <w:t>312.813.650</w:t>
            </w:r>
          </w:p>
        </w:tc>
      </w:tr>
      <w:tr>
        <w:trPr>
          <w:trHeight w:val="259" w:hRule="atLeast"/>
        </w:trPr>
        <w:tc>
          <w:tcPr>
            <w:tcW w:w="7338" w:type="dxa"/>
            <w:tcBorders/>
            <w:shd w:fill="auto" w:val="clear"/>
          </w:tcPr>
          <w:p>
            <w:pPr>
              <w:pStyle w:val="NoSpacing"/>
              <w:numPr>
                <w:ilvl w:val="0"/>
                <w:numId w:val="3"/>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текући буџетски расходи</w:t>
            </w:r>
          </w:p>
        </w:tc>
        <w:tc>
          <w:tcPr>
            <w:tcW w:w="2408" w:type="dxa"/>
            <w:tcBorders/>
            <w:shd w:fill="auto" w:val="clear"/>
          </w:tcPr>
          <w:p>
            <w:pPr>
              <w:pStyle w:val="No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rPr>
              <w:t>306.536.650</w:t>
            </w:r>
          </w:p>
        </w:tc>
      </w:tr>
      <w:tr>
        <w:trPr>
          <w:trHeight w:val="259" w:hRule="atLeast"/>
        </w:trPr>
        <w:tc>
          <w:tcPr>
            <w:tcW w:w="7338" w:type="dxa"/>
            <w:tcBorders/>
            <w:shd w:fill="auto" w:val="clear"/>
          </w:tcPr>
          <w:p>
            <w:pPr>
              <w:pStyle w:val="NoSpacing"/>
              <w:numPr>
                <w:ilvl w:val="0"/>
                <w:numId w:val="3"/>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расходи из сопствених прихода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2.357.000</w:t>
            </w:r>
          </w:p>
        </w:tc>
      </w:tr>
      <w:tr>
        <w:trPr>
          <w:trHeight w:val="259" w:hRule="atLeast"/>
        </w:trPr>
        <w:tc>
          <w:tcPr>
            <w:tcW w:w="7338" w:type="dxa"/>
            <w:tcBorders/>
            <w:shd w:fill="auto" w:val="clear"/>
          </w:tcPr>
          <w:p>
            <w:pPr>
              <w:pStyle w:val="NoSpacing"/>
              <w:numPr>
                <w:ilvl w:val="0"/>
                <w:numId w:val="3"/>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расходи из осталих извора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3.920.000</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2.2. ИЗДАЦИ ЗА НАБАВКУ НЕФИНАНСИЈСКЕ ИМОВИНЕ у чему:</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145.841.803</w:t>
            </w:r>
          </w:p>
        </w:tc>
      </w:tr>
      <w:tr>
        <w:trPr>
          <w:trHeight w:val="259" w:hRule="atLeast"/>
        </w:trPr>
        <w:tc>
          <w:tcPr>
            <w:tcW w:w="7338" w:type="dxa"/>
            <w:tcBorders/>
            <w:shd w:fill="auto" w:val="clear"/>
          </w:tcPr>
          <w:p>
            <w:pPr>
              <w:pStyle w:val="NoSpacing"/>
              <w:numPr>
                <w:ilvl w:val="0"/>
                <w:numId w:val="4"/>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текући буџетски издаци</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80.205.900</w:t>
            </w:r>
          </w:p>
        </w:tc>
      </w:tr>
      <w:tr>
        <w:trPr>
          <w:trHeight w:val="259" w:hRule="atLeast"/>
        </w:trPr>
        <w:tc>
          <w:tcPr>
            <w:tcW w:w="7338" w:type="dxa"/>
            <w:tcBorders/>
            <w:shd w:fill="auto" w:val="clear"/>
          </w:tcPr>
          <w:p>
            <w:pPr>
              <w:pStyle w:val="NoSpacing"/>
              <w:numPr>
                <w:ilvl w:val="0"/>
                <w:numId w:val="4"/>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издаци из сопствених прихода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153.000</w:t>
            </w:r>
          </w:p>
        </w:tc>
      </w:tr>
      <w:tr>
        <w:trPr>
          <w:trHeight w:val="259" w:hRule="atLeast"/>
        </w:trPr>
        <w:tc>
          <w:tcPr>
            <w:tcW w:w="7338" w:type="dxa"/>
            <w:tcBorders/>
            <w:shd w:fill="auto" w:val="clear"/>
          </w:tcPr>
          <w:p>
            <w:pPr>
              <w:pStyle w:val="NoSpacing"/>
              <w:numPr>
                <w:ilvl w:val="0"/>
                <w:numId w:val="4"/>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rPr>
              <w:t>издаци из осталих извора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65.482.903</w:t>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БУЏЕТСКИ СУФИЦИТ/ДЕФИЦИТ</w:t>
            </w:r>
          </w:p>
        </w:tc>
        <w:tc>
          <w:tcPr>
            <w:tcW w:w="2408"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Издаци за набавку финансијске имовине (у циљу спровођења јавних политика)</w:t>
            </w:r>
          </w:p>
        </w:tc>
        <w:tc>
          <w:tcPr>
            <w:tcW w:w="2408"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УКУПАН ФИСКАЛНИ СУФИЦИТ/ДЕФИЦИТ</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40.000.000</w:t>
            </w:r>
          </w:p>
        </w:tc>
      </w:tr>
      <w:tr>
        <w:trPr>
          <w:trHeight w:val="23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 РАЧУН ФИНАНСИРАЊА</w:t>
            </w:r>
          </w:p>
        </w:tc>
        <w:tc>
          <w:tcPr>
            <w:tcW w:w="2408"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Примања од продаје финансијске имовине</w:t>
            </w:r>
          </w:p>
        </w:tc>
        <w:tc>
          <w:tcPr>
            <w:tcW w:w="2408" w:type="dxa"/>
            <w:tcBorders/>
            <w:shd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Примања од задуживања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55.000.000</w:t>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Издаци за отплату главнице дуга</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r>
      <w:tr>
        <w:trPr>
          <w:trHeight w:val="248" w:hRule="atLeast"/>
        </w:trPr>
        <w:tc>
          <w:tcPr>
            <w:tcW w:w="733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НЕТО ФИНАНСИРАЊЕ</w:t>
            </w:r>
          </w:p>
        </w:tc>
        <w:tc>
          <w:tcPr>
            <w:tcW w:w="2408"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40.000.000</w:t>
            </w:r>
          </w:p>
        </w:tc>
      </w:tr>
    </w:tbl>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both"/>
        <w:rPr>
          <w:rFonts w:ascii="Times New Roman" w:hAnsi="Times New Roman"/>
          <w:sz w:val="20"/>
          <w:szCs w:val="20"/>
        </w:rPr>
      </w:pPr>
      <w:r>
        <w:rPr>
          <w:rFonts w:ascii="Times New Roman" w:hAnsi="Times New Roman"/>
          <w:sz w:val="20"/>
          <w:szCs w:val="20"/>
          <w:lang w:val="sr-CS"/>
        </w:rPr>
        <w:t>Приходи и примања, расходи и издаци буџета утврђени су у следећим износима:</w:t>
      </w:r>
    </w:p>
    <w:p>
      <w:pPr>
        <w:pStyle w:val="NoSpacing"/>
        <w:jc w:val="both"/>
        <w:rPr>
          <w:rFonts w:ascii="Times New Roman" w:hAnsi="Times New Roman"/>
          <w:sz w:val="14"/>
          <w:szCs w:val="20"/>
        </w:rPr>
      </w:pPr>
      <w:r>
        <w:rPr>
          <w:rFonts w:ascii="Times New Roman" w:hAnsi="Times New Roman"/>
          <w:sz w:val="14"/>
          <w:szCs w:val="20"/>
        </w:rPr>
      </w:r>
    </w:p>
    <w:tbl>
      <w:tblPr>
        <w:tblStyle w:val="TableGrid1"/>
        <w:tblW w:w="9798" w:type="dxa"/>
        <w:jc w:val="left"/>
        <w:tblInd w:w="0" w:type="dxa"/>
        <w:tblCellMar>
          <w:top w:w="0" w:type="dxa"/>
          <w:left w:w="108" w:type="dxa"/>
          <w:bottom w:w="0" w:type="dxa"/>
          <w:right w:w="108" w:type="dxa"/>
        </w:tblCellMar>
        <w:tblLook w:val="04a0"/>
      </w:tblPr>
      <w:tblGrid>
        <w:gridCol w:w="6435"/>
        <w:gridCol w:w="1999"/>
        <w:gridCol w:w="1364"/>
      </w:tblGrid>
      <w:tr>
        <w:trPr/>
        <w:tc>
          <w:tcPr>
            <w:tcW w:w="6435"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ОПИС</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ЕКОНОМСКА КЛАСИФИКАЦИЈА</w:t>
            </w:r>
          </w:p>
        </w:tc>
        <w:tc>
          <w:tcPr>
            <w:tcW w:w="1364"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ИЗНОС У ДИНАРИМА</w:t>
            </w:r>
          </w:p>
        </w:tc>
      </w:tr>
      <w:tr>
        <w:trPr/>
        <w:tc>
          <w:tcPr>
            <w:tcW w:w="6435"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1364"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r>
      <w:tr>
        <w:trPr/>
        <w:tc>
          <w:tcPr>
            <w:tcW w:w="643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УКУПНИ ПРИХОДИ У ПРИМАЊА ОД ПРОДАЈЕ НЕФИНАНСИЈСКЕ ИМОВИНЕ</w:t>
            </w:r>
          </w:p>
        </w:tc>
        <w:tc>
          <w:tcPr>
            <w:tcW w:w="1999" w:type="dxa"/>
            <w:tcBorders/>
            <w:shd w:fill="auto" w:val="clear"/>
          </w:tcPr>
          <w:p>
            <w:pPr>
              <w:pStyle w:val="No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w:t>
            </w:r>
            <w:r>
              <w:rPr>
                <w:rFonts w:eastAsia="Calibri" w:cs="Times New Roman" w:eastAsiaTheme="minorHAnsi" w:ascii="Times New Roman" w:hAnsi="Times New Roman"/>
                <w:sz w:val="20"/>
                <w:szCs w:val="20"/>
              </w:rPr>
              <w:t>8</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6</w:t>
            </w:r>
            <w:r>
              <w:rPr>
                <w:rFonts w:eastAsia="Calibri" w:cs="Times New Roman" w:eastAsiaTheme="minorHAnsi" w:ascii="Times New Roman" w:hAnsi="Times New Roman"/>
                <w:sz w:val="20"/>
                <w:szCs w:val="20"/>
                <w:lang w:val="sr-CS"/>
              </w:rPr>
              <w:t>55.453</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Порески приходи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71</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194.900.000</w:t>
            </w:r>
          </w:p>
        </w:tc>
      </w:tr>
      <w:tr>
        <w:trPr/>
        <w:tc>
          <w:tcPr>
            <w:tcW w:w="643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Порез на доходак, добит и капиталне добитке (осим самодоприноса)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711</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Порез на имовину</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713</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77.100.000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 Остали порески приходи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714,716</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17.800.000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Непорески приходи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74</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23.410.000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Трансфери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733</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190.465.453</w:t>
            </w:r>
          </w:p>
        </w:tc>
      </w:tr>
      <w:tr>
        <w:trPr/>
        <w:tc>
          <w:tcPr>
            <w:tcW w:w="6435" w:type="dxa"/>
            <w:tcBorders/>
            <w:shd w:fill="auto" w:val="clear"/>
          </w:tcPr>
          <w:p>
            <w:pPr>
              <w:pStyle w:val="No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5.Меморандумске ставке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772</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Примања од продаје нефинансијске имовине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xml:space="preserve">7.   Пренета неутрошена средства </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7.880.000</w:t>
            </w:r>
          </w:p>
        </w:tc>
      </w:tr>
      <w:tr>
        <w:trPr/>
        <w:tc>
          <w:tcPr>
            <w:tcW w:w="643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УКУПНИ РАСХОДИ И ИЗДАЦИ ЗА НАБАВКУ НЕФИНАНСИЈСКЕ ИМОВИНЕ</w:t>
            </w:r>
          </w:p>
        </w:tc>
        <w:tc>
          <w:tcPr>
            <w:tcW w:w="1999" w:type="dxa"/>
            <w:tcBorders/>
            <w:shd w:fill="auto" w:val="clear"/>
          </w:tcPr>
          <w:p>
            <w:pPr>
              <w:pStyle w:val="No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364"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458.655.453</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Текући расходи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312.813.650</w:t>
            </w:r>
          </w:p>
        </w:tc>
      </w:tr>
      <w:tr>
        <w:trPr/>
        <w:tc>
          <w:tcPr>
            <w:tcW w:w="6435" w:type="dxa"/>
            <w:tcBorders/>
            <w:shd w:fill="auto" w:val="clear"/>
          </w:tcPr>
          <w:p>
            <w:pPr>
              <w:pStyle w:val="NoSpacing"/>
              <w:numPr>
                <w:ilvl w:val="1"/>
                <w:numId w:val="1"/>
              </w:numPr>
              <w:ind w:left="426" w:hanging="426"/>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Расходи за запослене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98.234.000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Коришћење роба и услуга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98.170.000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 Амортиз. некретнина и опреме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43</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 Отплата камата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44</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1.520.00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 Субвенције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 Социјална заштита из буџета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47</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17.500.000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 Остали расходи, у чему:</w:t>
            </w:r>
          </w:p>
          <w:p>
            <w:pPr>
              <w:pStyle w:val="NoSpacing"/>
              <w:numPr>
                <w:ilvl w:val="0"/>
                <w:numId w:val="5"/>
              </w:numPr>
              <w:ind w:left="426" w:hanging="360"/>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средства резерви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48+49</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20.274.650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Трансфери</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59.025.000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 Издаци за набавку нефинансијске имовине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145.841.803</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Издаци за набавку финансијске имовине (осим 611)</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62</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ind w:right="-160" w:hanging="0"/>
              <w:rPr>
                <w:rFonts w:ascii="Times New Roman" w:hAnsi="Times New Roman" w:cs="Times New Roman"/>
                <w:sz w:val="20"/>
                <w:szCs w:val="20"/>
              </w:rPr>
            </w:pPr>
            <w:r>
              <w:rPr>
                <w:rFonts w:eastAsia="Calibri" w:cs="Times New Roman" w:eastAsiaTheme="minorHAnsi" w:ascii="Times New Roman" w:hAnsi="Times New Roman"/>
                <w:sz w:val="20"/>
                <w:szCs w:val="20"/>
                <w:lang w:val="sr-CS"/>
              </w:rPr>
              <w:t>ПРИМАЊА ОД ПРОДАЈЕ ФИНАНСИЈСКЕ ИМОВИНЕ И ЗАДУЖИВАЊА</w:t>
            </w:r>
          </w:p>
        </w:tc>
        <w:tc>
          <w:tcPr>
            <w:tcW w:w="1999" w:type="dxa"/>
            <w:tcBorders/>
            <w:shd w:fill="auto" w:val="clear"/>
          </w:tcPr>
          <w:p>
            <w:pPr>
              <w:pStyle w:val="No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Примања по основу отплате кредита и продаје финансијске имовине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92</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Задуживање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 Задуживање код домаћих кредитора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911</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55.000.000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2.2. Задуживање код страних кредитора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912</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ОТПЛАТА ДУГА И НАБАВКА ФИНАНСИЈСКЕ ИМОВИНЕ</w:t>
            </w:r>
          </w:p>
        </w:tc>
        <w:tc>
          <w:tcPr>
            <w:tcW w:w="1999" w:type="dxa"/>
            <w:tcBorders/>
            <w:shd w:fill="auto" w:val="clear"/>
          </w:tcPr>
          <w:p>
            <w:pPr>
              <w:pStyle w:val="No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3. Отплата дуга </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61</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3.1. Отплата дуга домаћим кредиторима </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611</w:t>
            </w:r>
          </w:p>
        </w:tc>
        <w:tc>
          <w:tcPr>
            <w:tcW w:w="1364"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3.2. Отплата дуга страним кредиторима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612</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3.3. Отплата дуга по гаранцијама</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613</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435"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Набавка финансијске имовине</w:t>
            </w:r>
          </w:p>
        </w:tc>
        <w:tc>
          <w:tcPr>
            <w:tcW w:w="1999"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6211</w:t>
            </w:r>
          </w:p>
        </w:tc>
        <w:tc>
          <w:tcPr>
            <w:tcW w:w="1364"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bl>
    <w:p>
      <w:pPr>
        <w:pStyle w:val="NoSpacing"/>
        <w:jc w:val="center"/>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lang w:val="sr-CS"/>
        </w:rPr>
      </w:pPr>
      <w:r>
        <w:rPr>
          <w:rFonts w:ascii="Times New Roman" w:hAnsi="Times New Roman"/>
          <w:sz w:val="20"/>
          <w:szCs w:val="20"/>
          <w:lang w:val="sr-CS"/>
        </w:rPr>
        <w:t>Члан 2.</w:t>
      </w:r>
    </w:p>
    <w:p>
      <w:pPr>
        <w:pStyle w:val="NoSpacing"/>
        <w:ind w:firstLine="720"/>
        <w:rPr>
          <w:rFonts w:ascii="Times New Roman" w:hAnsi="Times New Roman"/>
          <w:sz w:val="20"/>
          <w:szCs w:val="20"/>
          <w:lang w:val="sr-CS"/>
        </w:rPr>
      </w:pPr>
      <w:r>
        <w:rPr>
          <w:rFonts w:ascii="Times New Roman" w:hAnsi="Times New Roman"/>
          <w:sz w:val="20"/>
          <w:szCs w:val="20"/>
          <w:lang w:val="sr-CS"/>
        </w:rPr>
        <w:t>Расходи и издаци из члана 1. ове одлуке користе се за следеће програме:</w:t>
      </w:r>
    </w:p>
    <w:p>
      <w:pPr>
        <w:pStyle w:val="NoSpacing"/>
        <w:ind w:firstLine="720"/>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lang w:val="sr-CS"/>
        </w:rPr>
      </w:pPr>
      <w:r>
        <w:rPr>
          <w:rFonts w:ascii="Times New Roman" w:hAnsi="Times New Roman"/>
          <w:sz w:val="20"/>
          <w:szCs w:val="20"/>
          <w:lang w:val="sr-CS"/>
        </w:rPr>
        <w:t>План расхода  по програмима</w:t>
      </w:r>
    </w:p>
    <w:p>
      <w:pPr>
        <w:pStyle w:val="NoSpacing"/>
        <w:jc w:val="center"/>
        <w:rPr>
          <w:rFonts w:ascii="Times New Roman" w:hAnsi="Times New Roman"/>
          <w:sz w:val="20"/>
          <w:szCs w:val="20"/>
          <w:lang w:val="sr-CS"/>
        </w:rPr>
      </w:pPr>
      <w:r>
        <w:rPr>
          <w:rFonts w:ascii="Times New Roman" w:hAnsi="Times New Roman"/>
          <w:sz w:val="20"/>
          <w:szCs w:val="20"/>
          <w:lang w:val="sr-CS"/>
        </w:rPr>
        <w:t>за пери од 01.01.201</w:t>
      </w:r>
      <w:r>
        <w:rPr>
          <w:rFonts w:ascii="Times New Roman" w:hAnsi="Times New Roman"/>
          <w:sz w:val="20"/>
          <w:szCs w:val="20"/>
        </w:rPr>
        <w:t>9</w:t>
      </w:r>
      <w:r>
        <w:rPr>
          <w:rFonts w:ascii="Times New Roman" w:hAnsi="Times New Roman"/>
          <w:sz w:val="20"/>
          <w:szCs w:val="20"/>
          <w:lang w:val="sr-CS"/>
        </w:rPr>
        <w:t>.-31.12.201</w:t>
      </w:r>
      <w:r>
        <w:rPr>
          <w:rFonts w:ascii="Times New Roman" w:hAnsi="Times New Roman"/>
          <w:sz w:val="20"/>
          <w:szCs w:val="20"/>
        </w:rPr>
        <w:t>9</w:t>
      </w:r>
      <w:r>
        <w:rPr>
          <w:rFonts w:ascii="Times New Roman" w:hAnsi="Times New Roman"/>
          <w:sz w:val="20"/>
          <w:szCs w:val="20"/>
          <w:lang w:val="sr-CS"/>
        </w:rPr>
        <w:t>.</w:t>
      </w:r>
    </w:p>
    <w:p>
      <w:pPr>
        <w:pStyle w:val="NoSpacing"/>
        <w:rPr>
          <w:rFonts w:ascii="Times New Roman" w:hAnsi="Times New Roman"/>
          <w:sz w:val="14"/>
          <w:szCs w:val="20"/>
          <w:lang w:val="sr-CS"/>
        </w:rPr>
      </w:pPr>
      <w:r>
        <w:rPr>
          <w:rFonts w:ascii="Times New Roman" w:hAnsi="Times New Roman"/>
          <w:sz w:val="14"/>
          <w:szCs w:val="20"/>
          <w:lang w:val="sr-CS"/>
        </w:rPr>
      </w:r>
    </w:p>
    <w:tbl>
      <w:tblPr>
        <w:tblStyle w:val="TableGrid1"/>
        <w:tblW w:w="7763" w:type="dxa"/>
        <w:jc w:val="left"/>
        <w:tblInd w:w="0" w:type="dxa"/>
        <w:tblCellMar>
          <w:top w:w="0" w:type="dxa"/>
          <w:left w:w="108" w:type="dxa"/>
          <w:bottom w:w="0" w:type="dxa"/>
          <w:right w:w="108" w:type="dxa"/>
        </w:tblCellMar>
        <w:tblLook w:val="04a0"/>
      </w:tblPr>
      <w:tblGrid>
        <w:gridCol w:w="5352"/>
        <w:gridCol w:w="2410"/>
      </w:tblGrid>
      <w:tr>
        <w:trPr/>
        <w:tc>
          <w:tcPr>
            <w:tcW w:w="5352"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Назив програма</w:t>
            </w:r>
          </w:p>
        </w:tc>
        <w:tc>
          <w:tcPr>
            <w:tcW w:w="2410"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Износ у динарима</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1.Урбанизам и прострорно планирање</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2.Комунална делатност</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33.000.000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3.Локални економски развој</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4.Развој туризма</w:t>
            </w:r>
          </w:p>
        </w:tc>
        <w:tc>
          <w:tcPr>
            <w:tcW w:w="2410"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5.Пољопривреда и рурални развој</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6.Заштита животне средине</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7.Организација саобраћаја и саобраћајна инфраструктура</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35.000.000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8.Предшколско васпитање </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43.210.000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9.Основно образовање </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10.Средње образовање </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11.Социјална и дечија заштита</w:t>
            </w:r>
          </w:p>
        </w:tc>
        <w:tc>
          <w:tcPr>
            <w:tcW w:w="2410" w:type="dxa"/>
            <w:tcBorders/>
            <w:shd w:fill="auto" w:val="clear"/>
          </w:tcPr>
          <w:p>
            <w:pPr>
              <w:pStyle w:val="NoSpacing"/>
              <w:tabs>
                <w:tab w:val="clear" w:pos="720"/>
                <w:tab w:val="left" w:pos="1426" w:leader="none"/>
              </w:tabs>
              <w:jc w:val="right"/>
              <w:rPr>
                <w:rFonts w:ascii="Times New Roman" w:hAnsi="Times New Roman" w:cs="Times New Roman"/>
                <w:sz w:val="20"/>
                <w:szCs w:val="20"/>
              </w:rPr>
            </w:pPr>
            <w:r>
              <w:rPr>
                <w:rFonts w:eastAsia="Calibri" w:cs="Times New Roman" w:eastAsiaTheme="minorHAnsi" w:ascii="Times New Roman" w:hAnsi="Times New Roman"/>
                <w:sz w:val="20"/>
                <w:szCs w:val="20"/>
              </w:rPr>
              <w:t>34.750.000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12.Здравствена заштита</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13.Развој културе и информисања</w:t>
            </w:r>
          </w:p>
        </w:tc>
        <w:tc>
          <w:tcPr>
            <w:tcW w:w="2410" w:type="dxa"/>
            <w:tcBorders/>
            <w:shd w:fill="auto" w:val="clear"/>
          </w:tcPr>
          <w:p>
            <w:pPr>
              <w:pStyle w:val="NoSpacing"/>
              <w:tabs>
                <w:tab w:val="clear" w:pos="720"/>
                <w:tab w:val="left" w:pos="1343" w:leader="none"/>
              </w:tabs>
              <w:jc w:val="right"/>
              <w:rPr>
                <w:rFonts w:ascii="Times New Roman" w:hAnsi="Times New Roman" w:cs="Times New Roman"/>
                <w:sz w:val="20"/>
                <w:szCs w:val="20"/>
              </w:rPr>
            </w:pPr>
            <w:r>
              <w:rPr>
                <w:rFonts w:eastAsia="Calibri" w:cs="Times New Roman" w:eastAsiaTheme="minorHAnsi" w:ascii="Times New Roman" w:hAnsi="Times New Roman"/>
                <w:sz w:val="20"/>
                <w:szCs w:val="20"/>
              </w:rPr>
              <w:t>17.300.000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14.Развој спорта и омладине</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13.105.000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15.Опште услуге локалне самоуправе</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120.835.000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16.Политички систем локалне самоуправе</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32.078.650</w:t>
            </w:r>
          </w:p>
        </w:tc>
      </w:tr>
      <w:tr>
        <w:trPr/>
        <w:tc>
          <w:tcPr>
            <w:tcW w:w="535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17.Енергетска ефикасност</w:t>
            </w:r>
          </w:p>
        </w:tc>
        <w:tc>
          <w:tcPr>
            <w:tcW w:w="2410"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77.891.803</w:t>
            </w:r>
          </w:p>
        </w:tc>
      </w:tr>
    </w:tbl>
    <w:p>
      <w:pPr>
        <w:pStyle w:val="NoSpacing"/>
        <w:jc w:val="center"/>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p>
    <w:p>
      <w:pPr>
        <w:pStyle w:val="NoSpacing"/>
        <w:ind w:firstLine="720"/>
        <w:jc w:val="both"/>
        <w:rPr>
          <w:rFonts w:ascii="Times New Roman" w:hAnsi="Times New Roman"/>
          <w:sz w:val="20"/>
          <w:szCs w:val="20"/>
        </w:rPr>
      </w:pPr>
      <w:r>
        <w:rPr>
          <w:rFonts w:ascii="Times New Roman" w:hAnsi="Times New Roman"/>
          <w:sz w:val="20"/>
          <w:szCs w:val="20"/>
          <w:lang w:val="sr-CS"/>
        </w:rPr>
        <w:t xml:space="preserve">Потребна средства за финансирање буџетског дефицита из члана 1. ове одлуке у износу од </w:t>
      </w:r>
      <w:r>
        <w:rPr>
          <w:rFonts w:ascii="Times New Roman" w:hAnsi="Times New Roman"/>
          <w:sz w:val="20"/>
          <w:szCs w:val="20"/>
        </w:rPr>
        <w:t>4</w:t>
      </w:r>
      <w:r>
        <w:rPr>
          <w:rFonts w:ascii="Times New Roman" w:hAnsi="Times New Roman"/>
          <w:sz w:val="20"/>
          <w:szCs w:val="20"/>
          <w:lang w:val="sr-CS"/>
        </w:rPr>
        <w:t xml:space="preserve">0.000.000,00 динара, </w:t>
      </w:r>
      <w:r>
        <w:rPr>
          <w:rFonts w:ascii="Times New Roman" w:hAnsi="Times New Roman"/>
          <w:sz w:val="20"/>
          <w:szCs w:val="20"/>
        </w:rPr>
        <w:t>а који је резултат капиталних издатака, обезбедиће се из кредита за капиталне инвестиције.</w:t>
      </w:r>
    </w:p>
    <w:p>
      <w:pPr>
        <w:pStyle w:val="NoSpacing"/>
        <w:jc w:val="center"/>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lang w:val="sr-CS"/>
        </w:rPr>
      </w:pPr>
      <w:r>
        <w:rPr>
          <w:rFonts w:ascii="Times New Roman" w:hAnsi="Times New Roman"/>
          <w:sz w:val="20"/>
          <w:szCs w:val="20"/>
          <w:lang w:val="sr-CS"/>
        </w:rPr>
        <w:t>Члан 4.</w:t>
      </w:r>
    </w:p>
    <w:p>
      <w:pPr>
        <w:pStyle w:val="NoSpacing"/>
        <w:ind w:firstLine="720"/>
        <w:jc w:val="both"/>
        <w:rPr>
          <w:rFonts w:ascii="Times New Roman" w:hAnsi="Times New Roman"/>
          <w:sz w:val="20"/>
          <w:szCs w:val="20"/>
          <w:lang w:val="sr-CS"/>
        </w:rPr>
      </w:pPr>
      <w:r>
        <w:rPr>
          <w:rFonts w:ascii="Times New Roman" w:hAnsi="Times New Roman"/>
          <w:sz w:val="20"/>
          <w:szCs w:val="20"/>
          <w:lang w:val="sr-CS"/>
        </w:rPr>
        <w:t>Општина Ћићевац не очекује у 201</w:t>
      </w:r>
      <w:r>
        <w:rPr>
          <w:rFonts w:ascii="Times New Roman" w:hAnsi="Times New Roman"/>
          <w:sz w:val="20"/>
          <w:szCs w:val="20"/>
        </w:rPr>
        <w:t>9</w:t>
      </w:r>
      <w:r>
        <w:rPr>
          <w:rFonts w:ascii="Times New Roman" w:hAnsi="Times New Roman"/>
          <w:sz w:val="20"/>
          <w:szCs w:val="20"/>
          <w:lang w:val="sr-CS"/>
        </w:rPr>
        <w:t>. години средства из развојне помоћи Европске уније.</w:t>
      </w:r>
    </w:p>
    <w:p>
      <w:pPr>
        <w:pStyle w:val="NoSpacing"/>
        <w:jc w:val="center"/>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5.</w:t>
      </w:r>
    </w:p>
    <w:p>
      <w:pPr>
        <w:pStyle w:val="NoSpacing"/>
        <w:ind w:firstLine="720"/>
        <w:jc w:val="both"/>
        <w:rPr>
          <w:rFonts w:ascii="Times New Roman" w:hAnsi="Times New Roman"/>
          <w:sz w:val="20"/>
          <w:szCs w:val="20"/>
          <w:lang w:val="sr-CS"/>
        </w:rPr>
      </w:pPr>
      <w:r>
        <w:rPr>
          <w:rFonts w:ascii="Times New Roman" w:hAnsi="Times New Roman"/>
          <w:sz w:val="20"/>
          <w:szCs w:val="20"/>
          <w:lang w:val="sr-CS"/>
        </w:rPr>
        <w:t>Планирани капитални издаци буџетских корисника за 201</w:t>
      </w:r>
      <w:r>
        <w:rPr>
          <w:rFonts w:ascii="Times New Roman" w:hAnsi="Times New Roman"/>
          <w:sz w:val="20"/>
          <w:szCs w:val="20"/>
        </w:rPr>
        <w:t>9</w:t>
      </w:r>
      <w:r>
        <w:rPr>
          <w:rFonts w:ascii="Times New Roman" w:hAnsi="Times New Roman"/>
          <w:sz w:val="20"/>
          <w:szCs w:val="20"/>
          <w:lang w:val="sr-CS"/>
        </w:rPr>
        <w:t>, 20</w:t>
      </w:r>
      <w:r>
        <w:rPr>
          <w:rFonts w:ascii="Times New Roman" w:hAnsi="Times New Roman"/>
          <w:sz w:val="20"/>
          <w:szCs w:val="20"/>
        </w:rPr>
        <w:t>20</w:t>
      </w:r>
      <w:r>
        <w:rPr>
          <w:rFonts w:ascii="Times New Roman" w:hAnsi="Times New Roman"/>
          <w:sz w:val="20"/>
          <w:szCs w:val="20"/>
          <w:lang w:val="sr-CS"/>
        </w:rPr>
        <w:t>. и 20</w:t>
      </w:r>
      <w:r>
        <w:rPr>
          <w:rFonts w:ascii="Times New Roman" w:hAnsi="Times New Roman"/>
          <w:sz w:val="20"/>
          <w:szCs w:val="20"/>
        </w:rPr>
        <w:t>21</w:t>
      </w:r>
      <w:r>
        <w:rPr>
          <w:rFonts w:ascii="Times New Roman" w:hAnsi="Times New Roman"/>
          <w:sz w:val="20"/>
          <w:szCs w:val="20"/>
          <w:lang w:val="sr-CS"/>
        </w:rPr>
        <w:t>. годину исказује се у следећем прегледу:</w:t>
      </w:r>
    </w:p>
    <w:tbl>
      <w:tblPr>
        <w:tblStyle w:val="TableGrid1"/>
        <w:tblW w:w="9322" w:type="dxa"/>
        <w:jc w:val="left"/>
        <w:tblInd w:w="0" w:type="dxa"/>
        <w:tblCellMar>
          <w:top w:w="0" w:type="dxa"/>
          <w:left w:w="108" w:type="dxa"/>
          <w:bottom w:w="0" w:type="dxa"/>
          <w:right w:w="108" w:type="dxa"/>
        </w:tblCellMar>
        <w:tblLook w:val="04a0"/>
      </w:tblPr>
      <w:tblGrid>
        <w:gridCol w:w="685"/>
        <w:gridCol w:w="556"/>
        <w:gridCol w:w="4253"/>
        <w:gridCol w:w="1276"/>
        <w:gridCol w:w="1275"/>
        <w:gridCol w:w="1276"/>
      </w:tblGrid>
      <w:tr>
        <w:trPr>
          <w:trHeight w:val="270" w:hRule="atLeast"/>
        </w:trPr>
        <w:tc>
          <w:tcPr>
            <w:tcW w:w="685" w:type="dxa"/>
            <w:vMerge w:val="restart"/>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Ек.</w:t>
            </w:r>
          </w:p>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клас.</w:t>
            </w:r>
          </w:p>
        </w:tc>
        <w:tc>
          <w:tcPr>
            <w:tcW w:w="556" w:type="dxa"/>
            <w:vMerge w:val="restart"/>
            <w:tcBorders/>
            <w:shd w:fill="auto" w:val="clear"/>
          </w:tcPr>
          <w:p>
            <w:pPr>
              <w:pStyle w:val="NoSpacing"/>
              <w:jc w:val="center"/>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Ред.</w:t>
            </w:r>
          </w:p>
          <w:p>
            <w:pPr>
              <w:pStyle w:val="NoSpacing"/>
              <w:jc w:val="center"/>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број</w:t>
            </w:r>
          </w:p>
        </w:tc>
        <w:tc>
          <w:tcPr>
            <w:tcW w:w="4253" w:type="dxa"/>
            <w:vMerge w:val="restart"/>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Опис</w:t>
            </w:r>
          </w:p>
        </w:tc>
        <w:tc>
          <w:tcPr>
            <w:tcW w:w="3827" w:type="dxa"/>
            <w:gridSpan w:val="3"/>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Износ у динарима</w:t>
            </w:r>
          </w:p>
        </w:tc>
      </w:tr>
      <w:tr>
        <w:trPr>
          <w:trHeight w:val="56" w:hRule="atLeast"/>
        </w:trPr>
        <w:tc>
          <w:tcPr>
            <w:tcW w:w="685" w:type="dxa"/>
            <w:vMerge w:val="continue"/>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vMerge w:val="continue"/>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vMerge w:val="continue"/>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2019.</w:t>
            </w:r>
          </w:p>
        </w:tc>
        <w:tc>
          <w:tcPr>
            <w:tcW w:w="1275"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2020.</w:t>
            </w:r>
          </w:p>
        </w:tc>
        <w:tc>
          <w:tcPr>
            <w:tcW w:w="1276"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w:t>
            </w:r>
            <w:r>
              <w:rPr>
                <w:rFonts w:eastAsia="Calibri" w:cs="Times New Roman" w:eastAsiaTheme="minorHAnsi" w:ascii="Times New Roman" w:hAnsi="Times New Roman"/>
                <w:sz w:val="20"/>
                <w:szCs w:val="20"/>
              </w:rPr>
              <w:t>21</w:t>
            </w:r>
            <w:r>
              <w:rPr>
                <w:rFonts w:eastAsia="Calibri" w:cs="Times New Roman" w:eastAsiaTheme="minorHAnsi" w:ascii="Times New Roman" w:hAnsi="Times New Roman"/>
                <w:sz w:val="20"/>
                <w:szCs w:val="20"/>
                <w:lang w:val="sr-CS"/>
              </w:rPr>
              <w:t>.</w:t>
            </w:r>
          </w:p>
        </w:tc>
      </w:tr>
      <w:tr>
        <w:trPr/>
        <w:tc>
          <w:tcPr>
            <w:tcW w:w="685"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556"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4253"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c>
          <w:tcPr>
            <w:tcW w:w="1276"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1275"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w:t>
            </w:r>
          </w:p>
        </w:tc>
        <w:tc>
          <w:tcPr>
            <w:tcW w:w="1276" w:type="dxa"/>
            <w:tcBorders/>
            <w:shd w:fill="auto" w:val="clear"/>
          </w:tcPr>
          <w:p>
            <w:pPr>
              <w:pStyle w:val="No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w:t>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КАПИТАЛНИ ПРОЈЕКТИ</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грађевински објекти</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Секундарна водоводна мрежа</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 2 ПА 0008</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 пројекта: 2021.</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пројекта:110.000.000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кредита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275"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50.000.000</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50.000.000</w:t>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Асфалтирање улица на територији општине:</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 основу Програма развоја општине Ћићевац за 2019. годину са пројекцијама за 2020. и 2021. годину.</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7 ПА 0002</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 пројекта: 2021.</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Укупна вредност пројекта:</w:t>
            </w:r>
            <w:r>
              <w:rPr>
                <w:rFonts w:eastAsia="Calibri" w:cs="Times New Roman" w:eastAsiaTheme="minorHAnsi" w:ascii="Times New Roman" w:hAnsi="Times New Roman"/>
                <w:sz w:val="20"/>
                <w:szCs w:val="20"/>
              </w:rPr>
              <w:t xml:space="preserve"> 35.000.000</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 буџета</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10.000.000</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10.000.000</w:t>
            </w:r>
          </w:p>
        </w:tc>
      </w:tr>
      <w:tr>
        <w:trPr>
          <w:trHeight w:val="66" w:hRule="atLeast"/>
        </w:trPr>
        <w:tc>
          <w:tcPr>
            <w:tcW w:w="68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кредита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15.000.000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c>
          <w:tcPr>
            <w:tcW w:w="4253" w:type="dxa"/>
            <w:tcBorders/>
            <w:shd w:fill="auto" w:val="clear"/>
          </w:tcPr>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Изградња пешачких стаза: по Програму коришћења средстава за финансирање унапређења безбедности саобраћаја на путевима  </w:t>
            </w:r>
          </w:p>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Програм 15 ПА 0001 </w:t>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Година завршетка финансир. пројекта: 20</w:t>
            </w:r>
            <w:r>
              <w:rPr>
                <w:rFonts w:eastAsia="Calibri" w:cs="Times New Roman" w:eastAsiaTheme="minorHAnsi" w:ascii="Times New Roman" w:hAnsi="Times New Roman"/>
                <w:color w:val="000000" w:themeColor="text1"/>
                <w:sz w:val="20"/>
                <w:szCs w:val="20"/>
              </w:rPr>
              <w:t>19</w:t>
            </w:r>
            <w:r>
              <w:rPr>
                <w:rFonts w:eastAsia="Calibri" w:cs="Times New Roman" w:eastAsiaTheme="minorHAnsi" w:ascii="Times New Roman" w:hAnsi="Times New Roman"/>
                <w:color w:val="000000" w:themeColor="text1"/>
                <w:sz w:val="20"/>
                <w:szCs w:val="20"/>
                <w:lang w:val="sr-CS"/>
              </w:rPr>
              <w:t>.</w:t>
            </w:r>
          </w:p>
        </w:tc>
        <w:tc>
          <w:tcPr>
            <w:tcW w:w="1276" w:type="dxa"/>
            <w:tcBorders/>
            <w:shd w:fill="auto" w:val="clear"/>
          </w:tcPr>
          <w:p>
            <w:pPr>
              <w:pStyle w:val="No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 xml:space="preserve">  </w:t>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lang w:val="sr-CS"/>
              </w:rPr>
              <w:t>Укупна вредност пројекта:</w:t>
            </w:r>
            <w:r>
              <w:rPr>
                <w:rFonts w:eastAsia="Calibri" w:cs="Times New Roman" w:eastAsiaTheme="minorHAnsi" w:ascii="Times New Roman" w:hAnsi="Times New Roman"/>
                <w:color w:val="000000" w:themeColor="text1"/>
                <w:sz w:val="20"/>
                <w:szCs w:val="20"/>
              </w:rPr>
              <w:t xml:space="preserve"> 2.820.000</w:t>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из текућих прихода буџета</w:t>
            </w:r>
          </w:p>
        </w:tc>
        <w:tc>
          <w:tcPr>
            <w:tcW w:w="1276" w:type="dxa"/>
            <w:tcBorders/>
            <w:shd w:fill="auto" w:val="clear"/>
          </w:tcPr>
          <w:p>
            <w:pPr>
              <w:pStyle w:val="No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2.820.000</w:t>
            </w:r>
          </w:p>
        </w:tc>
        <w:tc>
          <w:tcPr>
            <w:tcW w:w="1275" w:type="dxa"/>
            <w:tcBorders/>
            <w:shd w:fill="auto" w:val="clear"/>
          </w:tcPr>
          <w:p>
            <w:pPr>
              <w:pStyle w:val="No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276" w:type="dxa"/>
            <w:tcBorders/>
            <w:shd w:fill="auto" w:val="clear"/>
          </w:tcPr>
          <w:p>
            <w:pPr>
              <w:pStyle w:val="No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Енергетска ефикасност-  набавка и постављање изолације и замена постојеће дрвене столарије на згради Општинске управе; ОШ „В.П.“</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17 ПА 0001</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rHeight w:val="91" w:hRule="atLeast"/>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w:t>
            </w:r>
            <w:r>
              <w:rPr>
                <w:rFonts w:eastAsia="Calibri" w:cs="Times New Roman" w:eastAsiaTheme="minorHAnsi" w:ascii="Times New Roman" w:hAnsi="Times New Roman"/>
                <w:sz w:val="20"/>
                <w:szCs w:val="20"/>
              </w:rPr>
              <w:t>19</w:t>
            </w:r>
            <w:r>
              <w:rPr>
                <w:rFonts w:eastAsia="Calibri" w:cs="Times New Roman" w:eastAsiaTheme="minorHAnsi" w:ascii="Times New Roman" w:hAnsi="Times New Roman"/>
                <w:sz w:val="20"/>
                <w:szCs w:val="20"/>
                <w:lang w:val="sr-CS"/>
              </w:rPr>
              <w:t>.</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ind w:right="-108" w:hanging="0"/>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ind w:left="-108" w:right="-108" w:hanging="0"/>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Укупна вредност пројекта: 7.908.900+65.482.903</w:t>
            </w:r>
          </w:p>
        </w:tc>
        <w:tc>
          <w:tcPr>
            <w:tcW w:w="1276" w:type="dxa"/>
            <w:tcBorders/>
            <w:shd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из текућих прихода буџета</w:t>
            </w:r>
          </w:p>
        </w:tc>
        <w:tc>
          <w:tcPr>
            <w:tcW w:w="1276" w:type="dxa"/>
            <w:tcBorders/>
            <w:shd w:fill="auto" w:val="clear"/>
          </w:tcPr>
          <w:p>
            <w:pPr>
              <w:pStyle w:val="NoSpacing"/>
              <w:tabs>
                <w:tab w:val="clear" w:pos="720"/>
                <w:tab w:val="center" w:pos="671" w:leader="none"/>
                <w:tab w:val="right" w:pos="1343" w:leader="none"/>
              </w:tabs>
              <w:jc w:val="right"/>
              <w:rPr>
                <w:rFonts w:ascii="Times New Roman" w:hAnsi="Times New Roman" w:cs="Times New Roman"/>
                <w:sz w:val="20"/>
                <w:szCs w:val="20"/>
              </w:rPr>
            </w:pPr>
            <w:r>
              <w:rPr>
                <w:rFonts w:eastAsia="Calibri" w:cs="Times New Roman" w:eastAsiaTheme="minorHAnsi" w:ascii="Times New Roman" w:hAnsi="Times New Roman"/>
                <w:sz w:val="20"/>
                <w:szCs w:val="20"/>
              </w:rPr>
              <w:tab/>
              <w:t>2.408.900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капитални трансфер од других нивоа власти –Канцелар. за јавна улагања (ОШ „Војвода Пријезда“)</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65.482.903</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из кредита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5.500.000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5.</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Извођење електроенергетских инсталација на згради Општинске управе и стабилне инсталације за дојаву пожара у згради Општинске управе</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17 ПА 0001</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144" w:hRule="atLeast"/>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 4.500.000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4.500.000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6.</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Извођење радова на  сређивању индустријске зоне Појате-Општина Ћићевац</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3 ПА 0001</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финансирања: 2020.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 3.000.000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275"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w:t>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Рехабилитација (пресвлачење) улица новим слојем асфалта: -  </w:t>
            </w:r>
          </w:p>
          <w:p>
            <w:pPr>
              <w:pStyle w:val="NoSpacing"/>
              <w:ind w:right="-108" w:hanging="0"/>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 Програму развоја општине Ћићевац за 2019. годину са пројекцијама за 2020. и 2021. годину</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7 ПА 0002</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rHeight w:val="90" w:hRule="atLeast"/>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 пројекта: 2021.</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Укупна вредност пројекта:  </w:t>
            </w:r>
            <w:r>
              <w:rPr>
                <w:rFonts w:eastAsia="Calibri" w:cs="Times New Roman" w:eastAsiaTheme="minorHAnsi" w:ascii="Times New Roman" w:hAnsi="Times New Roman"/>
                <w:sz w:val="20"/>
                <w:szCs w:val="20"/>
              </w:rPr>
              <w:t>40.000.000</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кредита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10.000.000</w:t>
            </w:r>
          </w:p>
        </w:tc>
        <w:tc>
          <w:tcPr>
            <w:tcW w:w="1275"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10.000.000</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20.000.000</w:t>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8.</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Бетонирање улица –   По Програму развоја општине Ћићевац за 2019. год. са пројекцијама за 2020. и 2021. год.  Програм 7 ПА 0002</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 прој: 2021.</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Укупна вредност пројекта: 10</w:t>
            </w:r>
            <w:r>
              <w:rPr>
                <w:rFonts w:eastAsia="Calibri" w:cs="Times New Roman" w:eastAsiaTheme="minorHAnsi" w:ascii="Times New Roman" w:hAnsi="Times New Roman"/>
                <w:sz w:val="20"/>
                <w:szCs w:val="20"/>
              </w:rPr>
              <w:t>.000.000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 буџета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5.000.000</w:t>
            </w:r>
          </w:p>
        </w:tc>
        <w:tc>
          <w:tcPr>
            <w:tcW w:w="1275"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3.000.000</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Уређење паркова и тргова у општини Ћићевац </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 Програму развоја општине Ћићевац за 2019. годину са пројекцијама за 2020. и 2021. годину</w:t>
            </w:r>
            <w:r>
              <w:rPr>
                <w:rFonts w:eastAsia="Calibri" w:cs="Times New Roman" w:eastAsiaTheme="minorHAnsi" w:ascii="Times New Roman" w:hAnsi="Times New Roman"/>
                <w:sz w:val="20"/>
                <w:szCs w:val="20"/>
                <w:lang w:val="en-US"/>
              </w:rPr>
              <w:t xml:space="preserve">.       </w:t>
            </w:r>
            <w:r>
              <w:rPr>
                <w:rFonts w:eastAsia="Calibri" w:cs="Times New Roman" w:eastAsiaTheme="minorHAnsi" w:ascii="Times New Roman" w:hAnsi="Times New Roman"/>
                <w:sz w:val="20"/>
                <w:szCs w:val="20"/>
                <w:lang w:val="sr-CS"/>
              </w:rPr>
              <w:t>Програм 1 ПА 0003</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 пројекта 2020.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 6.000.000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 буџета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3.000.000</w:t>
            </w:r>
          </w:p>
        </w:tc>
        <w:tc>
          <w:tcPr>
            <w:tcW w:w="1275"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Пројектно планирање Општина Ћићевац (пројекат канализације 8.349.600; пројекат ПУ Чаролија 1.000.000; секун. водоводна мрежа 500.000; пројекат тротоара 840.000; учешће општине у пројекту регионалне депоније 300.000)          Програм 1 ПА 0001</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Укупна вредност пројекта: 13.000.000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Из  текућих прихода буџета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2.620.000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Пренета неутрош. средства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5.880.000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Из кредита: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4.500.000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11.</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Канделабери –  Програм 2 ПА 0001</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Укупна вредност пројекта:</w:t>
            </w:r>
            <w:r>
              <w:rPr>
                <w:rFonts w:eastAsia="Calibri" w:cs="Times New Roman" w:eastAsiaTheme="minorHAnsi" w:ascii="Times New Roman" w:hAnsi="Times New Roman"/>
                <w:sz w:val="20"/>
                <w:szCs w:val="20"/>
              </w:rPr>
              <w:t xml:space="preserve"> 900.000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 буџета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900.000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Капитално одржавање објеката-Програм 15 ПА 0001 – Општинска управа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 2.000.000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Извори финансирања </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прихода буџета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rPr>
              <w:t>2.000</w:t>
            </w:r>
            <w:r>
              <w:rPr>
                <w:rFonts w:eastAsia="Calibri" w:cs="Times New Roman" w:eastAsiaTheme="minorHAnsi" w:ascii="Times New Roman" w:hAnsi="Times New Roman"/>
                <w:sz w:val="20"/>
                <w:szCs w:val="20"/>
                <w:lang w:val="sr-CS"/>
              </w:rPr>
              <w:t>.000</w:t>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541</w:t>
            </w:r>
          </w:p>
        </w:tc>
        <w:tc>
          <w:tcPr>
            <w:tcW w:w="55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Прибављање непокретности  </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(куповина парцела за проширење гробља у Појату и земљишта за развој туризма у Мојсињској светој гори</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почетка финансирања: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Година завршетка финансир. пројекта: 2019.</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Укупна вредност пројекта: 1.000.000</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Извори финансирања:</w:t>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5"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276" w:type="dxa"/>
            <w:tcBorders/>
            <w:shd w:fill="auto" w:val="clear"/>
          </w:tcPr>
          <w:p>
            <w:pPr>
              <w:pStyle w:val="No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 текућих прихода</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275"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276" w:type="dxa"/>
            <w:tcBorders/>
            <w:shd w:fill="auto" w:val="clear"/>
          </w:tcPr>
          <w:p>
            <w:pPr>
              <w:pStyle w:val="No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r>
      <w:tr>
        <w:trPr/>
        <w:tc>
          <w:tcPr>
            <w:tcW w:w="685"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6" w:type="dxa"/>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14.</w:t>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 ОСТАЛИ КАПИТАЛНИ ИЗДАЦИ</w:t>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2.850.000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513</w:t>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некретнине и опрема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360.000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685"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515</w:t>
            </w:r>
          </w:p>
        </w:tc>
        <w:tc>
          <w:tcPr>
            <w:tcW w:w="556" w:type="dxa"/>
            <w:tcBorders/>
            <w:shd w:fill="auto" w:val="clear"/>
          </w:tcPr>
          <w:p>
            <w:pPr>
              <w:pStyle w:val="No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25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Остала основна средства</w:t>
            </w:r>
          </w:p>
        </w:tc>
        <w:tc>
          <w:tcPr>
            <w:tcW w:w="1276" w:type="dxa"/>
            <w:tcBorders/>
            <w:shd w:fill="auto" w:val="clear"/>
          </w:tcPr>
          <w:p>
            <w:pPr>
              <w:pStyle w:val="No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590.000</w:t>
            </w:r>
          </w:p>
        </w:tc>
        <w:tc>
          <w:tcPr>
            <w:tcW w:w="1275"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276" w:type="dxa"/>
            <w:tcBorders/>
            <w:shd w:fill="auto" w:val="clear"/>
          </w:tcPr>
          <w:p>
            <w:pPr>
              <w:pStyle w:val="No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bl>
    <w:p>
      <w:pPr>
        <w:pStyle w:val="NoSpacing"/>
        <w:rPr>
          <w:rFonts w:ascii="Times New Roman" w:hAnsi="Times New Roman"/>
          <w:sz w:val="14"/>
          <w:szCs w:val="20"/>
          <w:lang w:val="sr-Latn-CS"/>
        </w:rPr>
      </w:pPr>
      <w:r>
        <w:rPr>
          <w:rFonts w:ascii="Times New Roman" w:hAnsi="Times New Roman"/>
          <w:sz w:val="14"/>
          <w:szCs w:val="20"/>
          <w:lang w:val="sr-Latn-CS"/>
        </w:rPr>
      </w:r>
    </w:p>
    <w:p>
      <w:pPr>
        <w:pStyle w:val="NoSpacing"/>
        <w:rPr>
          <w:rFonts w:ascii="Times New Roman" w:hAnsi="Times New Roman"/>
          <w:sz w:val="20"/>
          <w:szCs w:val="20"/>
          <w:lang w:val="sr-CS"/>
        </w:rPr>
      </w:pPr>
      <w:r>
        <w:rPr>
          <w:rFonts w:ascii="Times New Roman" w:hAnsi="Times New Roman"/>
          <w:sz w:val="20"/>
          <w:szCs w:val="20"/>
          <w:lang w:val="sr-Latn-CS"/>
        </w:rPr>
        <w:t xml:space="preserve">II  </w:t>
      </w:r>
      <w:r>
        <w:rPr>
          <w:rFonts w:ascii="Times New Roman" w:hAnsi="Times New Roman"/>
          <w:sz w:val="20"/>
          <w:szCs w:val="20"/>
        </w:rPr>
        <w:t>П</w:t>
      </w:r>
      <w:r>
        <w:rPr>
          <w:rFonts w:ascii="Times New Roman" w:hAnsi="Times New Roman"/>
          <w:sz w:val="20"/>
          <w:szCs w:val="20"/>
          <w:lang w:val="sr-CS"/>
        </w:rPr>
        <w:t>ОСЕБАН ДЕО</w:t>
      </w:r>
    </w:p>
    <w:p>
      <w:pPr>
        <w:pStyle w:val="NoSpacing"/>
        <w:rPr>
          <w:rFonts w:ascii="Times New Roman" w:hAnsi="Times New Roman"/>
          <w:sz w:val="20"/>
          <w:szCs w:val="20"/>
          <w:lang w:val="sr-CS"/>
        </w:rPr>
      </w:pPr>
      <w:r>
        <w:rPr>
          <w:rFonts w:ascii="Times New Roman" w:hAnsi="Times New Roman"/>
          <w:sz w:val="20"/>
          <w:szCs w:val="20"/>
          <w:lang w:val="sr-CS"/>
        </w:rPr>
        <w:tab/>
        <w:tab/>
        <w:tab/>
        <w:tab/>
        <w:tab/>
        <w:tab/>
        <w:t>Члан 6.</w:t>
      </w:r>
    </w:p>
    <w:p>
      <w:pPr>
        <w:pStyle w:val="ListParagraph"/>
        <w:spacing w:lineRule="auto" w:line="240" w:before="0" w:after="0"/>
        <w:ind w:left="0" w:firstLine="720"/>
        <w:contextualSpacing/>
        <w:jc w:val="both"/>
        <w:rPr>
          <w:rFonts w:ascii="Times New Roman" w:hAnsi="Times New Roman"/>
          <w:sz w:val="20"/>
          <w:szCs w:val="20"/>
          <w:lang w:val="sr-CS"/>
        </w:rPr>
      </w:pPr>
      <w:r>
        <w:rPr>
          <w:rFonts w:ascii="Times New Roman" w:hAnsi="Times New Roman"/>
          <w:sz w:val="20"/>
          <w:szCs w:val="20"/>
          <w:lang w:val="sr-CS"/>
        </w:rPr>
        <w:t>Средства у износу од 47</w:t>
      </w:r>
      <w:r>
        <w:rPr>
          <w:rFonts w:ascii="Times New Roman" w:hAnsi="Times New Roman"/>
          <w:sz w:val="20"/>
          <w:szCs w:val="20"/>
        </w:rPr>
        <w:t>3</w:t>
      </w:r>
      <w:r>
        <w:rPr>
          <w:rFonts w:ascii="Times New Roman" w:hAnsi="Times New Roman"/>
          <w:sz w:val="20"/>
          <w:szCs w:val="20"/>
          <w:lang w:val="sr-CS"/>
        </w:rPr>
        <w:t>.</w:t>
      </w:r>
      <w:r>
        <w:rPr>
          <w:rFonts w:ascii="Times New Roman" w:hAnsi="Times New Roman"/>
          <w:sz w:val="20"/>
          <w:szCs w:val="20"/>
        </w:rPr>
        <w:t>6</w:t>
      </w:r>
      <w:r>
        <w:rPr>
          <w:rFonts w:ascii="Times New Roman" w:hAnsi="Times New Roman"/>
          <w:sz w:val="20"/>
          <w:szCs w:val="20"/>
          <w:lang w:val="sr-CS"/>
        </w:rPr>
        <w:t>55.453 динара распоређују се по корисницима и врстама издатка, и то:</w:t>
      </w:r>
    </w:p>
    <w:p>
      <w:pPr>
        <w:pStyle w:val="ListParagraph"/>
        <w:spacing w:lineRule="auto" w:line="240" w:before="0" w:after="0"/>
        <w:ind w:left="0" w:hanging="0"/>
        <w:contextualSpacing/>
        <w:jc w:val="both"/>
        <w:rPr>
          <w:rFonts w:ascii="Times New Roman" w:hAnsi="Times New Roman"/>
          <w:sz w:val="14"/>
          <w:szCs w:val="20"/>
          <w:lang w:val="sr-CS"/>
        </w:rPr>
      </w:pPr>
      <w:r>
        <w:rPr>
          <w:rFonts w:ascii="Times New Roman" w:hAnsi="Times New Roman"/>
          <w:sz w:val="14"/>
          <w:szCs w:val="20"/>
          <w:lang w:val="sr-CS"/>
        </w:rPr>
      </w:r>
    </w:p>
    <w:tbl>
      <w:tblPr>
        <w:tblStyle w:val="TableGrid1"/>
        <w:tblW w:w="10315" w:type="dxa"/>
        <w:jc w:val="left"/>
        <w:tblInd w:w="0" w:type="dxa"/>
        <w:tblCellMar>
          <w:top w:w="0" w:type="dxa"/>
          <w:left w:w="108" w:type="dxa"/>
          <w:bottom w:w="0" w:type="dxa"/>
          <w:right w:w="108" w:type="dxa"/>
        </w:tblCellMar>
        <w:tblLook w:val="04a0"/>
      </w:tblPr>
      <w:tblGrid>
        <w:gridCol w:w="390"/>
        <w:gridCol w:w="8"/>
        <w:gridCol w:w="8"/>
        <w:gridCol w:w="17"/>
        <w:gridCol w:w="7"/>
        <w:gridCol w:w="10"/>
        <w:gridCol w:w="9"/>
        <w:gridCol w:w="6"/>
        <w:gridCol w:w="11"/>
        <w:gridCol w:w="14"/>
        <w:gridCol w:w="15"/>
        <w:gridCol w:w="15"/>
        <w:gridCol w:w="448"/>
        <w:gridCol w:w="61"/>
        <w:gridCol w:w="50"/>
        <w:gridCol w:w="8"/>
        <w:gridCol w:w="433"/>
        <w:gridCol w:w="9"/>
        <w:gridCol w:w="8"/>
        <w:gridCol w:w="6"/>
        <w:gridCol w:w="9"/>
        <w:gridCol w:w="42"/>
        <w:gridCol w:w="568"/>
        <w:gridCol w:w="7"/>
        <w:gridCol w:w="23"/>
        <w:gridCol w:w="27"/>
        <w:gridCol w:w="21"/>
        <w:gridCol w:w="490"/>
        <w:gridCol w:w="143"/>
        <w:gridCol w:w="8"/>
        <w:gridCol w:w="7"/>
        <w:gridCol w:w="9"/>
        <w:gridCol w:w="8"/>
        <w:gridCol w:w="3092"/>
        <w:gridCol w:w="33"/>
        <w:gridCol w:w="15"/>
        <w:gridCol w:w="9"/>
        <w:gridCol w:w="8"/>
        <w:gridCol w:w="9"/>
        <w:gridCol w:w="61"/>
        <w:gridCol w:w="1050"/>
        <w:gridCol w:w="15"/>
        <w:gridCol w:w="8"/>
        <w:gridCol w:w="110"/>
        <w:gridCol w:w="19"/>
        <w:gridCol w:w="846"/>
        <w:gridCol w:w="9"/>
        <w:gridCol w:w="9"/>
        <w:gridCol w:w="44"/>
        <w:gridCol w:w="14"/>
        <w:gridCol w:w="16"/>
        <w:gridCol w:w="14"/>
        <w:gridCol w:w="25"/>
        <w:gridCol w:w="8"/>
        <w:gridCol w:w="11"/>
        <w:gridCol w:w="8"/>
        <w:gridCol w:w="832"/>
        <w:gridCol w:w="10"/>
        <w:gridCol w:w="9"/>
        <w:gridCol w:w="1116"/>
        <w:gridCol w:w="9"/>
        <w:gridCol w:w="10"/>
      </w:tblGrid>
      <w:tr>
        <w:trPr>
          <w:trHeight w:val="742" w:hRule="atLeast"/>
        </w:trPr>
        <w:tc>
          <w:tcPr>
            <w:tcW w:w="390" w:type="dxa"/>
            <w:tcBorders/>
            <w:shd w:fill="auto" w:val="clear"/>
            <w:textDirection w:val="btLr"/>
          </w:tcPr>
          <w:p>
            <w:pPr>
              <w:pStyle w:val="ListParagraph"/>
              <w:spacing w:lineRule="auto" w:line="240" w:before="0" w:after="0"/>
              <w:ind w:left="113" w:right="11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Раздео</w:t>
            </w:r>
          </w:p>
        </w:tc>
        <w:tc>
          <w:tcPr>
            <w:tcW w:w="568" w:type="dxa"/>
            <w:gridSpan w:val="12"/>
            <w:tcBorders/>
            <w:shd w:fill="auto" w:val="clear"/>
            <w:textDirection w:val="btLr"/>
          </w:tcPr>
          <w:p>
            <w:pPr>
              <w:pStyle w:val="ListParagraph"/>
              <w:spacing w:lineRule="auto" w:line="240" w:before="0" w:after="0"/>
              <w:ind w:left="113" w:right="11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Глава</w:t>
            </w:r>
          </w:p>
        </w:tc>
        <w:tc>
          <w:tcPr>
            <w:tcW w:w="575" w:type="dxa"/>
            <w:gridSpan w:val="7"/>
            <w:tcBorders/>
            <w:shd w:fill="auto" w:val="clear"/>
            <w:textDirection w:val="btLr"/>
          </w:tcPr>
          <w:p>
            <w:pPr>
              <w:pStyle w:val="ListParagraph"/>
              <w:spacing w:lineRule="auto" w:line="240" w:before="0" w:after="0"/>
              <w:ind w:left="113" w:right="11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Функц. класиф.</w:t>
            </w:r>
          </w:p>
        </w:tc>
        <w:tc>
          <w:tcPr>
            <w:tcW w:w="619" w:type="dxa"/>
            <w:gridSpan w:val="3"/>
            <w:tcBorders/>
            <w:shd w:fill="auto" w:val="clear"/>
            <w:textDirection w:val="btLr"/>
          </w:tcPr>
          <w:p>
            <w:pPr>
              <w:pStyle w:val="ListParagraph"/>
              <w:spacing w:lineRule="auto" w:line="240" w:before="0" w:after="0"/>
              <w:ind w:left="113" w:right="11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Позиција</w:t>
            </w:r>
          </w:p>
        </w:tc>
        <w:tc>
          <w:tcPr>
            <w:tcW w:w="568" w:type="dxa"/>
            <w:gridSpan w:val="5"/>
            <w:tcBorders/>
            <w:shd w:fill="auto" w:val="clear"/>
            <w:textDirection w:val="btLr"/>
          </w:tcPr>
          <w:p>
            <w:pPr>
              <w:pStyle w:val="ListParagraph"/>
              <w:spacing w:lineRule="auto" w:line="240" w:before="0" w:after="0"/>
              <w:ind w:left="113" w:right="11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Конто</w:t>
            </w:r>
          </w:p>
        </w:tc>
        <w:tc>
          <w:tcPr>
            <w:tcW w:w="3267" w:type="dxa"/>
            <w:gridSpan w:val="6"/>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 п и с</w:t>
            </w:r>
          </w:p>
        </w:tc>
        <w:tc>
          <w:tcPr>
            <w:tcW w:w="1200"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Средства из буџета 01</w:t>
            </w:r>
          </w:p>
        </w:tc>
        <w:tc>
          <w:tcPr>
            <w:tcW w:w="992" w:type="dxa"/>
            <w:gridSpan w:val="5"/>
            <w:tcBorders/>
            <w:shd w:fill="auto" w:val="clear"/>
          </w:tcPr>
          <w:p>
            <w:pPr>
              <w:pStyle w:val="ListParagraph"/>
              <w:spacing w:lineRule="auto" w:line="240" w:before="0" w:after="0"/>
              <w:ind w:left="-108" w:right="-83"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18"/>
                <w:szCs w:val="20"/>
                <w:lang w:val="sr-CS"/>
              </w:rPr>
              <w:t>Средства из сопствених прихода 04</w:t>
            </w:r>
          </w:p>
        </w:tc>
        <w:tc>
          <w:tcPr>
            <w:tcW w:w="991" w:type="dxa"/>
            <w:gridSpan w:val="11"/>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18"/>
                <w:szCs w:val="20"/>
                <w:lang w:val="sr-CS"/>
              </w:rPr>
              <w:t>Средства из осталих извора</w:t>
            </w:r>
          </w:p>
        </w:tc>
        <w:tc>
          <w:tcPr>
            <w:tcW w:w="1134"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568" w:type="dxa"/>
            <w:gridSpan w:val="12"/>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c>
          <w:tcPr>
            <w:tcW w:w="619"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568"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w:t>
            </w:r>
          </w:p>
        </w:tc>
        <w:tc>
          <w:tcPr>
            <w:tcW w:w="1200"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w:t>
            </w:r>
          </w:p>
        </w:tc>
        <w:tc>
          <w:tcPr>
            <w:tcW w:w="992"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w:t>
            </w:r>
          </w:p>
        </w:tc>
        <w:tc>
          <w:tcPr>
            <w:tcW w:w="991" w:type="dxa"/>
            <w:gridSpan w:val="11"/>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w:t>
            </w:r>
          </w:p>
        </w:tc>
        <w:tc>
          <w:tcPr>
            <w:tcW w:w="113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90" w:hRule="atLeast"/>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СКУПШТИНА ОПШТИНЕ</w:t>
            </w:r>
          </w:p>
        </w:tc>
        <w:tc>
          <w:tcPr>
            <w:tcW w:w="1200"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2"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2101    ПРОГРАМ 16-ПОЛИТИЧКИ СИСТЕМ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ФУНКЦИОНИСАЊЕ  СКУПШТИНЕ</w:t>
            </w:r>
          </w:p>
        </w:tc>
      </w:tr>
      <w:tr>
        <w:trPr>
          <w:trHeight w:val="56" w:hRule="atLeast"/>
        </w:trPr>
        <w:tc>
          <w:tcPr>
            <w:tcW w:w="390" w:type="dxa"/>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1.01</w:t>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111</w:t>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Извршни и законодавни органи</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Плате,додаци и накн. запосл.</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1.017.000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1.017.000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412</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допр. на терет послодавца</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183.000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183.000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98" w:hRule="atLeast"/>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запосленима</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415</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 за запослене</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Трошкови путовања </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6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 и одржавање</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w:t>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481</w:t>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Политичке странке (редован рад-члан 16. Закона о фин. пол. акт.</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111</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16 (01)</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раздео 1</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Latn-CS"/>
              </w:rPr>
            </w:pPr>
            <w:r>
              <w:rPr>
                <w:rFonts w:eastAsia="Calibri" w:cs="Times New Roman" w:eastAsiaTheme="minorHAnsi" w:ascii="Times New Roman" w:hAnsi="Times New Roman"/>
                <w:sz w:val="20"/>
                <w:szCs w:val="20"/>
                <w:lang w:val="sr-Latn-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11.604.650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9"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6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ПРЕДСЕДНИК ОПШТИНЕ</w:t>
            </w:r>
          </w:p>
        </w:tc>
        <w:tc>
          <w:tcPr>
            <w:tcW w:w="1200"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2101    ПРОГРАМ 16-ПОЛИТИЧКИ СИСТЕМ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0002-ФУНКЦИОНИСАЊЕ ИЗВРШНИХ ОРГАНА</w:t>
            </w:r>
          </w:p>
        </w:tc>
      </w:tr>
      <w:tr>
        <w:trPr/>
        <w:tc>
          <w:tcPr>
            <w:tcW w:w="390" w:type="dxa"/>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w:t>
            </w:r>
          </w:p>
        </w:tc>
        <w:tc>
          <w:tcPr>
            <w:tcW w:w="568" w:type="dxa"/>
            <w:gridSpan w:val="1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2.01</w:t>
            </w:r>
          </w:p>
        </w:tc>
        <w:tc>
          <w:tcPr>
            <w:tcW w:w="561"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111</w:t>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5"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Извршни и законодавни органи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Плате, додаци и накнаде запосл</w:t>
            </w:r>
            <w:r>
              <w:rPr>
                <w:rFonts w:eastAsia="Calibri" w:cs="Times New Roman" w:eastAsiaTheme="minorHAnsi" w:ascii="Times New Roman" w:hAnsi="Times New Roman"/>
                <w:sz w:val="20"/>
                <w:szCs w:val="20"/>
              </w:rPr>
              <w:t>.</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3.274.000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3.274.000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допр. на терет послодавца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620.000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620.000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давања запосленима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 за запослене</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18</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15" w:hRule="atLeast"/>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19</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380.000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380.000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111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12.914.000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12.914.000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Укупно за ПА 0002(01)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8"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16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12.914.000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0" w:type="dxa"/>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8" w:type="dxa"/>
            <w:gridSpan w:val="12"/>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highlight w:val="yellow"/>
                <w:lang w:val="sr-CS"/>
              </w:rPr>
            </w:pPr>
            <w:r>
              <w:rPr>
                <w:rFonts w:eastAsia="Calibri" w:cs="Times New Roman" w:ascii="Times New Roman" w:hAnsi="Times New Roman"/>
                <w:color w:val="FF0000"/>
                <w:sz w:val="20"/>
                <w:szCs w:val="20"/>
                <w:highlight w:val="yellow"/>
                <w:lang w:val="sr-CS"/>
              </w:rPr>
            </w:r>
          </w:p>
        </w:tc>
        <w:tc>
          <w:tcPr>
            <w:tcW w:w="561"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highlight w:val="yellow"/>
                <w:lang w:val="sr-CS"/>
              </w:rPr>
            </w:pPr>
            <w:r>
              <w:rPr>
                <w:rFonts w:eastAsia="Calibri" w:cs="Times New Roman" w:ascii="Times New Roman" w:hAnsi="Times New Roman"/>
                <w:color w:val="FF0000"/>
                <w:sz w:val="20"/>
                <w:szCs w:val="20"/>
                <w:highlight w:val="yellow"/>
                <w:lang w:val="sr-CS"/>
              </w:rPr>
            </w:r>
          </w:p>
        </w:tc>
        <w:tc>
          <w:tcPr>
            <w:tcW w:w="633"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highlight w:val="yellow"/>
                <w:lang w:val="sr-CS"/>
              </w:rPr>
            </w:pPr>
            <w:r>
              <w:rPr>
                <w:rFonts w:eastAsia="Calibri" w:cs="Times New Roman" w:ascii="Times New Roman" w:hAnsi="Times New Roman"/>
                <w:color w:val="FF0000"/>
                <w:sz w:val="20"/>
                <w:szCs w:val="20"/>
                <w:highlight w:val="yellow"/>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i/>
                <w:i/>
                <w:sz w:val="20"/>
                <w:szCs w:val="20"/>
                <w:lang w:val="sr-CS"/>
              </w:rPr>
            </w:pPr>
            <w:r>
              <w:rPr>
                <w:rFonts w:eastAsia="Calibri" w:cs="Times New Roman" w:eastAsiaTheme="minorHAnsi" w:ascii="Times New Roman" w:hAnsi="Times New Roman"/>
                <w:sz w:val="20"/>
                <w:szCs w:val="20"/>
                <w:lang w:val="sr-CS"/>
              </w:rPr>
              <w:t>ОПШТИНСКО ВЕЋЕ</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2101    ПРОГРАМ 16-ПОЛИТИЧКИ СИСТЕМ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ПА- 0002-ФУНКЦИОНИСАЊЕ ИЗВРШНИХ ОРГАНА</w:t>
            </w:r>
          </w:p>
        </w:tc>
      </w:tr>
      <w:tr>
        <w:trPr>
          <w:trHeight w:val="108"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right="-109"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2.02</w:t>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111</w:t>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Извршни и законодавни органи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80"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Плате, додаци и накнаде запос.</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2.140.000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2.140.000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22</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допр. на терет послодавца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23</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414</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давања запосленима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24</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421</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25</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422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26</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423</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27</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426</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28</w:t>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465</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Укупно за функц. класиф. 111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Укупно за ПА 0002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16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7.560.000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3"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5" w:type="dxa"/>
            <w:gridSpan w:val="9"/>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раздео 2</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20.474.000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20.474.000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52" w:hRule="atLeast"/>
        </w:trPr>
        <w:tc>
          <w:tcPr>
            <w:tcW w:w="10314" w:type="dxa"/>
            <w:gridSpan w:val="62"/>
            <w:tcBorders/>
            <w:shd w:fill="auto" w:val="clear"/>
            <w:vAlign w:val="cente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ОПШТИНСКО ПРАВОБРАНИЛАШТВО</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0602   ПРОГРАМ 15- 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0004- ОПШТИНСКО ПРАВОБРАНИЛАШТВО</w:t>
            </w:r>
          </w:p>
        </w:tc>
      </w:tr>
      <w:tr>
        <w:trPr>
          <w:trHeight w:val="22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w:t>
            </w:r>
          </w:p>
        </w:tc>
        <w:tc>
          <w:tcPr>
            <w:tcW w:w="560" w:type="dxa"/>
            <w:gridSpan w:val="11"/>
            <w:tcBorders/>
            <w:shd w:fill="auto" w:val="clear"/>
          </w:tcPr>
          <w:p>
            <w:pPr>
              <w:pStyle w:val="ListParagraph"/>
              <w:spacing w:lineRule="auto" w:line="240" w:before="0" w:after="0"/>
              <w:ind w:left="0" w:right="-109"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3.01</w:t>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330</w:t>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Општински   правобранилац</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29</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411</w:t>
            </w:r>
          </w:p>
        </w:tc>
        <w:tc>
          <w:tcPr>
            <w:tcW w:w="3157" w:type="dxa"/>
            <w:gridSpan w:val="5"/>
            <w:tcBorders/>
            <w:shd w:fill="auto" w:val="clear"/>
          </w:tcPr>
          <w:p>
            <w:pPr>
              <w:pStyle w:val="ListParagraph"/>
              <w:spacing w:lineRule="auto" w:line="240" w:before="0" w:after="0"/>
              <w:ind w:left="-56" w:right="-117" w:hanging="0"/>
              <w:contextualSpacing/>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Плате, додаци и накнаде запослених</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890.000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890.000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5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Социјални доприноси</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31</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414</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Социјална давања запосленима</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32</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415</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Накнаде трошкова за запослене</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33</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421</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Стални трошкови</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34</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Трошкови путовања</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35</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36</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426</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37</w:t>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65"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330</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865"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865"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0004 (01)</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865"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865"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398" w:type="dxa"/>
            <w:gridSpan w:val="2"/>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2"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26"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раздео 3</w:t>
            </w:r>
          </w:p>
        </w:tc>
        <w:tc>
          <w:tcPr>
            <w:tcW w:w="1270" w:type="dxa"/>
            <w:gridSpan w:val="8"/>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86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0"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1.770.000</w:t>
            </w:r>
          </w:p>
        </w:tc>
        <w:tc>
          <w:tcPr>
            <w:tcW w:w="9"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ОПШТИНСКА УПРАВА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0602    ПРОГРАМ 15-ОПШТЕ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0001-ФУНКЦИОНИСАЊЕ ЛОКАЛНЕ САМОУПРАВЕ</w:t>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w:t>
            </w:r>
          </w:p>
        </w:tc>
        <w:tc>
          <w:tcPr>
            <w:tcW w:w="560" w:type="dxa"/>
            <w:gridSpan w:val="11"/>
            <w:tcBorders/>
            <w:shd w:fill="auto" w:val="clear"/>
          </w:tcPr>
          <w:p>
            <w:pPr>
              <w:pStyle w:val="ListParagraph"/>
              <w:spacing w:lineRule="auto" w:line="240" w:before="0" w:after="0"/>
              <w:ind w:left="0" w:right="-109"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rPr>
              <w:t>4</w:t>
            </w:r>
            <w:r>
              <w:rPr>
                <w:rFonts w:eastAsia="Calibri" w:cs="Times New Roman" w:eastAsiaTheme="minorHAnsi" w:ascii="Times New Roman" w:hAnsi="Times New Roman"/>
                <w:sz w:val="20"/>
                <w:szCs w:val="20"/>
                <w:lang w:val="sr-CS"/>
              </w:rPr>
              <w:t>.01</w:t>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133</w:t>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Извршни и законодавни органи</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38</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Плате, додаци и накнаде запосл</w:t>
            </w:r>
            <w:r>
              <w:rPr>
                <w:rFonts w:eastAsia="Calibri" w:cs="Times New Roman" w:eastAsiaTheme="minorHAnsi" w:ascii="Times New Roman" w:hAnsi="Times New Roman"/>
                <w:sz w:val="20"/>
                <w:szCs w:val="20"/>
              </w:rPr>
              <w:t>.</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37.985.000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37.985.000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8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39</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Социј</w:t>
            </w:r>
            <w:r>
              <w:rPr>
                <w:rFonts w:eastAsia="Calibri" w:cs="Times New Roman" w:eastAsiaTheme="minorHAnsi" w:ascii="Times New Roman" w:hAnsi="Times New Roman"/>
                <w:sz w:val="20"/>
                <w:szCs w:val="20"/>
              </w:rPr>
              <w:t>.</w:t>
            </w:r>
            <w:r>
              <w:rPr>
                <w:rFonts w:eastAsia="Calibri" w:cs="Times New Roman" w:eastAsiaTheme="minorHAnsi" w:ascii="Times New Roman" w:hAnsi="Times New Roman"/>
                <w:sz w:val="20"/>
                <w:szCs w:val="20"/>
                <w:lang w:val="sr-CS"/>
              </w:rPr>
              <w:t xml:space="preserve"> допр</w:t>
            </w:r>
            <w:r>
              <w:rPr>
                <w:rFonts w:eastAsia="Calibri" w:cs="Times New Roman" w:eastAsiaTheme="minorHAnsi" w:ascii="Times New Roman" w:hAnsi="Times New Roman"/>
                <w:sz w:val="20"/>
                <w:szCs w:val="20"/>
              </w:rPr>
              <w:t>.</w:t>
            </w:r>
            <w:r>
              <w:rPr>
                <w:rFonts w:eastAsia="Calibri" w:cs="Times New Roman" w:eastAsiaTheme="minorHAnsi" w:ascii="Times New Roman" w:hAnsi="Times New Roman"/>
                <w:sz w:val="20"/>
                <w:szCs w:val="20"/>
                <w:lang w:val="sr-CS"/>
              </w:rPr>
              <w:t xml:space="preserve"> на терет посл</w:t>
            </w:r>
            <w:r>
              <w:rPr>
                <w:rFonts w:eastAsia="Calibri" w:cs="Times New Roman" w:eastAsiaTheme="minorHAnsi" w:ascii="Times New Roman" w:hAnsi="Times New Roman"/>
                <w:sz w:val="20"/>
                <w:szCs w:val="20"/>
              </w:rPr>
              <w:t>.</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7.270.000</w:t>
            </w:r>
          </w:p>
        </w:tc>
        <w:tc>
          <w:tcPr>
            <w:tcW w:w="855" w:type="dxa"/>
            <w:gridSpan w:val="2"/>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991" w:type="dxa"/>
            <w:gridSpan w:val="11"/>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7.270.000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запосленима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трошкова за запослене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416</w:t>
            </w:r>
          </w:p>
        </w:tc>
        <w:tc>
          <w:tcPr>
            <w:tcW w:w="3157" w:type="dxa"/>
            <w:gridSpan w:val="6"/>
            <w:tcBorders/>
            <w:shd w:fill="auto" w:val="clear"/>
          </w:tcPr>
          <w:p>
            <w:pPr>
              <w:pStyle w:val="ListParagraph"/>
              <w:spacing w:lineRule="auto" w:line="240" w:before="0" w:after="0"/>
              <w:ind w:left="-37" w:right="-136"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Награде запосл. и остали посеб. рас.</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43</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44</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Услуге по уговору </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9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47</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 и одржавање</w:t>
            </w:r>
            <w:r>
              <w:rPr>
                <w:rFonts w:eastAsia="Calibri" w:cs="Times New Roman" w:eastAsiaTheme="minorHAnsi" w:ascii="Times New Roman" w:hAnsi="Times New Roman"/>
                <w:sz w:val="20"/>
                <w:szCs w:val="20"/>
              </w:rPr>
              <w:t xml:space="preserve"> </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33"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49</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обавезне таксе и казне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483</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Новчане казне и пенали</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52</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накнаде штете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53</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Зграде и грађ. објекти</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54</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55</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513</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Остала основна средства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56</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515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Нематеријална имовина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57</w:t>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541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Земљиште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133</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80.805.000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80.805.000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80.805.000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80.805.000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80.805.000</w:t>
            </w:r>
          </w:p>
        </w:tc>
        <w:tc>
          <w:tcPr>
            <w:tcW w:w="855" w:type="dxa"/>
            <w:gridSpan w:val="2"/>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80.805.000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80.805.000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80.805.000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ОПШТИНСКА УПРАВА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0602    ПРОГРАМ 15-ОПШТЕ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w:t>
            </w:r>
            <w:r>
              <w:rPr>
                <w:rFonts w:eastAsia="Calibri" w:cs="Times New Roman" w:eastAsiaTheme="minorHAnsi" w:ascii="Times New Roman" w:hAnsi="Times New Roman"/>
                <w:sz w:val="20"/>
                <w:szCs w:val="20"/>
              </w:rPr>
              <w:t>09</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 xml:space="preserve">   ТЕКУЋА БУЏЕТСКА РЕЗЕРВА</w:t>
            </w:r>
          </w:p>
        </w:tc>
      </w:tr>
      <w:tr>
        <w:trPr>
          <w:trHeight w:val="2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133</w:t>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499</w:t>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Текућа буџетска резерва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133</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0009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36"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36" w:hRule="atLeast"/>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0010-</w:t>
            </w:r>
            <w:r>
              <w:rPr>
                <w:rFonts w:eastAsia="Calibri" w:cs="Times New Roman" w:eastAsiaTheme="minorHAnsi" w:ascii="Times New Roman" w:hAnsi="Times New Roman"/>
                <w:sz w:val="20"/>
                <w:szCs w:val="20"/>
              </w:rPr>
              <w:t xml:space="preserve">   СТАЛНА  БУЏЕТСКА РЕЗЕРВА</w:t>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133</w:t>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59</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499</w:t>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rPr>
              <w:t xml:space="preserve">Стална </w:t>
            </w:r>
            <w:r>
              <w:rPr>
                <w:rFonts w:eastAsia="Calibri" w:cs="Times New Roman" w:eastAsiaTheme="minorHAnsi" w:ascii="Times New Roman" w:hAnsi="Times New Roman"/>
                <w:sz w:val="20"/>
                <w:szCs w:val="20"/>
                <w:lang w:val="sr-CS"/>
              </w:rPr>
              <w:t>буџетска резерва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133</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0010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5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ПРЕВЕНЦИЈА И ОТКЛАЊАЊЕ ПОСЛЕДИЦА ЕЛЕМЕНТАРНИХ НЕПОГОДА И ДРУГИХ ВАНРЕДНИХ СИТУАЦИЈА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Шифра 0602    ПРОГРАМ 15-ОПШТЕ  УСЛУГЕ ЛОКАЛНЕ САМО 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ПА 0014- УПРАВЉАЊЕ У ВАНРЕДНИМ  СИТУАЦИЈАМА</w:t>
            </w:r>
          </w:p>
        </w:tc>
      </w:tr>
      <w:tr>
        <w:trPr>
          <w:trHeight w:val="345"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160</w:t>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Опште јавне услуге некласификоване на другом месту</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rPr>
            </w:pPr>
            <w:r>
              <w:rPr>
                <w:rFonts w:eastAsia="Calibri" w:cs="Times New Roman" w:ascii="Times New Roman" w:hAnsi="Times New Roman"/>
                <w:color w:val="FF0000"/>
                <w:sz w:val="20"/>
                <w:szCs w:val="20"/>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rPr>
            </w:pPr>
            <w:r>
              <w:rPr>
                <w:rFonts w:eastAsia="Calibri" w:cs="Times New Roman" w:ascii="Times New Roman" w:hAnsi="Times New Roman"/>
                <w:color w:val="FF0000"/>
                <w:sz w:val="20"/>
                <w:szCs w:val="20"/>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Latn-CS"/>
              </w:rPr>
              <w:t>T</w:t>
            </w:r>
            <w:r>
              <w:rPr>
                <w:rFonts w:eastAsia="Calibri" w:cs="Times New Roman" w:eastAsiaTheme="minorHAnsi" w:ascii="Times New Roman" w:hAnsi="Times New Roman"/>
                <w:color w:val="000000" w:themeColor="text1"/>
                <w:sz w:val="20"/>
                <w:szCs w:val="20"/>
                <w:lang w:val="sr-CS"/>
              </w:rPr>
              <w:t>рошкови путовања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61</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62" w:hRule="atLeast"/>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62</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425</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Текуће поправке и одржавање</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63</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426</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Материјал</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64</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484</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Накнада штете </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65</w:t>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512</w:t>
            </w:r>
          </w:p>
        </w:tc>
        <w:tc>
          <w:tcPr>
            <w:tcW w:w="3157" w:type="dxa"/>
            <w:gridSpan w:val="6"/>
            <w:tcBorders/>
            <w:shd w:fill="auto" w:val="clear"/>
          </w:tcPr>
          <w:p>
            <w:pPr>
              <w:pStyle w:val="Normal"/>
              <w:rPr>
                <w:rFonts w:ascii="Times New Roman" w:hAnsi="Times New Roman" w:cs="Times New Roman"/>
                <w:b w:val="false"/>
                <w:b w:val="false"/>
                <w:color w:val="000000" w:themeColor="text1"/>
                <w:sz w:val="20"/>
                <w:szCs w:val="20"/>
              </w:rPr>
            </w:pPr>
            <w:r>
              <w:rPr>
                <w:rFonts w:eastAsia="Calibri" w:cs="Times New Roman" w:eastAsiaTheme="minorHAnsi" w:ascii="Times New Roman" w:hAnsi="Times New Roman"/>
                <w:b w:val="false"/>
                <w:color w:val="000000" w:themeColor="text1"/>
                <w:sz w:val="20"/>
                <w:szCs w:val="20"/>
              </w:rPr>
              <w:t>Машине и опрема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 класиф. 160</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4.160.000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Приходи из буџета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0014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398"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0"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ПРОГРАМ 15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1846"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1"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90"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54"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СЕРВИСИРАЊЕ ЈАВНОГ ДУГА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846"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Шифра 0602    ПРОГРАМ 15-ОПШТЕ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ПА 0003- СЕРВИСИРАЊЕ ЈАВНОГ ДУГА</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170</w:t>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Трансакције везане за јавни дуг</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66</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441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Отплате домаћих камата </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67</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444</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Пратећи трошкови задуживања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68</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611</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lang w:val="sr-CS"/>
              </w:rPr>
              <w:t>Отп</w:t>
            </w:r>
            <w:r>
              <w:rPr>
                <w:rFonts w:eastAsia="Calibri" w:cs="Times New Roman" w:eastAsiaTheme="minorHAnsi" w:ascii="Times New Roman" w:hAnsi="Times New Roman"/>
                <w:color w:val="000000" w:themeColor="text1"/>
                <w:sz w:val="20"/>
                <w:szCs w:val="20"/>
              </w:rPr>
              <w:t>.</w:t>
            </w:r>
            <w:r>
              <w:rPr>
                <w:rFonts w:eastAsia="Calibri" w:cs="Times New Roman" w:eastAsiaTheme="minorHAnsi" w:ascii="Times New Roman" w:hAnsi="Times New Roman"/>
                <w:color w:val="000000" w:themeColor="text1"/>
                <w:sz w:val="20"/>
                <w:szCs w:val="20"/>
                <w:lang w:val="sr-CS"/>
              </w:rPr>
              <w:t xml:space="preserve"> главнице домаћ</w:t>
            </w:r>
            <w:r>
              <w:rPr>
                <w:rFonts w:eastAsia="Calibri" w:cs="Times New Roman" w:eastAsiaTheme="minorHAnsi" w:ascii="Times New Roman" w:hAnsi="Times New Roman"/>
                <w:color w:val="000000" w:themeColor="text1"/>
                <w:sz w:val="20"/>
                <w:szCs w:val="20"/>
              </w:rPr>
              <w:t>.</w:t>
            </w:r>
            <w:r>
              <w:rPr>
                <w:rFonts w:eastAsia="Calibri" w:cs="Times New Roman" w:eastAsiaTheme="minorHAnsi" w:ascii="Times New Roman" w:hAnsi="Times New Roman"/>
                <w:color w:val="000000" w:themeColor="text1"/>
                <w:sz w:val="20"/>
                <w:szCs w:val="20"/>
                <w:lang w:val="sr-CS"/>
              </w:rPr>
              <w:t xml:space="preserve"> посл</w:t>
            </w:r>
            <w:r>
              <w:rPr>
                <w:rFonts w:eastAsia="Calibri" w:cs="Times New Roman" w:eastAsiaTheme="minorHAnsi" w:ascii="Times New Roman" w:hAnsi="Times New Roman"/>
                <w:color w:val="000000" w:themeColor="text1"/>
                <w:sz w:val="20"/>
                <w:szCs w:val="20"/>
              </w:rPr>
              <w:t>.</w:t>
            </w:r>
            <w:r>
              <w:rPr>
                <w:rFonts w:eastAsia="Calibri" w:cs="Times New Roman" w:eastAsiaTheme="minorHAnsi" w:ascii="Times New Roman" w:hAnsi="Times New Roman"/>
                <w:color w:val="000000" w:themeColor="text1"/>
                <w:sz w:val="20"/>
                <w:szCs w:val="20"/>
                <w:lang w:val="sr-CS"/>
              </w:rPr>
              <w:t xml:space="preserve"> банк</w:t>
            </w:r>
            <w:r>
              <w:rPr>
                <w:rFonts w:eastAsia="Calibri" w:cs="Times New Roman" w:eastAsiaTheme="minorHAnsi" w:ascii="Times New Roman" w:hAnsi="Times New Roman"/>
                <w:color w:val="000000" w:themeColor="text1"/>
                <w:sz w:val="20"/>
                <w:szCs w:val="20"/>
              </w:rPr>
              <w:t>.</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функц. класиф. 170</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Приходи из буџета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0003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20" w:hRule="atLeast"/>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ПРОГРАМ 15 (01)</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52"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157"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i/>
                <w:i/>
                <w:color w:val="000000" w:themeColor="text1"/>
                <w:sz w:val="20"/>
                <w:szCs w:val="20"/>
                <w:lang w:val="sr-CS"/>
              </w:rPr>
            </w:pPr>
            <w:r>
              <w:rPr>
                <w:rFonts w:eastAsia="Calibri" w:cs="Times New Roman" w:eastAsiaTheme="minorHAnsi" w:ascii="Times New Roman" w:hAnsi="Times New Roman"/>
                <w:sz w:val="20"/>
                <w:szCs w:val="20"/>
                <w:lang w:val="sr-CS"/>
              </w:rPr>
              <w:t>СОЦИЈАЛНА ЗАШТИТА</w:t>
            </w:r>
          </w:p>
        </w:tc>
        <w:tc>
          <w:tcPr>
            <w:tcW w:w="1304"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5" w:type="dxa"/>
            <w:gridSpan w:val="2"/>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Шифра 0901    ПРОГРАМ 11- </w:t>
            </w:r>
            <w:r>
              <w:rPr>
                <w:rFonts w:eastAsia="Calibri" w:cs="Times New Roman" w:eastAsiaTheme="minorHAnsi" w:ascii="Times New Roman" w:hAnsi="Times New Roman"/>
                <w:sz w:val="20"/>
                <w:szCs w:val="20"/>
                <w:lang w:val="sr-CS"/>
              </w:rPr>
              <w:t>СОЦИЈАЛНА И ДЕЧИЈА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 xml:space="preserve">ПА 0001- </w:t>
            </w:r>
            <w:r>
              <w:rPr>
                <w:rFonts w:eastAsia="Calibri" w:cs="Times New Roman" w:eastAsiaTheme="minorHAnsi" w:ascii="Times New Roman" w:hAnsi="Times New Roman"/>
                <w:sz w:val="20"/>
                <w:szCs w:val="20"/>
                <w:lang w:val="sr-CS"/>
              </w:rPr>
              <w:t>ЈЕДНОКРАТНЕ ПОМОЋИ И ДРУГИ ОБЛИЦИ ПОМОЋИ</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070</w:t>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помоћ угроженом становништву</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69</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472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Накнаде за социјалну заштиту из буџета- једнократне помоћи у натури по решењу председника</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1.500.000</w:t>
            </w:r>
          </w:p>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функц. класиф. 070</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Приходи из буџета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ПРОГРАМ 11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w:t>
            </w:r>
          </w:p>
        </w:tc>
        <w:tc>
          <w:tcPr>
            <w:tcW w:w="992"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0901    ПРОГРАМ 11- СОЦИЈАЛНА И ДЕЧИЈА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0006-ПОДРШКА ДЕЦИ И ПОРОДИЦИ СА ДЕЦОМ</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rPr>
            </w:pPr>
            <w:r>
              <w:rPr>
                <w:rFonts w:eastAsia="Calibri" w:cs="Times New Roman" w:eastAsiaTheme="minorHAnsi" w:ascii="Times New Roman" w:hAnsi="Times New Roman"/>
                <w:sz w:val="20"/>
                <w:szCs w:val="20"/>
              </w:rPr>
              <w:t>040</w:t>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 xml:space="preserve">Социјална заштита </w:t>
            </w:r>
          </w:p>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Породица и деца</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57" w:type="dxa"/>
            <w:gridSpan w:val="6"/>
            <w:tcBorders/>
            <w:shd w:fill="auto" w:val="clear"/>
          </w:tcPr>
          <w:p>
            <w:pPr>
              <w:pStyle w:val="ListParagraph"/>
              <w:spacing w:lineRule="auto" w:line="240" w:before="0" w:after="0"/>
              <w:ind w:left="0" w:right="-136"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Услуге по уговору –лични пратилац</w:t>
            </w:r>
          </w:p>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Менторинг (мере популационе политике</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2.650.000</w:t>
            </w:r>
          </w:p>
          <w:p>
            <w:pPr>
              <w:pStyle w:val="Normal"/>
              <w:tabs>
                <w:tab w:val="clear" w:pos="720"/>
                <w:tab w:val="left" w:pos="840" w:leader="none"/>
              </w:tabs>
              <w:jc w:val="right"/>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ab/>
            </w:r>
          </w:p>
          <w:p>
            <w:pPr>
              <w:pStyle w:val="Normal"/>
              <w:tabs>
                <w:tab w:val="clear" w:pos="720"/>
                <w:tab w:val="left" w:pos="840" w:leader="none"/>
              </w:tabs>
              <w:jc w:val="right"/>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200.000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2.650.000</w:t>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71</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472</w:t>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Накнаде за социјалну заштиту из буџета-стипендије и превоз ученика</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функц. класиф. 040</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7.850.000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7.850.000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7.850.000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7.850.000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0006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7.850.000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7.850.000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7.850.000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69"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7.850.000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0901    ПРОГРАМ 11- СОЦИЈАЛНА И ДЕЧИЈА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0001-ЈЕДНОКРАТНЕ ПОМОЋИ И ДРУГИ ОБЛИЦИ ПОМОЋИ</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090</w:t>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заштита некласиф. на другом месту</w:t>
            </w:r>
          </w:p>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Центар за социјални рад</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110" w:hRule="atLeast"/>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72</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w:t>
            </w:r>
          </w:p>
        </w:tc>
        <w:tc>
          <w:tcPr>
            <w:tcW w:w="3157" w:type="dxa"/>
            <w:gridSpan w:val="6"/>
            <w:tcBorders/>
            <w:shd w:fill="auto" w:val="clear"/>
          </w:tcPr>
          <w:p>
            <w:pPr>
              <w:pStyle w:val="ListParagraph"/>
              <w:spacing w:lineRule="auto" w:line="240" w:before="0" w:after="0"/>
              <w:ind w:left="-28" w:right="-15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Трансфери осталим нивоима власти</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090</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12.700.000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0901    ПРОГРАМ 11-СОЦИЈАЛНА И ДЕЧИЈА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0003-ДНЕВНЕ УСЛУГЕ У ЗАЈЕДНИЦИ</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070</w:t>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помоћ угроженом становништву, некласификована на другом месту</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319" w:hRule="atLeast"/>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73</w:t>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57" w:type="dxa"/>
            <w:gridSpan w:val="6"/>
            <w:tcBorders/>
            <w:shd w:fill="auto" w:val="clear"/>
          </w:tcPr>
          <w:p>
            <w:pPr>
              <w:pStyle w:val="ListParagraph"/>
              <w:spacing w:lineRule="auto" w:line="240" w:before="0" w:after="0"/>
              <w:ind w:left="0" w:right="-15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Услуге по уговору – „Помоћ у кући </w:t>
            </w:r>
            <w:r>
              <w:rPr>
                <w:rFonts w:eastAsia="Calibri" w:cs="Times New Roman" w:eastAsiaTheme="minorHAnsi" w:ascii="Times New Roman" w:hAnsi="Times New Roman"/>
                <w:sz w:val="20"/>
                <w:szCs w:val="20"/>
              </w:rPr>
              <w:t>з</w:t>
            </w:r>
            <w:r>
              <w:rPr>
                <w:rFonts w:eastAsia="Calibri" w:cs="Times New Roman" w:eastAsiaTheme="minorHAnsi" w:ascii="Times New Roman" w:hAnsi="Times New Roman"/>
                <w:sz w:val="20"/>
                <w:szCs w:val="20"/>
                <w:lang w:val="sr-CS"/>
              </w:rPr>
              <w:t xml:space="preserve">а оне којима је најпотребнија“- учешће општине у Пројекту </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56" w:hRule="atLeast"/>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070</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5" w:type="dxa"/>
            <w:gridSpan w:val="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9"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1" w:type="dxa"/>
            <w:gridSpan w:val="4"/>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11 (01)</w:t>
            </w:r>
          </w:p>
        </w:tc>
        <w:tc>
          <w:tcPr>
            <w:tcW w:w="1167" w:type="dxa"/>
            <w:gridSpan w:val="7"/>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0"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4"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19" w:type="dxa"/>
            <w:gridSpan w:val="17"/>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88"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56" w:right="-117"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СОЦИЈАЛНА ПОМОЋ УГРОЖЕНОМ СТАНОВНИШТВУ </w:t>
            </w:r>
          </w:p>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-Избеглице и ИРЛ-</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0901    ПРОГРАМ 11-СОЦИЈАЛНА И ДЕЧИЈА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0001-ЈЕДНОКРАТНЕ ПОМОЋИ  И ДРУГИ ОБЛИЦИ ПОМОЋИ</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79"/>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070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помоћ угроженом становништву- ирл и избеглице</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472</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Накнада за соц. зашт. из буџета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070</w:t>
            </w:r>
          </w:p>
        </w:tc>
        <w:tc>
          <w:tcPr>
            <w:tcW w:w="1143" w:type="dxa"/>
            <w:gridSpan w:val="5"/>
            <w:tcBorders/>
            <w:shd w:fill="auto" w:val="clear"/>
          </w:tcPr>
          <w:p>
            <w:pPr>
              <w:pStyle w:val="Normal"/>
              <w:jc w:val="right"/>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Normal"/>
              <w:jc w:val="right"/>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10.000.000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Укупно за ПА 0001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35"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11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ЗДРАВСТВО</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1801    ПРОГРАМ 12- ЗДРАВСТВЕНА ЗАШТИТА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0001-ФУНКЦИОНИСАЊЕ УСТАНОВА ПРИМАРНЕ ЗДРАВСТВЕНЕ ЗАШТИТЕ</w:t>
            </w:r>
          </w:p>
        </w:tc>
      </w:tr>
      <w:tr>
        <w:trPr>
          <w:trHeight w:val="56" w:hRule="atLeast"/>
        </w:trPr>
        <w:tc>
          <w:tcPr>
            <w:tcW w:w="430"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28"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right="-106"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760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Здравство</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30"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28"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464</w:t>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Текуће дотације здравст. устан.</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r>
      <w:tr>
        <w:trPr/>
        <w:tc>
          <w:tcPr>
            <w:tcW w:w="430"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28"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r>
      <w:tr>
        <w:trPr/>
        <w:tc>
          <w:tcPr>
            <w:tcW w:w="430"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28"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9.145.000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0002-МРТВОЗОРСТВО</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760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Здравство</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464</w:t>
            </w:r>
          </w:p>
        </w:tc>
        <w:tc>
          <w:tcPr>
            <w:tcW w:w="3157" w:type="dxa"/>
            <w:gridSpan w:val="5"/>
            <w:tcBorders/>
            <w:shd w:fill="auto" w:val="clear"/>
          </w:tcPr>
          <w:p>
            <w:pPr>
              <w:pStyle w:val="ListParagraph"/>
              <w:spacing w:lineRule="auto" w:line="240" w:before="0" w:after="0"/>
              <w:ind w:left="-60" w:right="-118" w:hanging="0"/>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Текуће дотације здравств. установама</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772"/>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Укупно  Приходи из буџета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855.000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 класиф. 760</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12 (01)</w:t>
            </w:r>
          </w:p>
        </w:tc>
        <w:tc>
          <w:tcPr>
            <w:tcW w:w="1143"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57"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ОСНОВНО ОБРАЗОВАЊЕ</w:t>
            </w:r>
          </w:p>
        </w:tc>
        <w:tc>
          <w:tcPr>
            <w:tcW w:w="4262" w:type="dxa"/>
            <w:gridSpan w:val="2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Шифра   2002   ПРОГРАМ 9-ОСНОВНО ОБРАЗОВАЊЕ </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0001-ФУНКЦИОНИСАЊЕ ОСНОВНИХ ШКОЛА</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912</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Основно образовање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w:t>
            </w:r>
          </w:p>
        </w:tc>
        <w:tc>
          <w:tcPr>
            <w:tcW w:w="3166" w:type="dxa"/>
            <w:gridSpan w:val="6"/>
            <w:tcBorders/>
            <w:shd w:fill="auto" w:val="clear"/>
          </w:tcPr>
          <w:p>
            <w:pPr>
              <w:pStyle w:val="ListParagraph"/>
              <w:spacing w:lineRule="auto" w:line="240" w:before="0" w:after="0"/>
              <w:ind w:left="-56" w:right="-10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Текући трансф. ост. нивоима власти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1)ОШ „Доситеј Обрадовић“</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414</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запосленима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415</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трошкова за запослене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416</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rPr>
              <w:t>-</w:t>
            </w:r>
            <w:r>
              <w:rPr>
                <w:rFonts w:eastAsia="Calibri" w:cs="Times New Roman" w:eastAsiaTheme="minorHAnsi" w:ascii="Times New Roman" w:hAnsi="Times New Roman"/>
                <w:sz w:val="20"/>
                <w:szCs w:val="20"/>
                <w:lang w:val="sr-CS"/>
              </w:rPr>
              <w:t>нагр. запосл.и остали пос. расх.</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370.000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370.000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4.415.000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4.415.000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66" w:type="dxa"/>
            <w:gridSpan w:val="6"/>
            <w:tcBorders/>
            <w:shd w:fill="auto" w:val="clear"/>
          </w:tcPr>
          <w:p>
            <w:pPr>
              <w:pStyle w:val="ListParagraph"/>
              <w:spacing w:lineRule="auto" w:line="240" w:before="0" w:after="0"/>
              <w:ind w:left="-60" w:right="-108" w:hanging="0"/>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-услуге по уговору</w:t>
            </w:r>
            <w:r>
              <w:rPr>
                <w:rFonts w:eastAsia="Calibri" w:cs="Times New Roman" w:eastAsiaTheme="minorHAnsi" w:ascii="Times New Roman" w:hAnsi="Times New Roman"/>
                <w:sz w:val="18"/>
                <w:szCs w:val="20"/>
                <w:lang w:val="en-US"/>
              </w:rPr>
              <w:t xml:space="preserve"> </w:t>
            </w:r>
            <w:r>
              <w:rPr>
                <w:rFonts w:eastAsia="Calibri" w:cs="Times New Roman" w:eastAsiaTheme="minorHAnsi" w:ascii="Times New Roman" w:hAnsi="Times New Roman"/>
                <w:sz w:val="18"/>
                <w:szCs w:val="20"/>
                <w:lang w:val="sr-CS"/>
              </w:rPr>
              <w:t>(лични пратилац)</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1.088.000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1.088.000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650.000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650.000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1.928.000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1.928.000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441</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-отплате домаћих камата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таксе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230.000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230.000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483</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-новчане казне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512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 Машине и опрема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513</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некретнине и опрема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60" w:right="-108" w:hanging="0"/>
              <w:contextualSpacing/>
              <w:rPr>
                <w:rFonts w:ascii="Times New Roman" w:hAnsi="Times New Roman" w:cs="Times New Roman"/>
                <w:sz w:val="18"/>
                <w:szCs w:val="20"/>
              </w:rPr>
            </w:pPr>
            <w:r>
              <w:rPr>
                <w:rFonts w:eastAsia="Calibri" w:cs="Times New Roman" w:eastAsiaTheme="minorHAnsi" w:ascii="Times New Roman" w:hAnsi="Times New Roman"/>
                <w:sz w:val="18"/>
                <w:szCs w:val="20"/>
                <w:lang w:val="sr-CS"/>
              </w:rPr>
              <w:t>Укупно за ОШ „Доситеј Обрадовић</w:t>
            </w:r>
            <w:r>
              <w:rPr>
                <w:rFonts w:eastAsia="Calibri" w:cs="Times New Roman" w:eastAsiaTheme="minorHAnsi" w:ascii="Times New Roman" w:hAnsi="Times New Roman"/>
                <w:sz w:val="18"/>
                <w:szCs w:val="20"/>
              </w:rPr>
              <w:t>“</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12.561.000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12.561.000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ОШ „Војвода Пријезда“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запосленима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трошкова за запослене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850.000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 запосл. и ост. пос.расходи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2.485.000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1.074.000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1.074.000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570.000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570.000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140.000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и таксе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483</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-новчане казне и пенали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110.000</w:t>
            </w:r>
          </w:p>
        </w:tc>
      </w:tr>
      <w:tr>
        <w:trPr>
          <w:trHeight w:val="136" w:hRule="atLeast"/>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right="-10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ОШ „Војвода Пријезда“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5.924.000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5.924.000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912</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455"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9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18.485.000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СРЕДЊЕ ОБРАЗОВАЊЕ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Шифра   2003   ПРОГРАМ 10-СРЕДЊЕ ОБРАЗОВАЊЕ </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0001-ФУНКЦИОНИСАЊЕ СРЕДЊИХ ШКОЛА</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920</w:t>
            </w:r>
          </w:p>
        </w:tc>
        <w:tc>
          <w:tcPr>
            <w:tcW w:w="703"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Средње образовање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w:t>
            </w:r>
          </w:p>
        </w:tc>
        <w:tc>
          <w:tcPr>
            <w:tcW w:w="3166" w:type="dxa"/>
            <w:gridSpan w:val="6"/>
            <w:tcBorders/>
            <w:shd w:fill="auto" w:val="clear"/>
          </w:tcPr>
          <w:p>
            <w:pPr>
              <w:pStyle w:val="ListParagraph"/>
              <w:spacing w:lineRule="auto" w:line="240" w:before="0" w:after="0"/>
              <w:ind w:left="0" w:right="-109"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Текући трансфери ост. нив. власти</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920</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10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jc w:val="center"/>
              <w:rPr>
                <w:rFonts w:ascii="Times New Roman" w:hAnsi="Times New Roman" w:cs="Times New Roman"/>
                <w:i/>
                <w:i/>
                <w:sz w:val="20"/>
                <w:szCs w:val="20"/>
                <w:lang w:val="sr-CS"/>
              </w:rPr>
            </w:pPr>
            <w:r>
              <w:rPr>
                <w:rFonts w:eastAsia="Calibri" w:cs="Times New Roman" w:eastAsiaTheme="minorHAnsi" w:ascii="Times New Roman" w:hAnsi="Times New Roman"/>
                <w:sz w:val="20"/>
                <w:szCs w:val="20"/>
                <w:lang w:val="sr-CS"/>
              </w:rPr>
              <w:t>УСЛУГЕ РЕКРЕАЦИЈЕ И СПОРТА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ОПШТИНСКИ СПОРТСКИ САВЕЗ</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1301    ПРОГРАМ 14-РАЗВОЈ СПОРТА И ОМЛАДИНЕ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ПА</w:t>
            </w:r>
            <w:r>
              <w:rPr>
                <w:rFonts w:eastAsia="Calibri" w:cs="Times New Roman" w:eastAsiaTheme="minorHAnsi" w:ascii="Times New Roman" w:hAnsi="Times New Roman"/>
                <w:sz w:val="20"/>
                <w:szCs w:val="20"/>
                <w:lang w:val="en-US"/>
              </w:rPr>
              <w:t xml:space="preserve">   </w:t>
            </w:r>
            <w:r>
              <w:rPr>
                <w:rFonts w:eastAsia="Calibri" w:cs="Times New Roman" w:eastAsiaTheme="minorHAnsi" w:ascii="Times New Roman" w:hAnsi="Times New Roman"/>
                <w:sz w:val="20"/>
                <w:szCs w:val="20"/>
                <w:lang w:val="sr-CS"/>
              </w:rPr>
              <w:t>0001-ПОДРШКА ЛОКАЛНИМ СПОРТСКИМ ОРГАНИЗАЦИЈАМА, УДРУЖЕЊИМА И САВЕЗИМА</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810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рекреације и спорта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rHeight w:val="177" w:hRule="atLeast"/>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481</w:t>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Дотације невл. организацијама</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810</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Укупно за ПА 0001 (01) </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14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166" w:type="dxa"/>
            <w:gridSpan w:val="6"/>
            <w:tcBorders/>
            <w:shd w:fill="auto" w:val="clear"/>
          </w:tcPr>
          <w:p>
            <w:pPr>
              <w:pStyle w:val="ListParagraph"/>
              <w:spacing w:lineRule="auto" w:line="240" w:before="0" w:after="0"/>
              <w:ind w:left="0" w:right="-108" w:hanging="0"/>
              <w:contextualSpacing/>
              <w:jc w:val="center"/>
              <w:rPr>
                <w:rFonts w:ascii="Times New Roman" w:hAnsi="Times New Roman" w:cs="Times New Roman"/>
                <w:i/>
                <w:i/>
                <w:sz w:val="20"/>
                <w:szCs w:val="20"/>
                <w:lang w:val="sr-CS"/>
              </w:rPr>
            </w:pPr>
            <w:r>
              <w:rPr>
                <w:rFonts w:eastAsia="Calibri" w:cs="Times New Roman" w:eastAsiaTheme="minorHAnsi" w:ascii="Times New Roman" w:hAnsi="Times New Roman"/>
                <w:sz w:val="20"/>
                <w:szCs w:val="20"/>
                <w:lang w:val="sr-CS"/>
              </w:rPr>
              <w:t>ВЕРСКЕ И ОСТАЛЕ ЗАЈЕДНИЦЕ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 xml:space="preserve">0602   ПРОГРАМ </w:t>
            </w:r>
            <w:r>
              <w:rPr>
                <w:rFonts w:eastAsia="Calibri" w:cs="Times New Roman" w:eastAsiaTheme="minorHAnsi" w:ascii="Times New Roman" w:hAnsi="Times New Roman"/>
                <w:sz w:val="20"/>
                <w:szCs w:val="20"/>
              </w:rPr>
              <w:t xml:space="preserve">15 </w:t>
            </w:r>
            <w:r>
              <w:rPr>
                <w:rFonts w:eastAsia="Calibri" w:cs="Times New Roman" w:eastAsiaTheme="minorHAnsi" w:ascii="Times New Roman" w:hAnsi="Times New Roman"/>
                <w:sz w:val="20"/>
                <w:szCs w:val="20"/>
                <w:lang w:val="sr-CS"/>
              </w:rPr>
              <w:t>– ОПШТЕ ЈАВНЕ УСЛУГЕ 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 ФУНКЦИОНИСАЊЕ ЛОКАЛНЕ САМОУПРАВЕ</w:t>
            </w:r>
          </w:p>
        </w:tc>
      </w:tr>
      <w:tr>
        <w:trPr>
          <w:trHeight w:val="56" w:hRule="atLeast"/>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840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Верске и остале заједнице</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481</w:t>
            </w:r>
          </w:p>
        </w:tc>
        <w:tc>
          <w:tcPr>
            <w:tcW w:w="3166" w:type="dxa"/>
            <w:gridSpan w:val="6"/>
            <w:tcBorders/>
            <w:shd w:fill="auto" w:val="clear"/>
          </w:tcPr>
          <w:p>
            <w:pPr>
              <w:pStyle w:val="ListParagraph"/>
              <w:spacing w:lineRule="auto" w:line="240" w:before="0" w:after="0"/>
              <w:ind w:left="0" w:right="-10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Дотације невладиним организацијама-цркве  по конкурсу</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840</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 ФУНКЦИОНИСАЊЕ ЛОКАЛНЕ САМОУПРАВЕ</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160</w:t>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Опште јавне услуге некласификоване на другом месту</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481</w:t>
            </w:r>
          </w:p>
        </w:tc>
        <w:tc>
          <w:tcPr>
            <w:tcW w:w="3166" w:type="dxa"/>
            <w:gridSpan w:val="6"/>
            <w:tcBorders/>
            <w:shd w:fill="auto" w:val="clear"/>
          </w:tcPr>
          <w:p>
            <w:pPr>
              <w:pStyle w:val="ListParagraph"/>
              <w:spacing w:lineRule="auto" w:line="240" w:before="0" w:after="0"/>
              <w:ind w:left="-59" w:right="-10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Дотације невладиним организацијама, удружења и организације по конкурсу</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i/>
                <w:i/>
                <w:sz w:val="20"/>
                <w:szCs w:val="20"/>
                <w:lang w:val="sr-CS"/>
              </w:rPr>
            </w:pPr>
            <w:r>
              <w:rPr>
                <w:rFonts w:eastAsia="Calibri" w:cs="Times New Roman" w:eastAsiaTheme="minorHAnsi" w:ascii="Times New Roman" w:hAnsi="Times New Roman"/>
                <w:i/>
                <w:sz w:val="20"/>
                <w:szCs w:val="20"/>
                <w:lang w:val="sr-CS"/>
              </w:rPr>
              <w:t>Укупно за функц. класиф. 160</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9"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03"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166" w:type="dxa"/>
            <w:gridSpan w:val="6"/>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134" w:type="dxa"/>
            <w:gridSpan w:val="4"/>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993"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91"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 xml:space="preserve">0901    ПРОГРАМ 11-СОЦИЈАЛНА  И ДЕЧИЈА ЗАШТИТА </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0005- ПОДРШКА РЕАЛИЗАЦИЈИ ПРОГРАМА ЦРВЕНОГ КРСТА</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070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 помоћ угроженом становн. некласиф.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481</w:t>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Дотације невл. организацијама</w:t>
            </w:r>
          </w:p>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(Црвени крст)</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070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Укупно за ПА 0005 (01) </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11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96"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ПОЉОПРИВРЕДА, ШУМАРСТВО, ЛОВ И РИБОЛОВ</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0101    ПРОГРАМ 5-ПОЉОПРИВРЕДА И РУРАЛНИ РАЗВОЈ</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ПА0001–ПОДРШКА ЗА СПРОВОЂЕЊЕ ПОЉОПРИВРЕДНЕ ПОЛИТИКЕ У ЛОКАЛНОЈ ЗАЈЕДНИЦИ</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Пољопривреда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Субвенције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 класиф. 421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0101      ПРОГРАМ 5- ПОЉОПРИВРЕДА И РУРАЛНИ РАЗВОЈ</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 –МЕРЕ ПОДРШКЕ РУРАЛНОМ РАЗВОЈУ</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Пољопривреда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 и одржавање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 класиф. 421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rPr>
              <w:t>1</w:t>
            </w:r>
            <w:r>
              <w:rPr>
                <w:rFonts w:eastAsia="Calibri" w:cs="Times New Roman" w:eastAsiaTheme="minorHAnsi" w:ascii="Times New Roman" w:hAnsi="Times New Roman"/>
                <w:color w:val="000000" w:themeColor="text1"/>
                <w:sz w:val="20"/>
                <w:szCs w:val="20"/>
                <w:lang w:val="sr-CS"/>
              </w:rPr>
              <w:t>.000.000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 из Републике (07)</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39"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Укупно за ПРОГРАМ 5 (01) </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w:t>
            </w:r>
          </w:p>
        </w:tc>
        <w:tc>
          <w:tcPr>
            <w:tcW w:w="1037" w:type="dxa"/>
            <w:gridSpan w:val="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47" w:type="dxa"/>
            <w:gridSpan w:val="10"/>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1019" w:type="dxa"/>
            <w:gridSpan w:val="14"/>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i/>
                <w:i/>
                <w:sz w:val="20"/>
                <w:szCs w:val="20"/>
                <w:lang w:val="sr-CS"/>
              </w:rPr>
            </w:pPr>
            <w:r>
              <w:rPr>
                <w:rFonts w:eastAsia="Calibri" w:cs="Times New Roman" w:eastAsiaTheme="minorHAnsi" w:ascii="Times New Roman" w:hAnsi="Times New Roman"/>
                <w:sz w:val="20"/>
                <w:szCs w:val="20"/>
                <w:lang w:val="sr-CS"/>
              </w:rPr>
              <w:t>ЗАШТИТА ЖИВОТНЕ СРЕДИНЕ НЕКЛАСИФИКОВАНА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0401    ПРОГРАМ 6 - ЗАШТИТА ЖИВОТНЕ СРЕДИНЕ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ПА  0002 – ПРЕЋЕЊЕ КВАЛИТЕТА ЕЛЕМЕНАТА ЖИВОТНЕ СРЕДИНЕ</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560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Заштита животне средине некласификована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512</w:t>
            </w:r>
          </w:p>
        </w:tc>
        <w:tc>
          <w:tcPr>
            <w:tcW w:w="3227" w:type="dxa"/>
            <w:gridSpan w:val="7"/>
            <w:tcBorders/>
            <w:shd w:fill="auto" w:val="clear"/>
          </w:tcPr>
          <w:p>
            <w:pPr>
              <w:pStyle w:val="ListParagraph"/>
              <w:spacing w:lineRule="auto" w:line="240" w:before="0" w:after="0"/>
              <w:ind w:left="-59" w:right="-47"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Остала основна средства (контејнери)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 класиф. 560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6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1102</w:t>
            </w:r>
            <w:r>
              <w:rPr>
                <w:rFonts w:eastAsia="Calibri" w:cs="Times New Roman" w:eastAsiaTheme="minorHAnsi" w:ascii="Times New Roman" w:hAnsi="Times New Roman"/>
                <w:sz w:val="20"/>
                <w:szCs w:val="20"/>
                <w:lang w:val="sr-CS"/>
              </w:rPr>
              <w:t xml:space="preserve">   ПРОГРАМ 2-КОМУНАЛНЕ ДЕЛАТНОСТИ</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0008- УПРАВЉАЊЕ И СНАБДЕВАЊЕ ВОДОМ ЗА ПИЋЕ</w:t>
            </w:r>
          </w:p>
        </w:tc>
      </w:tr>
      <w:tr>
        <w:trPr>
          <w:trHeight w:val="250" w:hRule="atLeast"/>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630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Водоснабдевање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субв. ЈКСП „Развитак“</w:t>
            </w:r>
          </w:p>
        </w:tc>
        <w:tc>
          <w:tcPr>
            <w:tcW w:w="1073" w:type="dxa"/>
            <w:gridSpan w:val="3"/>
            <w:tcBorders/>
            <w:shd w:fill="auto" w:val="clear"/>
          </w:tcPr>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10.000.000</w:t>
            </w:r>
          </w:p>
        </w:tc>
      </w:tr>
      <w:tr>
        <w:trPr>
          <w:trHeight w:val="370" w:hRule="atLeast"/>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Зграде и грађевински објект</w:t>
            </w:r>
            <w:r>
              <w:rPr>
                <w:rFonts w:eastAsia="Calibri" w:cs="Times New Roman" w:eastAsiaTheme="minorHAnsi" w:ascii="Times New Roman" w:hAnsi="Times New Roman"/>
                <w:sz w:val="20"/>
                <w:szCs w:val="20"/>
              </w:rPr>
              <w:t>и (секундарна вод. мрежа)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10.000.000</w:t>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630</w:t>
            </w:r>
          </w:p>
        </w:tc>
        <w:tc>
          <w:tcPr>
            <w:tcW w:w="1073" w:type="dxa"/>
            <w:gridSpan w:val="3"/>
            <w:tcBorders/>
            <w:shd w:fill="auto" w:val="clear"/>
          </w:tcPr>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20.000.000</w:t>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20.000.000</w:t>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0008 (01)</w:t>
            </w:r>
          </w:p>
        </w:tc>
        <w:tc>
          <w:tcPr>
            <w:tcW w:w="1073" w:type="dxa"/>
            <w:gridSpan w:val="3"/>
            <w:tcBorders/>
            <w:shd w:fill="auto" w:val="clear"/>
          </w:tcPr>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20.000.000</w:t>
            </w:r>
          </w:p>
        </w:tc>
      </w:tr>
      <w:tr>
        <w:trPr/>
        <w:tc>
          <w:tcPr>
            <w:tcW w:w="390" w:type="dxa"/>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9"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2 (01)</w:t>
            </w:r>
          </w:p>
        </w:tc>
        <w:tc>
          <w:tcPr>
            <w:tcW w:w="1073" w:type="dxa"/>
            <w:gridSpan w:val="3"/>
            <w:tcBorders/>
            <w:shd w:fill="auto" w:val="clear"/>
          </w:tcPr>
          <w:p>
            <w:pPr>
              <w:pStyle w:val="ListParagraph"/>
              <w:spacing w:lineRule="auto" w:line="240" w:before="0" w:after="0"/>
              <w:ind w:left="0"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20.000.000</w:t>
            </w:r>
          </w:p>
        </w:tc>
        <w:tc>
          <w:tcPr>
            <w:tcW w:w="1081"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03"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1102</w:t>
            </w:r>
            <w:r>
              <w:rPr>
                <w:rFonts w:eastAsia="Calibri" w:cs="Times New Roman" w:eastAsiaTheme="minorHAnsi" w:ascii="Times New Roman" w:hAnsi="Times New Roman"/>
                <w:sz w:val="20"/>
                <w:szCs w:val="20"/>
                <w:lang w:val="sr-CS"/>
              </w:rPr>
              <w:t xml:space="preserve">   ПРОГРАМ 2-КОМУНАЛНЕ ДЕЛАТНОСТИ</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 ОДРЖАВАЊЕ ЈАВНИХ ЗЕЛЕНИХ ПОВРШИНА</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Управљање отпадом</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60" w:right="-47"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 (ЈП „Путеви Ћићевац“)</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rHeight w:val="102" w:hRule="atLeast"/>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510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2.000.000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0003- ОДРЖАВАЊЕ ЧИСТОЋЕ НА ПОВРШИНАМА ЈАВНЕ НАМЕНЕ</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93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 ЈКСП „Развитак“</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510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0701  ПРОГРАМ 7-ПУТНА ИНФРАСТРУКТУРА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 ОДРЖАВАЊЕ САОБРАЋАЈНЕ ИНФРАСТРУКТУРЕ</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451</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Друмски саобраћај</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 ЈП „Путеви Ћићевац“</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2.000.000</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451</w:t>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субвенције – ЈП „Путеви Ћићевац“</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59" w:right="-47"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 објекти (асфалтирање, бетонирање и пресвлачење улица)</w:t>
            </w:r>
          </w:p>
        </w:tc>
        <w:tc>
          <w:tcPr>
            <w:tcW w:w="1073" w:type="dxa"/>
            <w:gridSpan w:val="3"/>
            <w:tcBorders/>
            <w:shd w:fill="auto" w:val="clear"/>
          </w:tcPr>
          <w:p>
            <w:pPr>
              <w:pStyle w:val="ListParagraph"/>
              <w:spacing w:lineRule="auto" w:line="240" w:before="0" w:after="0"/>
              <w:ind w:left="-27" w:right="-108" w:firstLine="27"/>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27" w:right="-108" w:firstLine="27"/>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30.000.000</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451</w:t>
            </w:r>
          </w:p>
        </w:tc>
        <w:tc>
          <w:tcPr>
            <w:tcW w:w="1073" w:type="dxa"/>
            <w:gridSpan w:val="3"/>
            <w:tcBorders/>
            <w:shd w:fill="auto" w:val="clear"/>
          </w:tcPr>
          <w:p>
            <w:pPr>
              <w:pStyle w:val="ListParagraph"/>
              <w:spacing w:lineRule="auto" w:line="240" w:before="0" w:after="0"/>
              <w:ind w:left="-27" w:right="-108" w:firstLine="27"/>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27" w:right="-108" w:firstLine="27"/>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r>
      <w:tr>
        <w:trPr/>
        <w:tc>
          <w:tcPr>
            <w:tcW w:w="406"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3"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 (01)</w:t>
            </w:r>
          </w:p>
        </w:tc>
        <w:tc>
          <w:tcPr>
            <w:tcW w:w="1073" w:type="dxa"/>
            <w:gridSpan w:val="3"/>
            <w:tcBorders/>
            <w:shd w:fill="auto" w:val="clear"/>
          </w:tcPr>
          <w:p>
            <w:pPr>
              <w:pStyle w:val="ListParagraph"/>
              <w:spacing w:lineRule="auto" w:line="240" w:before="0" w:after="0"/>
              <w:ind w:left="-27" w:right="-108" w:firstLine="27"/>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1101  ПРОГРАМ 1- УРБАНИЗАМ И ПРОСТОРНО ПЛАНИРАЊЕ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0003- УПРАВЉАЊЕ ГРАЂЕВИНСКИМ ЗЕМЉИШТЕМ</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620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Развој заједнице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грађевински објекти   (уређење паркова и тргова)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620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3.000.000</w:t>
            </w:r>
          </w:p>
        </w:tc>
        <w:tc>
          <w:tcPr>
            <w:tcW w:w="106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917" w:type="dxa"/>
            <w:gridSpan w:val="8"/>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1102  ПРОГРАМ 2-КОМУНАЛНА ДЕЛАТНОСТ</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УПРАВЉАЊЕ /ОДРЖАВАЊЕ ЈАВНИМ ОСВЕТЉЕЊЕМ</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640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Улична расвета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4.000.000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60" w:right="-48" w:hanging="0"/>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Зграде и грађ. објекти (канделабери)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900.000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640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r>
      <w:tr>
        <w:trPr/>
        <w:tc>
          <w:tcPr>
            <w:tcW w:w="466" w:type="dxa"/>
            <w:gridSpan w:val="9"/>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53"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6.000.000</w:t>
            </w:r>
          </w:p>
        </w:tc>
        <w:tc>
          <w:tcPr>
            <w:tcW w:w="1051" w:type="dxa"/>
            <w:gridSpan w:val="7"/>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933" w:type="dxa"/>
            <w:gridSpan w:val="9"/>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r>
      <w:tr>
        <w:trPr/>
        <w:tc>
          <w:tcPr>
            <w:tcW w:w="1019" w:type="dxa"/>
            <w:gridSpan w:val="14"/>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i/>
                <w:i/>
                <w:sz w:val="20"/>
                <w:szCs w:val="20"/>
                <w:lang w:val="sr-CS"/>
              </w:rPr>
            </w:pPr>
            <w:r>
              <w:rPr>
                <w:rFonts w:eastAsia="Calibri" w:cs="Times New Roman" w:eastAsiaTheme="minorHAnsi" w:ascii="Times New Roman" w:hAnsi="Times New Roman"/>
                <w:sz w:val="20"/>
                <w:szCs w:val="20"/>
                <w:lang w:val="sr-CS"/>
              </w:rPr>
              <w:t>ЈАВНИ РЕД И БЕЗБЕДНОСТ КЛАСИФИКОВАН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0602  ПРОГРАМ 15-ОПШТЕ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ФУНКЦИОНИСАЊЕ ЛОКАЛНЕ САМОУПРАВЕ</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360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Јавни ред и безбедност класификован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450.000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Текуће поправке и одржавање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Зграде и грађ. објекти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3.050.000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360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2.600.000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2.600.000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Пренета неутрошена средства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4.600.000</w:t>
            </w:r>
          </w:p>
        </w:tc>
      </w:tr>
      <w:tr>
        <w:trPr/>
        <w:tc>
          <w:tcPr>
            <w:tcW w:w="495" w:type="dxa"/>
            <w:gridSpan w:val="11"/>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24"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1501    ПРОГРАМ 3-</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ЛОКАЛНИ ЕКОНОМСКИ РАЗВОЈ</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0002-МЕРЕ АКТИВНЕ ПОЛИТИКЕ ЗАПОШЉАВАЊА</w:t>
            </w:r>
          </w:p>
        </w:tc>
      </w:tr>
      <w:tr>
        <w:trPr/>
        <w:tc>
          <w:tcPr>
            <w:tcW w:w="1019" w:type="dxa"/>
            <w:gridSpan w:val="14"/>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Општи послови по питању рада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Текуће дотације НСЗ по ЛАПЗ-у </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4.080.000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3.920.000</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Укупно за функц. класиф. </w:t>
            </w:r>
            <w:r>
              <w:rPr>
                <w:rFonts w:eastAsia="Calibri" w:cs="Times New Roman" w:eastAsiaTheme="minorHAnsi" w:ascii="Times New Roman" w:hAnsi="Times New Roman"/>
                <w:sz w:val="20"/>
                <w:szCs w:val="20"/>
              </w:rPr>
              <w:t>412</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4.080.000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4.080.000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Трансф. од ост. нивоа власти (07)</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4.080.000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w:t>
            </w:r>
            <w:r>
              <w:rPr>
                <w:rFonts w:eastAsia="Calibri" w:cs="Times New Roman" w:eastAsiaTheme="minorHAnsi" w:ascii="Times New Roman" w:hAnsi="Times New Roman"/>
                <w:sz w:val="20"/>
                <w:szCs w:val="20"/>
              </w:rPr>
              <w:t xml:space="preserve"> 0002</w:t>
            </w:r>
            <w:r>
              <w:rPr>
                <w:rFonts w:eastAsia="Calibri" w:cs="Times New Roman" w:eastAsiaTheme="minorHAnsi" w:ascii="Times New Roman" w:hAnsi="Times New Roman"/>
                <w:sz w:val="20"/>
                <w:szCs w:val="20"/>
                <w:lang w:val="sr-CS"/>
              </w:rPr>
              <w:t xml:space="preserve"> (07)</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4.080.000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3 (07)</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3.920.000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УНАПРЕЂЕЊЕ ПРИВРЕДНОГ И ИНВЕСТИЦИОНОГ АМБИЈЕНТА</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Општи економски и комерцијални послови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511</w:t>
            </w:r>
          </w:p>
        </w:tc>
        <w:tc>
          <w:tcPr>
            <w:tcW w:w="3227" w:type="dxa"/>
            <w:gridSpan w:val="7"/>
            <w:tcBorders/>
            <w:shd w:fill="auto" w:val="clear"/>
          </w:tcPr>
          <w:p>
            <w:pPr>
              <w:pStyle w:val="ListParagraph"/>
              <w:spacing w:lineRule="auto" w:line="240" w:before="0" w:after="0"/>
              <w:ind w:left="0" w:right="-47"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грађевински објекти (сређивање Индустријске зоне)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411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0501  ПРОГРАМ 17- ЕНЕРГЕТСКА ЕФИКАСНОСТ И ОБНОВЉИВИ ИЗВОРИ ЕНЕРГИЈЕ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ЕНЕРГЕТСКИ МЕНАЏМЕНТ</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Општи економски и комерцијални послови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rHeight w:val="1962" w:hRule="atLeast"/>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109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511</w:t>
            </w:r>
          </w:p>
        </w:tc>
        <w:tc>
          <w:tcPr>
            <w:tcW w:w="3227" w:type="dxa"/>
            <w:gridSpan w:val="7"/>
            <w:tcBorders/>
            <w:shd w:fill="auto" w:val="clear"/>
          </w:tcPr>
          <w:p>
            <w:pPr>
              <w:pStyle w:val="ListParagraph"/>
              <w:spacing w:lineRule="auto" w:line="240" w:before="0" w:after="0"/>
              <w:ind w:left="0" w:right="-48"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Зграде и грађевински објекти (замена постојеће спољашње дрвене столарије О.У.</w:t>
            </w:r>
            <w:r>
              <w:rPr>
                <w:rFonts w:eastAsia="Calibri" w:cs="Times New Roman" w:eastAsiaTheme="minorHAnsi" w:ascii="Times New Roman" w:hAnsi="Times New Roman"/>
                <w:sz w:val="20"/>
                <w:szCs w:val="20"/>
              </w:rPr>
              <w:t>4</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470</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048</w:t>
            </w:r>
            <w:r>
              <w:rPr>
                <w:rFonts w:eastAsia="Calibri" w:cs="Times New Roman" w:eastAsiaTheme="minorHAnsi" w:ascii="Times New Roman" w:hAnsi="Times New Roman"/>
                <w:sz w:val="20"/>
                <w:szCs w:val="20"/>
                <w:lang w:val="sr-CS"/>
              </w:rPr>
              <w:t xml:space="preserve">, набавка и постављање изолације </w:t>
            </w:r>
            <w:r>
              <w:rPr>
                <w:rFonts w:eastAsia="Calibri" w:cs="Times New Roman" w:eastAsiaTheme="minorHAnsi" w:ascii="Times New Roman" w:hAnsi="Times New Roman"/>
                <w:sz w:val="20"/>
                <w:szCs w:val="20"/>
              </w:rPr>
              <w:t>3</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438</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 xml:space="preserve">852 </w:t>
            </w:r>
            <w:r>
              <w:rPr>
                <w:rFonts w:eastAsia="Calibri" w:cs="Times New Roman" w:eastAsiaTheme="minorHAnsi" w:ascii="Times New Roman" w:hAnsi="Times New Roman"/>
                <w:sz w:val="20"/>
                <w:szCs w:val="20"/>
                <w:lang w:val="sr-CS"/>
              </w:rPr>
              <w:t>дин, електроенергетске инсталације и инсталације за дојаву пожара 3.300.000 и 1.200.000</w:t>
            </w:r>
          </w:p>
          <w:p>
            <w:pPr>
              <w:pStyle w:val="ListParagraph"/>
              <w:spacing w:lineRule="auto" w:line="240" w:before="0" w:after="0"/>
              <w:ind w:left="-59" w:right="-47" w:hanging="0"/>
              <w:contextualSpacing/>
              <w:rPr>
                <w:rFonts w:ascii="Times New Roman" w:hAnsi="Times New Roman" w:cs="Times New Roman"/>
                <w:sz w:val="20"/>
                <w:szCs w:val="20"/>
              </w:rPr>
            </w:pPr>
            <w:r>
              <w:rPr>
                <w:rFonts w:eastAsia="Calibri" w:cs="Times New Roman" w:eastAsiaTheme="minorHAnsi" w:ascii="Times New Roman" w:hAnsi="Times New Roman"/>
                <w:sz w:val="18"/>
                <w:szCs w:val="20"/>
              </w:rPr>
              <w:t xml:space="preserve">OШ „Војвода Пријезда“ </w:t>
            </w:r>
            <w:r>
              <w:rPr>
                <w:rFonts w:eastAsia="Calibri" w:cs="Times New Roman" w:eastAsiaTheme="minorHAnsi" w:ascii="Times New Roman" w:hAnsi="Times New Roman"/>
                <w:sz w:val="20"/>
                <w:szCs w:val="20"/>
              </w:rPr>
              <w:t>(65.482.903)</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16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12.408.900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65.482.903</w:t>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p>
            <w:pPr>
              <w:pStyle w:val="ListParagraph"/>
              <w:spacing w:lineRule="auto" w:line="240" w:before="0" w:after="0"/>
              <w:ind w:left="-89" w:right="-108" w:hanging="0"/>
              <w:contextualSpacing/>
              <w:jc w:val="right"/>
              <w:rPr>
                <w:rFonts w:ascii="Times New Roman" w:hAnsi="Times New Roman" w:eastAsia="Calibri" w:cs="Times New Roman"/>
                <w:color w:val="000000" w:themeColor="text1"/>
                <w:sz w:val="18"/>
                <w:szCs w:val="20"/>
                <w:lang w:val="sr-CS"/>
              </w:rPr>
            </w:pPr>
            <w:r>
              <w:rPr>
                <w:rFonts w:eastAsia="Calibri" w:cs="Times New Roman" w:ascii="Times New Roman" w:hAnsi="Times New Roman"/>
                <w:color w:val="000000" w:themeColor="text1"/>
                <w:sz w:val="18"/>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77.891.803</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411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12.408.900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65.482.903</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77.891.803</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 из буџета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12.408.900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12.408.900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 из  осталих извора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65.482.903</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65.482.903</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12.408.900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65.482.903</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77.891.803</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17</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12.408.900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8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65.482.903</w:t>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77.891.803</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1101  ПРОГРАМ 1- УРБАНИЗАМ  И  ПРОСТОРНО ПЛАНИРАЊЕ</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0001- ПРОСТОРНО И УРБАНИСТИЧКО ПЛАНИРАЊЕ</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620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Развој заједнице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59" w:right="-47"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 објекти, Одлука Минис. привреде за суфинансирање у изради пројектно-техничке документације-израда постројења за пречишћавање отпадних вода у општини Ћићевац (8.349.600), пројекат ПУ „Чаролија“, пројекат секундарне водоводне мреже, пројекат тротоара и пројекат улица по Програму развоја општине као и зајдничко учешће од 10% за пројектовање регионалне депоније 300.000 динара са општином Варварин</w:t>
            </w:r>
          </w:p>
        </w:tc>
        <w:tc>
          <w:tcPr>
            <w:tcW w:w="1073" w:type="dxa"/>
            <w:gridSpan w:val="3"/>
            <w:tcBorders/>
            <w:shd w:fill="auto" w:val="clear"/>
          </w:tcPr>
          <w:p>
            <w:pPr>
              <w:pStyle w:val="ListParagraph"/>
              <w:spacing w:lineRule="auto" w:line="240" w:before="0" w:after="0"/>
              <w:ind w:left="-169"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169"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169"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169" w:right="-108"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p>
            <w:pPr>
              <w:pStyle w:val="ListParagraph"/>
              <w:spacing w:lineRule="auto" w:line="240" w:before="0" w:after="0"/>
              <w:ind w:left="-169"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13.000.000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p>
            <w:pPr>
              <w:pStyle w:val="ListParagraph"/>
              <w:spacing w:lineRule="auto" w:line="240" w:before="0" w:after="0"/>
              <w:ind w:left="-49"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18"/>
                <w:szCs w:val="20"/>
                <w:lang w:val="sr-CS"/>
              </w:rPr>
              <w:t>13.000.000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Укупно за функц. класиф. 620</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13.000.000</w:t>
            </w:r>
          </w:p>
        </w:tc>
        <w:tc>
          <w:tcPr>
            <w:tcW w:w="1114" w:type="dxa"/>
            <w:gridSpan w:val="11"/>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4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13.000.000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 из буџета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7.120.000</w:t>
            </w:r>
          </w:p>
        </w:tc>
        <w:tc>
          <w:tcPr>
            <w:tcW w:w="1114" w:type="dxa"/>
            <w:gridSpan w:val="11"/>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7.120.000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Пренета неутрошена средства</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5.880.000</w:t>
            </w:r>
          </w:p>
        </w:tc>
        <w:tc>
          <w:tcPr>
            <w:tcW w:w="1114" w:type="dxa"/>
            <w:gridSpan w:val="11"/>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5.880.000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13.000.000</w:t>
            </w:r>
          </w:p>
        </w:tc>
        <w:tc>
          <w:tcPr>
            <w:tcW w:w="1114" w:type="dxa"/>
            <w:gridSpan w:val="11"/>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4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13.000.000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13.000.000</w:t>
            </w:r>
          </w:p>
        </w:tc>
        <w:tc>
          <w:tcPr>
            <w:tcW w:w="1114" w:type="dxa"/>
            <w:gridSpan w:val="11"/>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27" w:right="-108"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49" w:right="-108" w:hanging="0"/>
              <w:contextualSpacing/>
              <w:jc w:val="right"/>
              <w:rPr>
                <w:rFonts w:ascii="Times New Roman" w:hAnsi="Times New Roman" w:cs="Times New Roman"/>
                <w:color w:val="000000" w:themeColor="text1"/>
                <w:sz w:val="18"/>
                <w:szCs w:val="20"/>
                <w:lang w:val="sr-CS"/>
              </w:rPr>
            </w:pPr>
            <w:r>
              <w:rPr>
                <w:rFonts w:eastAsia="Calibri" w:cs="Times New Roman" w:eastAsiaTheme="minorHAnsi" w:ascii="Times New Roman" w:hAnsi="Times New Roman"/>
                <w:color w:val="000000" w:themeColor="text1"/>
                <w:sz w:val="18"/>
                <w:szCs w:val="20"/>
                <w:lang w:val="sr-CS"/>
              </w:rPr>
              <w:t>13.000.000</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Шифра 1201    ПРОГРАМ 13-РАЗВОЈ КУЛТУРЕ </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 xml:space="preserve">ПА 0004-ОСТВАРИВАЊЕ И УНАПРЕЂИВАЊЕ ЈАВНОГ ИНТЕРЕСА У ОБЛАСТИ ЈАВНОГ      </w:t>
            </w:r>
            <w:r>
              <w:rPr>
                <w:rFonts w:eastAsia="Calibri" w:cs="Times New Roman" w:eastAsiaTheme="minorHAnsi" w:ascii="Times New Roman" w:hAnsi="Times New Roman"/>
                <w:color w:val="000000" w:themeColor="text1"/>
                <w:sz w:val="20"/>
                <w:szCs w:val="20"/>
              </w:rPr>
              <w:t xml:space="preserve">             </w:t>
            </w:r>
          </w:p>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rPr>
              <w:t xml:space="preserve">                                          </w:t>
            </w:r>
            <w:r>
              <w:rPr>
                <w:rFonts w:eastAsia="Calibri" w:cs="Times New Roman" w:eastAsiaTheme="minorHAnsi" w:ascii="Times New Roman" w:hAnsi="Times New Roman"/>
                <w:color w:val="000000" w:themeColor="text1"/>
                <w:sz w:val="20"/>
                <w:szCs w:val="20"/>
                <w:lang w:val="sr-CS"/>
              </w:rPr>
              <w:t xml:space="preserve">ИНФОРМИСАЊА </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830</w:t>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емитовања и штампања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функ.класиф. 830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0004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Укупно за ПРОГРАМ 13 (01) </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1.500.000</w:t>
            </w:r>
          </w:p>
        </w:tc>
      </w:tr>
      <w:tr>
        <w:trPr/>
        <w:tc>
          <w:tcPr>
            <w:tcW w:w="510"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09" w:type="dxa"/>
            <w:gridSpan w:val="2"/>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НАРОДНА БИБЛИОТЕКА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Шифра 1201    ПРОГРАМ 13 -РАЗВОЈ КУЛТУРЕ И ИНФОРМИСАЊА</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ПА 0001-ФУНКЦИОНИСАЊЕ ЛОКАЛНИХ УСТАНОВА КУЛТУРЕ</w:t>
            </w:r>
          </w:p>
        </w:tc>
      </w:tr>
      <w:tr>
        <w:trPr>
          <w:trHeight w:val="88" w:hRule="atLeast"/>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4.02</w:t>
            </w:r>
          </w:p>
        </w:tc>
        <w:tc>
          <w:tcPr>
            <w:tcW w:w="565" w:type="dxa"/>
            <w:gridSpan w:val="8"/>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820</w:t>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културе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lang w:val="sr-CS"/>
              </w:rPr>
              <w:t>Плате, додаци и накнаде запосл</w:t>
            </w:r>
            <w:r>
              <w:rPr>
                <w:rFonts w:eastAsia="Calibri" w:cs="Times New Roman" w:eastAsiaTheme="minorHAnsi" w:ascii="Times New Roman" w:hAnsi="Times New Roman"/>
                <w:color w:val="000000" w:themeColor="text1"/>
                <w:sz w:val="20"/>
                <w:szCs w:val="20"/>
              </w:rPr>
              <w:t>.</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Социј</w:t>
            </w:r>
            <w:r>
              <w:rPr>
                <w:rFonts w:eastAsia="Calibri" w:cs="Times New Roman" w:eastAsiaTheme="minorHAnsi" w:ascii="Times New Roman" w:hAnsi="Times New Roman"/>
                <w:color w:val="000000" w:themeColor="text1"/>
                <w:sz w:val="20"/>
                <w:szCs w:val="20"/>
              </w:rPr>
              <w:t>.</w:t>
            </w:r>
            <w:r>
              <w:rPr>
                <w:rFonts w:eastAsia="Calibri" w:cs="Times New Roman" w:eastAsiaTheme="minorHAnsi" w:ascii="Times New Roman" w:hAnsi="Times New Roman"/>
                <w:color w:val="000000" w:themeColor="text1"/>
                <w:sz w:val="20"/>
                <w:szCs w:val="20"/>
                <w:lang w:val="sr-CS"/>
              </w:rPr>
              <w:t xml:space="preserve"> допр</w:t>
            </w:r>
            <w:r>
              <w:rPr>
                <w:rFonts w:eastAsia="Calibri" w:cs="Times New Roman" w:eastAsiaTheme="minorHAnsi" w:ascii="Times New Roman" w:hAnsi="Times New Roman"/>
                <w:color w:val="000000" w:themeColor="text1"/>
                <w:sz w:val="20"/>
                <w:szCs w:val="20"/>
              </w:rPr>
              <w:t>.</w:t>
            </w:r>
            <w:r>
              <w:rPr>
                <w:rFonts w:eastAsia="Calibri" w:cs="Times New Roman" w:eastAsiaTheme="minorHAnsi" w:ascii="Times New Roman" w:hAnsi="Times New Roman"/>
                <w:color w:val="000000" w:themeColor="text1"/>
                <w:sz w:val="20"/>
                <w:szCs w:val="20"/>
                <w:lang w:val="sr-CS"/>
              </w:rPr>
              <w:t xml:space="preserve"> на терет послодавца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Социјална давања запосленима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Накнаде трошкова за запослене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416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Награде запосленима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180.000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180.000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1.400.000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1.550.000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119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1.300.000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1.400.000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Текуће поправке и одржавање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70.000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431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Употреба основних средстава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465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Остале дотације и трансфери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482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Порези, обавезне таксе и казне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483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Новчане казне и пенали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170.000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130.000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515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Нематеријална имовина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23.000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90.000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функц. класиф. 820</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12.317.000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643.000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12.960.000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Приходи из буџета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12.317.000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rPr>
            </w:pPr>
            <w:r>
              <w:rPr>
                <w:rFonts w:eastAsia="Calibri" w:cs="Times New Roman" w:ascii="Times New Roman" w:hAnsi="Times New Roman"/>
                <w:color w:val="000000" w:themeColor="text1"/>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12.317.000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Сопствени приходи 04</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643.000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643.000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0001  (01)</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12.317.000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12.317.000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70"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565"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46" w:type="dxa"/>
            <w:gridSpan w:val="5"/>
            <w:tcBorders/>
            <w:shd w:fill="auto" w:val="clear"/>
          </w:tcPr>
          <w:p>
            <w:pPr>
              <w:pStyle w:val="ListParagraph"/>
              <w:spacing w:lineRule="auto" w:line="240" w:before="0" w:after="0"/>
              <w:ind w:left="0" w:hanging="0"/>
              <w:contextualSpacing/>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0001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643.000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643.000</w:t>
            </w:r>
          </w:p>
        </w:tc>
      </w:tr>
      <w:tr>
        <w:trPr/>
        <w:tc>
          <w:tcPr>
            <w:tcW w:w="10314" w:type="dxa"/>
            <w:gridSpan w:val="62"/>
            <w:tcBorders/>
            <w:shd w:fill="auto" w:val="clear"/>
          </w:tcPr>
          <w:p>
            <w:pPr>
              <w:pStyle w:val="ListParagraph"/>
              <w:spacing w:lineRule="auto" w:line="240" w:before="0" w:after="0"/>
              <w:ind w:left="1418" w:hanging="1276"/>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ПА 0003-</w:t>
            </w:r>
            <w:r>
              <w:rPr>
                <w:rFonts w:eastAsia="Calibri" w:cs="Times New Roman" w:eastAsiaTheme="minorHAnsi" w:ascii="Times New Roman" w:hAnsi="Times New Roman"/>
                <w:color w:val="000000" w:themeColor="text1"/>
                <w:sz w:val="20"/>
                <w:szCs w:val="20"/>
              </w:rPr>
              <w:t xml:space="preserve">  </w:t>
            </w:r>
            <w:r>
              <w:rPr>
                <w:rFonts w:eastAsia="Calibri" w:cs="Times New Roman" w:eastAsiaTheme="minorHAnsi" w:ascii="Times New Roman" w:hAnsi="Times New Roman"/>
                <w:color w:val="000000" w:themeColor="text1"/>
                <w:sz w:val="20"/>
                <w:szCs w:val="20"/>
                <w:lang w:val="sr-CS"/>
              </w:rPr>
              <w:t xml:space="preserve">УНАПРЕЂЕЊЕ СИСТЕМА ОЧУВАЊА И ПРЕДСТАВЉАЊА </w:t>
            </w:r>
          </w:p>
          <w:p>
            <w:pPr>
              <w:pStyle w:val="ListParagraph"/>
              <w:spacing w:lineRule="auto" w:line="240" w:before="0" w:after="0"/>
              <w:ind w:left="1418" w:hanging="1276"/>
              <w:contextualSpacing/>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 xml:space="preserve">                                      </w:t>
            </w:r>
            <w:r>
              <w:rPr>
                <w:rFonts w:eastAsia="Calibri" w:cs="Times New Roman" w:eastAsiaTheme="minorHAnsi" w:ascii="Times New Roman" w:hAnsi="Times New Roman"/>
                <w:color w:val="000000" w:themeColor="text1"/>
                <w:sz w:val="20"/>
                <w:szCs w:val="20"/>
                <w:lang w:val="sr-CS"/>
              </w:rPr>
              <w:t>КУЛТУРНО-ИСТОРИЈСКОГ</w:t>
            </w:r>
            <w:r>
              <w:rPr>
                <w:rFonts w:eastAsia="Calibri" w:cs="Times New Roman" w:eastAsiaTheme="minorHAnsi" w:ascii="Times New Roman" w:hAnsi="Times New Roman"/>
                <w:color w:val="000000" w:themeColor="text1"/>
                <w:sz w:val="20"/>
                <w:szCs w:val="20"/>
              </w:rPr>
              <w:t xml:space="preserve"> </w:t>
            </w:r>
            <w:r>
              <w:rPr>
                <w:rFonts w:eastAsia="Calibri" w:cs="Times New Roman" w:eastAsiaTheme="minorHAnsi" w:ascii="Times New Roman" w:hAnsi="Times New Roman"/>
                <w:color w:val="000000" w:themeColor="text1"/>
                <w:sz w:val="20"/>
                <w:szCs w:val="20"/>
                <w:lang w:val="sr-CS"/>
              </w:rPr>
              <w:t>НАСЛЕЂА</w:t>
            </w:r>
          </w:p>
        </w:tc>
      </w:tr>
      <w:tr>
        <w:trPr>
          <w:trHeight w:val="71" w:hRule="atLeast"/>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94"/>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820</w:t>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културе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129</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422</w:t>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360.000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360.000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130</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423</w:t>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815.000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845.000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131</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424</w:t>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Специјализ.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490.000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490.000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132</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426</w:t>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555.000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565.000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функц. класиф. 820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2.220.000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2.260.000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2.220.000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2.220.000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Сопствени приходи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2.220.000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2.220.000</w:t>
            </w:r>
          </w:p>
        </w:tc>
      </w:tr>
      <w:tr>
        <w:trPr/>
        <w:tc>
          <w:tcPr>
            <w:tcW w:w="440"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37" w:type="dxa"/>
            <w:gridSpan w:val="10"/>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3251" w:type="dxa"/>
            <w:gridSpan w:val="10"/>
            <w:tcBorders/>
            <w:shd w:fill="auto" w:val="clear"/>
          </w:tcPr>
          <w:p>
            <w:pPr>
              <w:pStyle w:val="ListParagraph"/>
              <w:spacing w:lineRule="auto" w:line="240" w:before="0" w:after="0"/>
              <w:ind w:left="0" w:hanging="0"/>
              <w:contextualSpacing/>
              <w:jc w:val="both"/>
              <w:rPr>
                <w:rFonts w:ascii="Times New Roman" w:hAnsi="Times New Roman" w:cs="Times New Roman"/>
                <w:color w:val="000000" w:themeColor="text1"/>
                <w:sz w:val="20"/>
                <w:szCs w:val="20"/>
                <w:lang w:val="sr-CS"/>
              </w:rPr>
            </w:pPr>
            <w:r>
              <w:rPr>
                <w:rFonts w:eastAsia="Calibri" w:cs="Times New Roman" w:eastAsiaTheme="minorHAnsi" w:ascii="Times New Roman" w:hAnsi="Times New Roman"/>
                <w:color w:val="000000" w:themeColor="text1"/>
                <w:sz w:val="20"/>
                <w:szCs w:val="20"/>
                <w:lang w:val="sr-CS"/>
              </w:rPr>
              <w:t>Укупно за ПА 0002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000000" w:themeColor="text1"/>
                <w:sz w:val="20"/>
                <w:szCs w:val="20"/>
                <w:lang w:val="sr-CS"/>
              </w:rPr>
            </w:pPr>
            <w:r>
              <w:rPr>
                <w:rFonts w:eastAsia="Calibri" w:cs="Times New Roman" w:ascii="Times New Roman" w:hAnsi="Times New Roman"/>
                <w:color w:val="000000" w:themeColor="text1"/>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color w:val="000000" w:themeColor="text1"/>
                <w:sz w:val="20"/>
                <w:szCs w:val="20"/>
              </w:rPr>
            </w:pPr>
            <w:r>
              <w:rPr>
                <w:rFonts w:eastAsia="Calibri" w:cs="Times New Roman" w:eastAsiaTheme="minorHAnsi" w:ascii="Times New Roman" w:hAnsi="Times New Roman"/>
                <w:color w:val="000000" w:themeColor="text1"/>
                <w:sz w:val="20"/>
                <w:szCs w:val="20"/>
              </w:rPr>
              <w:t>40.000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 xml:space="preserve">ПА 0002-ЈАЧАЊЕ КУЛТУРНЕ ПРОДУКЦИЈЕ И УМЕТНИЧКОГ СТВАРАЛАШТВА                      </w:t>
            </w:r>
            <w:r>
              <w:rPr>
                <w:rFonts w:eastAsia="Calibri" w:cs="Times New Roman" w:eastAsiaTheme="minorHAnsi" w:ascii="Times New Roman" w:hAnsi="Times New Roman"/>
                <w:sz w:val="20"/>
                <w:szCs w:val="20"/>
              </w:rPr>
              <w:t xml:space="preserve">  </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113"/>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820</w:t>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251" w:type="dxa"/>
            <w:gridSpan w:val="10"/>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rPr>
              <w:t>Услуге културе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133</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251" w:type="dxa"/>
            <w:gridSpan w:val="10"/>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97.000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134</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204.000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39.000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243.000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135</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65.000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160.000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136</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77.000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820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463.000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117.000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580.000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Сопствени приходи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117.000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117.000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0003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117.000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117.000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13 (01)</w:t>
            </w:r>
          </w:p>
        </w:tc>
        <w:tc>
          <w:tcPr>
            <w:tcW w:w="1073" w:type="dxa"/>
            <w:gridSpan w:val="3"/>
            <w:tcBorders/>
            <w:shd w:fill="auto" w:val="clear"/>
          </w:tcPr>
          <w:p>
            <w:pPr>
              <w:pStyle w:val="ListParagraph"/>
              <w:spacing w:lineRule="auto" w:line="240" w:before="0" w:after="0"/>
              <w:ind w:left="-169" w:right="-108"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15.000.000</w:t>
            </w:r>
          </w:p>
        </w:tc>
      </w:tr>
      <w:tr>
        <w:trPr/>
        <w:tc>
          <w:tcPr>
            <w:tcW w:w="423" w:type="dxa"/>
            <w:gridSpan w:val="4"/>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54" w:type="dxa"/>
            <w:gridSpan w:val="12"/>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13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800.000</w:t>
            </w:r>
          </w:p>
        </w:tc>
      </w:tr>
      <w:tr>
        <w:trPr/>
        <w:tc>
          <w:tcPr>
            <w:tcW w:w="1077" w:type="dxa"/>
            <w:gridSpan w:val="1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65" w:type="dxa"/>
            <w:gridSpan w:val="5"/>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СПОРТСКИ ЦЕНТАР ЋИЋЕВАЦ</w:t>
            </w:r>
          </w:p>
        </w:tc>
        <w:tc>
          <w:tcPr>
            <w:tcW w:w="1050" w:type="dxa"/>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2007" w:type="dxa"/>
            <w:gridSpan w:val="18"/>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1301    ПРОГРАМ 14-РАЗВОЈ СПОРТА И ОМЛАДИНЕ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w:t>
            </w:r>
            <w:r>
              <w:rPr>
                <w:rFonts w:eastAsia="Calibri" w:cs="Times New Roman" w:eastAsiaTheme="minorHAnsi" w:ascii="Times New Roman" w:hAnsi="Times New Roman"/>
                <w:sz w:val="20"/>
                <w:szCs w:val="20"/>
              </w:rPr>
              <w:t>4</w:t>
            </w:r>
            <w:r>
              <w:rPr>
                <w:rFonts w:eastAsia="Calibri" w:cs="Times New Roman" w:eastAsiaTheme="minorHAnsi" w:ascii="Times New Roman" w:hAnsi="Times New Roman"/>
                <w:sz w:val="20"/>
                <w:szCs w:val="20"/>
                <w:lang w:val="sr-CS"/>
              </w:rPr>
              <w:t>-ФУНКЦИОНИСАЊЕ ЛОКАЛНИХ СПОРТСКИХ УСТАНОВА</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4.03</w:t>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810</w:t>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Спортски центар Ћићевац</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Плате, додаци и накн. запосл.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2.530.000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2.530.000</w:t>
            </w:r>
          </w:p>
        </w:tc>
      </w:tr>
      <w:tr>
        <w:trPr>
          <w:trHeight w:val="218" w:hRule="atLeast"/>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 допр. на терет послодавца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440.000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440.000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 давања запосленима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80.000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180.000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 за запослене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740.000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190.000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930.000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250.000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144</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145</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146</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147</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431</w:t>
            </w:r>
          </w:p>
        </w:tc>
        <w:tc>
          <w:tcPr>
            <w:tcW w:w="3227" w:type="dxa"/>
            <w:gridSpan w:val="7"/>
            <w:tcBorders/>
            <w:shd w:fill="auto" w:val="clear"/>
          </w:tcPr>
          <w:p>
            <w:pPr>
              <w:pStyle w:val="ListParagraph"/>
              <w:spacing w:lineRule="auto" w:line="240" w:before="0" w:after="0"/>
              <w:ind w:left="0" w:right="-47"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Амортизација некретнина и опреме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148</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444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Пратећи трошкови задуживања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149</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150</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обавезне таксе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151</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Новчане казне по решењу суда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152</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153</w:t>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некретнине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810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Сопствени приходи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0004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r>
      <w:tr>
        <w:trPr>
          <w:trHeight w:val="255" w:hRule="atLeast"/>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Укупно за ПА 0004 (04) </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14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5.800.000</w:t>
            </w:r>
          </w:p>
        </w:tc>
      </w:tr>
      <w:tr>
        <w:trPr/>
        <w:tc>
          <w:tcPr>
            <w:tcW w:w="440" w:type="dxa"/>
            <w:gridSpan w:val="6"/>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79"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65"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46" w:type="dxa"/>
            <w:gridSpan w:val="5"/>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14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1.200.000</w:t>
            </w:r>
          </w:p>
        </w:tc>
      </w:tr>
      <w:tr>
        <w:trPr/>
        <w:tc>
          <w:tcPr>
            <w:tcW w:w="449" w:type="dxa"/>
            <w:gridSpan w:val="7"/>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20" w:type="dxa"/>
            <w:gridSpan w:val="8"/>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3" w:type="dxa"/>
            <w:gridSpan w:val="6"/>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88" w:type="dxa"/>
            <w:gridSpan w:val="6"/>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65"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ПРЕДШКОЛСКО ОБРАЗОВАЊЕ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2001</w:t>
            </w:r>
            <w:r>
              <w:rPr>
                <w:rFonts w:eastAsia="Calibri" w:cs="Times New Roman" w:eastAsiaTheme="minorHAnsi" w:ascii="Times New Roman" w:hAnsi="Times New Roman"/>
                <w:sz w:val="20"/>
                <w:szCs w:val="20"/>
                <w:lang w:val="sr-CS"/>
              </w:rPr>
              <w:t xml:space="preserve">    ПРОГРАМ </w:t>
            </w:r>
            <w:r>
              <w:rPr>
                <w:rFonts w:eastAsia="Calibri" w:cs="Times New Roman" w:eastAsiaTheme="minorHAnsi" w:ascii="Times New Roman" w:hAnsi="Times New Roman"/>
                <w:sz w:val="20"/>
                <w:szCs w:val="20"/>
              </w:rPr>
              <w:t>8</w:t>
            </w:r>
            <w:r>
              <w:rPr>
                <w:rFonts w:eastAsia="Calibri" w:cs="Times New Roman" w:eastAsiaTheme="minorHAnsi" w:ascii="Times New Roman" w:hAnsi="Times New Roman"/>
                <w:sz w:val="20"/>
                <w:szCs w:val="20"/>
                <w:lang w:val="sr-CS"/>
              </w:rPr>
              <w:t>-ПРЕДШКОЛСКО ВАСПИТАЊЕ И ОБРАЗОВАЊЕ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xml:space="preserve">ПА  0001- ФУНКЦИОНИСАЊЕ И ОСТВАРИВАЊЕ ПРЕДШКОЛСКОГ ВАСПИТАЊА И      </w:t>
            </w:r>
          </w:p>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ОБРАЗОВАЊА</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right="-109"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4.04</w:t>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911</w:t>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60" w:right="-48" w:hanging="0"/>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Предшколско васпитање и образовање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86" w:hRule="atLeast"/>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154</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Плате, додаци и накнаде запосл.</w:t>
            </w:r>
          </w:p>
        </w:tc>
        <w:tc>
          <w:tcPr>
            <w:tcW w:w="1073" w:type="dxa"/>
            <w:gridSpan w:val="3"/>
            <w:tcBorders/>
            <w:shd w:fill="auto" w:val="clear"/>
          </w:tcPr>
          <w:p>
            <w:pPr>
              <w:pStyle w:val="ListParagraph"/>
              <w:spacing w:lineRule="auto" w:line="240" w:before="0" w:after="0"/>
              <w:ind w:left="-27" w:right="-108"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21.400.000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21.400.000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155</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Социјални доприн. на терет посл.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4.280.000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4.280.000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156</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1.250.000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157</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за запослене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158</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Награде запосл. и ост. пос. расх.</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159</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3.150.000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3.160.000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160</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161</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1.950.000</w:t>
            </w:r>
          </w:p>
        </w:tc>
        <w:tc>
          <w:tcPr>
            <w:tcW w:w="1133" w:type="dxa"/>
            <w:gridSpan w:val="13"/>
            <w:tcBorders/>
            <w:shd w:fill="auto" w:val="clear"/>
          </w:tcPr>
          <w:p>
            <w:pPr>
              <w:pStyle w:val="ListParagraph"/>
              <w:tabs>
                <w:tab w:val="clear" w:pos="720"/>
                <w:tab w:val="right" w:pos="881" w:leader="none"/>
              </w:tabs>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2.250.000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162</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950.000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163</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355.000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355.000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164</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4.415.000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4.415.000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165</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431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Употреба основних средстава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166</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1.160.000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1.160.000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167</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472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за соц. зашт.-треће дете и превоз деце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168</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и таксе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169</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483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Новчане казне и пенали по решењу судова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170</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390.000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390.000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911</w:t>
            </w:r>
          </w:p>
        </w:tc>
        <w:tc>
          <w:tcPr>
            <w:tcW w:w="1073" w:type="dxa"/>
            <w:gridSpan w:val="3"/>
            <w:tcBorders/>
            <w:shd w:fill="auto" w:val="clear"/>
          </w:tcPr>
          <w:p>
            <w:pPr>
              <w:pStyle w:val="ListParagraph"/>
              <w:spacing w:lineRule="auto" w:line="240" w:before="0" w:after="0"/>
              <w:ind w:left="0"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43.210.000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Сопствени приходи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Укупно за ПА 0001 (01) </w:t>
            </w:r>
          </w:p>
        </w:tc>
        <w:tc>
          <w:tcPr>
            <w:tcW w:w="1073" w:type="dxa"/>
            <w:gridSpan w:val="3"/>
            <w:tcBorders/>
            <w:shd w:fill="auto" w:val="clear"/>
          </w:tcPr>
          <w:p>
            <w:pPr>
              <w:pStyle w:val="ListParagraph"/>
              <w:spacing w:lineRule="auto" w:line="240" w:before="0" w:after="0"/>
              <w:ind w:left="0"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0001 (04)</w:t>
            </w:r>
          </w:p>
        </w:tc>
        <w:tc>
          <w:tcPr>
            <w:tcW w:w="1073" w:type="dxa"/>
            <w:gridSpan w:val="3"/>
            <w:tcBorders/>
            <w:shd w:fill="auto" w:val="clear"/>
          </w:tcPr>
          <w:p>
            <w:pPr>
              <w:pStyle w:val="ListParagraph"/>
              <w:spacing w:lineRule="auto" w:line="240" w:before="0" w:after="0"/>
              <w:ind w:left="0"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8 (01)</w:t>
            </w:r>
          </w:p>
        </w:tc>
        <w:tc>
          <w:tcPr>
            <w:tcW w:w="1073" w:type="dxa"/>
            <w:gridSpan w:val="3"/>
            <w:tcBorders/>
            <w:shd w:fill="auto" w:val="clear"/>
          </w:tcPr>
          <w:p>
            <w:pPr>
              <w:pStyle w:val="ListParagraph"/>
              <w:spacing w:lineRule="auto" w:line="240" w:before="0" w:after="0"/>
              <w:ind w:left="0"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42.700.000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8 (04)</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510.000</w:t>
            </w:r>
          </w:p>
        </w:tc>
      </w:tr>
      <w:tr>
        <w:trPr/>
        <w:tc>
          <w:tcPr>
            <w:tcW w:w="958" w:type="dxa"/>
            <w:gridSpan w:val="13"/>
            <w:tcBorders/>
            <w:shd w:fill="auto" w:val="clear"/>
          </w:tcPr>
          <w:p>
            <w:pPr>
              <w:pStyle w:val="ListParagraph"/>
              <w:spacing w:lineRule="auto" w:line="240" w:before="0" w:after="0"/>
              <w:ind w:left="0" w:hanging="0"/>
              <w:contextualSpacing/>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584" w:type="dxa"/>
            <w:gridSpan w:val="8"/>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617" w:type="dxa"/>
            <w:gridSpan w:val="3"/>
            <w:tcBorders/>
            <w:shd w:fill="auto" w:val="clear"/>
          </w:tcPr>
          <w:p>
            <w:pPr>
              <w:pStyle w:val="ListParagraph"/>
              <w:spacing w:lineRule="auto" w:line="240" w:before="0" w:after="0"/>
              <w:ind w:left="0" w:hanging="0"/>
              <w:contextualSpacing/>
              <w:jc w:val="center"/>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3227" w:type="dxa"/>
            <w:gridSpan w:val="7"/>
            <w:tcBorders/>
            <w:shd w:fill="auto" w:val="clear"/>
          </w:tcPr>
          <w:p>
            <w:pPr>
              <w:pStyle w:val="ListParagraph"/>
              <w:spacing w:lineRule="auto" w:line="240" w:before="0" w:after="0"/>
              <w:ind w:left="0" w:hanging="0"/>
              <w:contextualSpacing/>
              <w:jc w:val="cente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МЕСНЕ ЗАЈЕДНИЦЕ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984" w:type="dxa"/>
            <w:gridSpan w:val="16"/>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color w:val="FF0000"/>
                <w:sz w:val="20"/>
                <w:szCs w:val="20"/>
                <w:lang w:val="sr-CS"/>
              </w:rPr>
            </w:pPr>
            <w:r>
              <w:rPr>
                <w:rFonts w:eastAsia="Calibri" w:cs="Times New Roman" w:ascii="Times New Roman" w:hAnsi="Times New Roman"/>
                <w:color w:val="FF0000"/>
                <w:sz w:val="20"/>
                <w:szCs w:val="20"/>
                <w:lang w:val="sr-CS"/>
              </w:rPr>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w:t>
            </w:r>
            <w:r>
              <w:rPr>
                <w:rFonts w:eastAsia="Calibri" w:cs="Times New Roman" w:eastAsiaTheme="minorHAnsi" w:ascii="Times New Roman" w:hAnsi="Times New Roman"/>
                <w:sz w:val="20"/>
                <w:szCs w:val="20"/>
              </w:rPr>
              <w:t xml:space="preserve"> </w:t>
            </w:r>
            <w:r>
              <w:rPr>
                <w:rFonts w:eastAsia="Calibri" w:cs="Times New Roman" w:eastAsiaTheme="minorHAnsi" w:ascii="Times New Roman" w:hAnsi="Times New Roman"/>
                <w:sz w:val="20"/>
                <w:szCs w:val="20"/>
                <w:lang w:val="sr-CS"/>
              </w:rPr>
              <w:t>0602   ПРОГРАМ 15-ОПШТЕ  УСЛУГЕ  ЛОКАЛНЕ САМОУПРАВЕ</w:t>
            </w:r>
          </w:p>
        </w:tc>
      </w:tr>
      <w:tr>
        <w:trPr/>
        <w:tc>
          <w:tcPr>
            <w:tcW w:w="10314" w:type="dxa"/>
            <w:gridSpan w:val="6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ПА  0002- ФУНКЦИОНИСАЊЕ МЕСНИХ  ЗАЈЕДНИЦА</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right="-10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4.05</w:t>
            </w:r>
          </w:p>
        </w:tc>
        <w:tc>
          <w:tcPr>
            <w:tcW w:w="584" w:type="dxa"/>
            <w:gridSpan w:val="8"/>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160</w:t>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Опште јавне услуге некласификоване на другом месту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56" w:hRule="atLeast"/>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171</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172</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173</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 и одржавање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174</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175</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таксе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176</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Новчане казне и пенали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177</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Зграде и грађевински објекти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178</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179</w:t>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513</w:t>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Остала основна средства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 160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r>
      <w:tr>
        <w:trPr>
          <w:trHeight w:val="251" w:hRule="atLeast"/>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0002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36" w:type="dxa"/>
            <w:gridSpan w:val="9"/>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15(01)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c>
          <w:tcPr>
            <w:tcW w:w="1133" w:type="dxa"/>
            <w:gridSpan w:val="1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51"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3.000.000</w:t>
            </w:r>
          </w:p>
        </w:tc>
      </w:tr>
      <w:tr>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Шифра  1</w:t>
            </w:r>
            <w:r>
              <w:rPr>
                <w:rFonts w:eastAsia="Calibri" w:cs="Times New Roman" w:eastAsiaTheme="minorHAnsi" w:ascii="Times New Roman" w:hAnsi="Times New Roman"/>
                <w:sz w:val="20"/>
                <w:szCs w:val="20"/>
              </w:rPr>
              <w:t>30</w:t>
            </w:r>
            <w:r>
              <w:rPr>
                <w:rFonts w:eastAsia="Calibri" w:cs="Times New Roman" w:eastAsiaTheme="minorHAnsi" w:ascii="Times New Roman" w:hAnsi="Times New Roman"/>
                <w:sz w:val="20"/>
                <w:szCs w:val="20"/>
                <w:lang w:val="sr-CS"/>
              </w:rPr>
              <w:t xml:space="preserve">1    ПРОГРАМ </w:t>
            </w:r>
            <w:r>
              <w:rPr>
                <w:rFonts w:eastAsia="Calibri" w:cs="Times New Roman" w:eastAsiaTheme="minorHAnsi" w:ascii="Times New Roman" w:hAnsi="Times New Roman"/>
                <w:sz w:val="20"/>
                <w:szCs w:val="20"/>
              </w:rPr>
              <w:t>14</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 xml:space="preserve"> РАЗВОЈ СПОРТА И ОМЛАДИНЕ</w:t>
            </w:r>
          </w:p>
        </w:tc>
      </w:tr>
      <w:tr>
        <w:trPr>
          <w:trHeight w:val="254" w:hRule="atLeast"/>
        </w:trPr>
        <w:tc>
          <w:tcPr>
            <w:tcW w:w="10314" w:type="dxa"/>
            <w:gridSpan w:val="62"/>
            <w:tcBorders/>
            <w:shd w:fill="auto" w:val="clear"/>
          </w:tcPr>
          <w:p>
            <w:pPr>
              <w:pStyle w:val="ListParagraph"/>
              <w:spacing w:lineRule="auto" w:line="240" w:before="0" w:after="0"/>
              <w:ind w:left="0"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xml:space="preserve">ПА0004-ФУНКЦИОНИСАЊЕ ЛОКАЛНИХ СПОРТСКИХ УСТАНОВА                                          </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right="-108" w:hanging="0"/>
              <w:contextualSpacing/>
              <w:rPr>
                <w:rFonts w:ascii="Times New Roman" w:hAnsi="Times New Roman" w:cs="Times New Roman"/>
                <w:sz w:val="20"/>
                <w:szCs w:val="20"/>
              </w:rPr>
            </w:pPr>
            <w:r>
              <w:rPr>
                <w:rFonts w:eastAsia="Calibri" w:cs="Times New Roman" w:eastAsiaTheme="minorHAnsi" w:ascii="Times New Roman" w:hAnsi="Times New Roman"/>
                <w:sz w:val="20"/>
                <w:szCs w:val="20"/>
              </w:rPr>
              <w:t>4.06</w:t>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810</w:t>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36" w:right="-4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ЈУ Спортски центар Сталаћ-Град Сталаћ</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180</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411</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Плате, додаци и накн. запосл.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620.000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620.000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181</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412</w:t>
            </w:r>
          </w:p>
        </w:tc>
        <w:tc>
          <w:tcPr>
            <w:tcW w:w="3251" w:type="dxa"/>
            <w:gridSpan w:val="10"/>
            <w:tcBorders/>
            <w:shd w:fill="auto" w:val="clear"/>
          </w:tcPr>
          <w:p>
            <w:pPr>
              <w:pStyle w:val="ListParagraph"/>
              <w:spacing w:lineRule="auto" w:line="240" w:before="0" w:after="0"/>
              <w:ind w:left="0" w:right="-48"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 доприн. на терет послодавца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115.000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182</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414</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давања запосленима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183</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415</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Накнаде трошкова за запослене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184</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Стални трошкови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185</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путовања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186</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187</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188</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425</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Текуће поправке и одржавање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189</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Материјал</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50.000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190</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465</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Остале дотације и трансфери</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70.000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191</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482</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Порези, таксе</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eastAsia="Calibri" w:cs="Times New Roman" w:eastAsiaTheme="minorHAnsi" w:ascii="Times New Roman" w:hAnsi="Times New Roman"/>
                <w:sz w:val="20"/>
                <w:szCs w:val="20"/>
              </w:rPr>
              <w:t>192</w:t>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512</w:t>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Машине и опрема</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30.000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функц. класиф. 810</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из буџета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ПА 0004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r>
      <w:tr>
        <w:trPr/>
        <w:tc>
          <w:tcPr>
            <w:tcW w:w="480" w:type="dxa"/>
            <w:gridSpan w:val="10"/>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478" w:type="dxa"/>
            <w:gridSpan w:val="3"/>
            <w:tcBorders/>
            <w:shd w:fill="auto" w:val="clear"/>
          </w:tcPr>
          <w:p>
            <w:pPr>
              <w:pStyle w:val="ListParagraph"/>
              <w:spacing w:lineRule="auto" w:line="240" w:before="0" w:after="0"/>
              <w:ind w:left="0" w:hanging="0"/>
              <w:contextualSpacing/>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584" w:type="dxa"/>
            <w:gridSpan w:val="8"/>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17" w:type="dxa"/>
            <w:gridSpan w:val="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712" w:type="dxa"/>
            <w:gridSpan w:val="6"/>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51" w:type="dxa"/>
            <w:gridSpan w:val="10"/>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за ПРОГРАМ 14 (01)</w:t>
            </w:r>
          </w:p>
        </w:tc>
        <w:tc>
          <w:tcPr>
            <w:tcW w:w="1073"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870" w:type="dxa"/>
            <w:gridSpan w:val="5"/>
            <w:tcBorders/>
            <w:shd w:fill="auto" w:val="clear"/>
          </w:tcPr>
          <w:p>
            <w:pPr>
              <w:pStyle w:val="ListParagraph"/>
              <w:spacing w:lineRule="auto" w:line="240" w:before="0" w:after="0"/>
              <w:ind w:left="0" w:hanging="0"/>
              <w:contextualSpacing/>
              <w:jc w:val="right"/>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135" w:type="dxa"/>
            <w:gridSpan w:val="3"/>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1.105.000</w:t>
            </w:r>
          </w:p>
        </w:tc>
      </w:tr>
      <w:tr>
        <w:trPr/>
        <w:tc>
          <w:tcPr>
            <w:tcW w:w="2895" w:type="dxa"/>
            <w:gridSpan w:val="33"/>
            <w:tcBorders/>
            <w:shd w:fill="auto" w:val="clear"/>
          </w:tcPr>
          <w:p>
            <w:pPr>
              <w:pStyle w:val="ListParagraph"/>
              <w:spacing w:lineRule="auto" w:line="240" w:before="0" w:after="0"/>
              <w:ind w:left="0" w:hanging="0"/>
              <w:contextual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227" w:type="dxa"/>
            <w:gridSpan w:val="7"/>
            <w:tcBorders/>
            <w:shd w:fill="auto" w:val="clear"/>
          </w:tcPr>
          <w:p>
            <w:pPr>
              <w:pStyle w:val="ListParagraph"/>
              <w:spacing w:lineRule="auto" w:line="240" w:before="0" w:after="0"/>
              <w:ind w:left="0" w:hanging="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УКУПНО РАСХОДИ И ИЗДАЦИ</w:t>
            </w:r>
          </w:p>
        </w:tc>
        <w:tc>
          <w:tcPr>
            <w:tcW w:w="1073" w:type="dxa"/>
            <w:gridSpan w:val="3"/>
            <w:tcBorders/>
            <w:shd w:fill="auto" w:val="clear"/>
          </w:tcPr>
          <w:p>
            <w:pPr>
              <w:pStyle w:val="ListParagraph"/>
              <w:spacing w:lineRule="auto" w:line="240" w:before="0" w:after="0"/>
              <w:ind w:left="-26" w:right="-109" w:hanging="0"/>
              <w:contextualSpacing/>
              <w:jc w:val="center"/>
              <w:rPr>
                <w:rFonts w:ascii="Times New Roman" w:hAnsi="Times New Roman" w:cs="Times New Roman"/>
                <w:sz w:val="18"/>
                <w:szCs w:val="20"/>
              </w:rPr>
            </w:pPr>
            <w:r>
              <w:rPr>
                <w:rFonts w:eastAsia="Calibri" w:cs="Times New Roman" w:eastAsiaTheme="minorHAnsi" w:ascii="Times New Roman" w:hAnsi="Times New Roman"/>
                <w:sz w:val="18"/>
                <w:szCs w:val="20"/>
              </w:rPr>
              <w:t>401.742.550</w:t>
            </w:r>
          </w:p>
        </w:tc>
        <w:tc>
          <w:tcPr>
            <w:tcW w:w="1114" w:type="dxa"/>
            <w:gridSpan w:val="11"/>
            <w:tcBorders/>
            <w:shd w:fill="auto" w:val="clear"/>
          </w:tcPr>
          <w:p>
            <w:pPr>
              <w:pStyle w:val="ListParagraph"/>
              <w:spacing w:lineRule="auto" w:line="240" w:before="0" w:after="0"/>
              <w:ind w:left="0"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2.510.000</w:t>
            </w:r>
          </w:p>
        </w:tc>
        <w:tc>
          <w:tcPr>
            <w:tcW w:w="870" w:type="dxa"/>
            <w:gridSpan w:val="5"/>
            <w:tcBorders/>
            <w:shd w:fill="auto" w:val="clear"/>
          </w:tcPr>
          <w:p>
            <w:pPr>
              <w:pStyle w:val="ListParagraph"/>
              <w:spacing w:lineRule="auto" w:line="240" w:before="0" w:after="0"/>
              <w:ind w:left="-88" w:right="-108" w:hanging="0"/>
              <w:contextualSpacing/>
              <w:jc w:val="right"/>
              <w:rPr>
                <w:rFonts w:ascii="Times New Roman" w:hAnsi="Times New Roman" w:cs="Times New Roman"/>
                <w:sz w:val="18"/>
                <w:szCs w:val="20"/>
              </w:rPr>
            </w:pPr>
            <w:r>
              <w:rPr>
                <w:rFonts w:eastAsia="Calibri" w:cs="Times New Roman" w:eastAsiaTheme="minorHAnsi" w:ascii="Times New Roman" w:hAnsi="Times New Roman"/>
                <w:sz w:val="18"/>
                <w:szCs w:val="20"/>
              </w:rPr>
              <w:t>69.402.903</w:t>
            </w:r>
          </w:p>
        </w:tc>
        <w:tc>
          <w:tcPr>
            <w:tcW w:w="1135" w:type="dxa"/>
            <w:gridSpan w:val="3"/>
            <w:tcBorders/>
            <w:shd w:fill="auto" w:val="clear"/>
          </w:tcPr>
          <w:p>
            <w:pPr>
              <w:pStyle w:val="ListParagraph"/>
              <w:spacing w:lineRule="auto" w:line="240" w:before="0" w:after="0"/>
              <w:ind w:left="-108" w:right="-107" w:hanging="0"/>
              <w:contextualSpacing/>
              <w:jc w:val="right"/>
              <w:rPr>
                <w:rFonts w:ascii="Times New Roman" w:hAnsi="Times New Roman" w:cs="Times New Roman"/>
                <w:sz w:val="20"/>
                <w:szCs w:val="20"/>
              </w:rPr>
            </w:pPr>
            <w:r>
              <w:rPr>
                <w:rFonts w:eastAsia="Calibri" w:cs="Times New Roman" w:eastAsiaTheme="minorHAnsi" w:ascii="Times New Roman" w:hAnsi="Times New Roman"/>
                <w:sz w:val="20"/>
                <w:szCs w:val="20"/>
              </w:rPr>
              <w:t>473.655.453</w:t>
            </w:r>
          </w:p>
        </w:tc>
      </w:tr>
    </w:tbl>
    <w:p>
      <w:pPr>
        <w:pStyle w:val="NoSpacing"/>
        <w:ind w:right="-207" w:hanging="0"/>
        <w:rPr>
          <w:rFonts w:ascii="Times New Roman" w:hAnsi="Times New Roman"/>
          <w:sz w:val="14"/>
          <w:szCs w:val="20"/>
        </w:rPr>
      </w:pPr>
      <w:r>
        <w:rPr>
          <w:rFonts w:ascii="Times New Roman" w:hAnsi="Times New Roman"/>
          <w:sz w:val="14"/>
          <w:szCs w:val="20"/>
        </w:rPr>
      </w:r>
    </w:p>
    <w:p>
      <w:pPr>
        <w:pStyle w:val="NoSpacing"/>
        <w:rPr>
          <w:rFonts w:ascii="Times New Roman" w:hAnsi="Times New Roman"/>
          <w:sz w:val="20"/>
          <w:szCs w:val="20"/>
          <w:lang w:val="sr-CS"/>
        </w:rPr>
      </w:pPr>
      <w:r>
        <w:rPr>
          <w:rFonts w:ascii="Times New Roman" w:hAnsi="Times New Roman"/>
          <w:sz w:val="20"/>
          <w:szCs w:val="20"/>
          <w:lang w:val="sr-Latn-CS"/>
        </w:rPr>
        <w:t xml:space="preserve">III </w:t>
      </w:r>
      <w:r>
        <w:rPr>
          <w:rFonts w:ascii="Times New Roman" w:hAnsi="Times New Roman"/>
          <w:sz w:val="20"/>
          <w:szCs w:val="20"/>
        </w:rPr>
        <w:t xml:space="preserve"> </w:t>
      </w:r>
      <w:r>
        <w:rPr>
          <w:rFonts w:ascii="Times New Roman" w:hAnsi="Times New Roman"/>
          <w:sz w:val="20"/>
          <w:szCs w:val="20"/>
          <w:lang w:val="sr-CS"/>
        </w:rPr>
        <w:t>ИЗВРШАВАЊЕ БУЏЕТА</w:t>
      </w:r>
    </w:p>
    <w:p>
      <w:pPr>
        <w:pStyle w:val="NoSpacing"/>
        <w:jc w:val="center"/>
        <w:rPr>
          <w:rFonts w:ascii="Times New Roman" w:hAnsi="Times New Roman"/>
          <w:sz w:val="20"/>
          <w:szCs w:val="20"/>
          <w:lang w:val="sr-CS"/>
        </w:rPr>
      </w:pPr>
      <w:r>
        <w:rPr>
          <w:rFonts w:ascii="Times New Roman" w:hAnsi="Times New Roman"/>
          <w:sz w:val="20"/>
          <w:szCs w:val="20"/>
          <w:lang w:val="sr-CS"/>
        </w:rPr>
        <w:t>Члан 7.</w:t>
      </w:r>
    </w:p>
    <w:p>
      <w:pPr>
        <w:pStyle w:val="NoSpacing"/>
        <w:jc w:val="both"/>
        <w:rPr>
          <w:rFonts w:ascii="Times New Roman" w:hAnsi="Times New Roman"/>
          <w:sz w:val="20"/>
          <w:szCs w:val="20"/>
          <w:lang w:val="sr-CS"/>
        </w:rPr>
      </w:pPr>
      <w:r>
        <w:rPr>
          <w:rFonts w:ascii="Times New Roman" w:hAnsi="Times New Roman"/>
          <w:sz w:val="20"/>
          <w:szCs w:val="20"/>
          <w:lang w:val="sr-CS"/>
        </w:rPr>
        <w:tab/>
        <w:t>У складу са Законом о начину одређивања максималног броја запослених у јавном сектору („Сл. гласник РС“, број 68/2015 и 81/16 одлука УС) и Одлуке Скупштине општине Ћићевац број 112-55/17-02 („Сл. лист општине Ћићевац“, бр. 14/17) о максималном броју запослених на неодређено време у општини Ћићевац за 2017. годину, број запослених код корисника буџета не може прећи максималан број запослених на неодређено време, и то:</w:t>
      </w:r>
    </w:p>
    <w:p>
      <w:pPr>
        <w:pStyle w:val="NoSpacing"/>
        <w:numPr>
          <w:ilvl w:val="0"/>
          <w:numId w:val="6"/>
        </w:numP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rPr>
        <w:t>48</w:t>
      </w:r>
      <w:r>
        <w:rPr>
          <w:rFonts w:ascii="Times New Roman" w:hAnsi="Times New Roman"/>
          <w:sz w:val="20"/>
          <w:szCs w:val="20"/>
          <w:lang w:val="sr-CS"/>
        </w:rPr>
        <w:t xml:space="preserve">  запослених у локалној администрацији, на неодређено време и на одређено 5;</w:t>
      </w:r>
    </w:p>
    <w:p>
      <w:pPr>
        <w:pStyle w:val="NoSpacing"/>
        <w:numPr>
          <w:ilvl w:val="0"/>
          <w:numId w:val="6"/>
        </w:numP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2</w:t>
      </w:r>
      <w:r>
        <w:rPr>
          <w:rFonts w:ascii="Times New Roman" w:hAnsi="Times New Roman"/>
          <w:sz w:val="20"/>
          <w:szCs w:val="20"/>
        </w:rPr>
        <w:t>9</w:t>
      </w:r>
      <w:r>
        <w:rPr>
          <w:rFonts w:ascii="Times New Roman" w:hAnsi="Times New Roman"/>
          <w:sz w:val="20"/>
          <w:szCs w:val="20"/>
          <w:lang w:val="sr-CS"/>
        </w:rPr>
        <w:t xml:space="preserve">  запослених у  ПУ ''Чаролија'',  на неодређено време и на одређено 3;</w:t>
      </w:r>
    </w:p>
    <w:p>
      <w:pPr>
        <w:pStyle w:val="NoSpacing"/>
        <w:numPr>
          <w:ilvl w:val="0"/>
          <w:numId w:val="6"/>
        </w:numP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rPr>
        <w:t>7</w:t>
      </w:r>
      <w:r>
        <w:rPr>
          <w:rFonts w:ascii="Times New Roman" w:hAnsi="Times New Roman"/>
          <w:sz w:val="20"/>
          <w:szCs w:val="20"/>
          <w:lang w:val="sr-CS"/>
        </w:rPr>
        <w:t xml:space="preserve">  запослених у Народној библиотеци Ћићевац, на неодређено време и на одређено 1;</w:t>
      </w:r>
    </w:p>
    <w:p>
      <w:pPr>
        <w:pStyle w:val="NoSpacing"/>
        <w:numPr>
          <w:ilvl w:val="0"/>
          <w:numId w:val="6"/>
        </w:numP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3  запослених у Спортском центру Ћићевац, на неодређено време и на одређено 1 (директор),</w:t>
      </w:r>
    </w:p>
    <w:p>
      <w:pPr>
        <w:pStyle w:val="NoSpacing"/>
        <w:numPr>
          <w:ilvl w:val="0"/>
          <w:numId w:val="6"/>
        </w:numP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rPr>
        <w:t xml:space="preserve"> </w:t>
      </w:r>
      <w:r>
        <w:rPr>
          <w:rFonts w:ascii="Times New Roman" w:hAnsi="Times New Roman"/>
          <w:sz w:val="20"/>
          <w:szCs w:val="20"/>
          <w:lang w:val="sr-CS"/>
        </w:rPr>
        <w:t xml:space="preserve">1 </w:t>
      </w:r>
      <w:r>
        <w:rPr>
          <w:rFonts w:ascii="Times New Roman" w:hAnsi="Times New Roman"/>
          <w:sz w:val="20"/>
          <w:szCs w:val="20"/>
        </w:rPr>
        <w:t xml:space="preserve">запослени </w:t>
      </w:r>
      <w:r>
        <w:rPr>
          <w:rFonts w:ascii="Times New Roman" w:hAnsi="Times New Roman"/>
          <w:sz w:val="20"/>
          <w:szCs w:val="20"/>
          <w:lang w:val="sr-CS"/>
        </w:rPr>
        <w:t>ЈУ Спортски центар Сталаћ-Град Сталаћ на одређено (директор).</w:t>
      </w:r>
    </w:p>
    <w:p>
      <w:pPr>
        <w:pStyle w:val="NoSpacing"/>
        <w:ind w:left="720" w:hanging="0"/>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8.</w:t>
      </w:r>
    </w:p>
    <w:p>
      <w:pPr>
        <w:pStyle w:val="NoSpacing"/>
        <w:jc w:val="both"/>
        <w:rPr>
          <w:rFonts w:ascii="Times New Roman" w:hAnsi="Times New Roman"/>
          <w:sz w:val="20"/>
          <w:szCs w:val="20"/>
          <w:lang w:val="sr-CS"/>
        </w:rPr>
      </w:pPr>
      <w:r>
        <w:rPr>
          <w:rFonts w:ascii="Times New Roman" w:hAnsi="Times New Roman"/>
          <w:sz w:val="20"/>
          <w:szCs w:val="20"/>
          <w:lang w:val="sr-CS"/>
        </w:rPr>
        <w:tab/>
        <w:t>За извршавање ове одлуке одговоран је Председник општине.</w:t>
      </w:r>
    </w:p>
    <w:p>
      <w:pPr>
        <w:pStyle w:val="NoSpacing"/>
        <w:jc w:val="both"/>
        <w:rPr>
          <w:rFonts w:ascii="Times New Roman" w:hAnsi="Times New Roman"/>
          <w:sz w:val="20"/>
          <w:szCs w:val="20"/>
          <w:lang w:val="sr-CS"/>
        </w:rPr>
      </w:pPr>
      <w:r>
        <w:rPr>
          <w:rFonts w:ascii="Times New Roman" w:hAnsi="Times New Roman"/>
          <w:sz w:val="20"/>
          <w:szCs w:val="20"/>
          <w:lang w:val="sr-CS"/>
        </w:rPr>
        <w:tab/>
        <w:t>Наредбодавац за извршење буџета је Председник општине.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9.</w:t>
      </w:r>
    </w:p>
    <w:p>
      <w:pPr>
        <w:pStyle w:val="NoSpacing"/>
        <w:jc w:val="both"/>
        <w:rPr>
          <w:rFonts w:ascii="Times New Roman" w:hAnsi="Times New Roman"/>
          <w:sz w:val="20"/>
          <w:szCs w:val="20"/>
          <w:lang w:val="sr-CS"/>
        </w:rPr>
      </w:pPr>
      <w:r>
        <w:rPr>
          <w:rFonts w:ascii="Times New Roman" w:hAnsi="Times New Roman"/>
          <w:sz w:val="20"/>
          <w:szCs w:val="20"/>
          <w:lang w:val="sr-CS"/>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10.</w:t>
      </w:r>
    </w:p>
    <w:p>
      <w:pPr>
        <w:pStyle w:val="NoSpacing"/>
        <w:jc w:val="both"/>
        <w:rPr>
          <w:rFonts w:ascii="Times New Roman" w:hAnsi="Times New Roman"/>
          <w:sz w:val="20"/>
          <w:szCs w:val="20"/>
        </w:rPr>
      </w:pPr>
      <w:r>
        <w:rPr>
          <w:rFonts w:ascii="Times New Roman" w:hAnsi="Times New Roman"/>
          <w:sz w:val="20"/>
          <w:szCs w:val="20"/>
          <w:lang w:val="sr-CS"/>
        </w:rPr>
        <w:tab/>
        <w:t>За законито и наменско коришћење средстава распоређених овом одлуком, одговорни су функционери, односно руководиоци директних и индиректних корисника буџетских средстава</w:t>
      </w:r>
      <w:r>
        <w:rPr>
          <w:rFonts w:ascii="Times New Roman" w:hAnsi="Times New Roman"/>
          <w:sz w:val="20"/>
          <w:szCs w:val="20"/>
        </w:rPr>
        <w:t>, као и одговорна лица осталих корисника буџетских средстава општине Ћићевац.</w:t>
      </w:r>
    </w:p>
    <w:p>
      <w:pPr>
        <w:pStyle w:val="NoSpacing"/>
        <w:jc w:val="center"/>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11.</w:t>
      </w:r>
    </w:p>
    <w:p>
      <w:pPr>
        <w:pStyle w:val="NoSpacing"/>
        <w:jc w:val="both"/>
        <w:rPr>
          <w:rFonts w:ascii="Times New Roman" w:hAnsi="Times New Roman"/>
          <w:sz w:val="20"/>
          <w:szCs w:val="20"/>
          <w:lang w:val="sr-CS"/>
        </w:rPr>
      </w:pPr>
      <w:r>
        <w:rPr>
          <w:rFonts w:ascii="Times New Roman" w:hAnsi="Times New Roman"/>
          <w:sz w:val="20"/>
          <w:szCs w:val="20"/>
          <w:lang w:val="sr-CS"/>
        </w:rP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pPr>
        <w:pStyle w:val="NoSpacing"/>
        <w:jc w:val="both"/>
        <w:rPr>
          <w:rFonts w:ascii="Times New Roman" w:hAnsi="Times New Roman"/>
          <w:sz w:val="20"/>
          <w:szCs w:val="20"/>
          <w:lang w:val="sr-CS"/>
        </w:rPr>
      </w:pPr>
      <w:r>
        <w:rPr>
          <w:rFonts w:ascii="Times New Roman" w:hAnsi="Times New Roman"/>
          <w:sz w:val="20"/>
          <w:szCs w:val="20"/>
          <w:lang w:val="sr-CS"/>
        </w:rPr>
        <w:tab/>
        <w:t>У року од петнаест дана по доношењу извештаја из става 1. овог члана, Општинско веће усваја и доставља извештај Скупштини општине.</w:t>
      </w:r>
    </w:p>
    <w:p>
      <w:pPr>
        <w:pStyle w:val="NoSpacing"/>
        <w:jc w:val="both"/>
        <w:rPr>
          <w:rFonts w:ascii="Times New Roman" w:hAnsi="Times New Roman"/>
          <w:sz w:val="20"/>
          <w:szCs w:val="20"/>
          <w:lang w:val="sr-CS"/>
        </w:rPr>
      </w:pPr>
      <w:r>
        <w:rPr>
          <w:rFonts w:ascii="Times New Roman" w:hAnsi="Times New Roman"/>
          <w:sz w:val="20"/>
          <w:szCs w:val="20"/>
          <w:lang w:val="sr-CS"/>
        </w:rPr>
        <w:tab/>
        <w:t>Извештај садржи и одступања између усвојеног буџета и извршења и образложење великих одступања.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12.</w:t>
      </w:r>
    </w:p>
    <w:p>
      <w:pPr>
        <w:pStyle w:val="NoSpacing"/>
        <w:jc w:val="both"/>
        <w:rPr>
          <w:rFonts w:ascii="Times New Roman" w:hAnsi="Times New Roman"/>
          <w:sz w:val="20"/>
          <w:szCs w:val="20"/>
          <w:lang w:val="sr-CS"/>
        </w:rPr>
      </w:pPr>
      <w:r>
        <w:rPr>
          <w:rFonts w:ascii="Times New Roman" w:hAnsi="Times New Roman"/>
          <w:sz w:val="20"/>
          <w:szCs w:val="20"/>
          <w:lang w:val="sr-CS"/>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13.</w:t>
      </w:r>
    </w:p>
    <w:p>
      <w:pPr>
        <w:pStyle w:val="NoSpacing"/>
        <w:jc w:val="both"/>
        <w:rPr>
          <w:rFonts w:ascii="Times New Roman" w:hAnsi="Times New Roman"/>
          <w:sz w:val="20"/>
          <w:szCs w:val="20"/>
          <w:lang w:val="sr-CS"/>
        </w:rPr>
      </w:pPr>
      <w:r>
        <w:rPr>
          <w:rFonts w:ascii="Times New Roman" w:hAnsi="Times New Roman"/>
          <w:sz w:val="20"/>
          <w:szCs w:val="20"/>
          <w:lang w:val="sr-CS"/>
        </w:rPr>
        <w:tab/>
        <w:t>Решење о употреби текуће буџетске и сталне резерве на предлог органа управе надлежног за финансије доноси Општинско веће.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14.</w:t>
      </w:r>
    </w:p>
    <w:p>
      <w:pPr>
        <w:pStyle w:val="NoSpacing"/>
        <w:jc w:val="both"/>
        <w:rPr>
          <w:rFonts w:ascii="Times New Roman" w:hAnsi="Times New Roman"/>
          <w:sz w:val="20"/>
          <w:szCs w:val="20"/>
          <w:lang w:val="sr-CS"/>
        </w:rPr>
      </w:pPr>
      <w:r>
        <w:rPr>
          <w:rFonts w:ascii="Times New Roman" w:hAnsi="Times New Roman"/>
          <w:sz w:val="20"/>
          <w:szCs w:val="20"/>
          <w:lang w:val="sr-CS"/>
        </w:rPr>
        <w:tab/>
        <w:t>Одлуку о отварању буџетског фонда у складу са чланом 64. Закона о буџетском систему доноси Општинско веће.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15.</w:t>
      </w:r>
    </w:p>
    <w:p>
      <w:pPr>
        <w:pStyle w:val="NoSpacing"/>
        <w:jc w:val="both"/>
        <w:rPr>
          <w:rFonts w:ascii="Times New Roman" w:hAnsi="Times New Roman"/>
          <w:sz w:val="20"/>
          <w:szCs w:val="20"/>
          <w:lang w:val="sr-CS"/>
        </w:rPr>
      </w:pPr>
      <w:r>
        <w:rPr>
          <w:rFonts w:ascii="Times New Roman" w:hAnsi="Times New Roman"/>
          <w:sz w:val="20"/>
          <w:szCs w:val="20"/>
          <w:lang w:val="sr-CS"/>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pPr>
        <w:pStyle w:val="NoSpacing"/>
        <w:jc w:val="both"/>
        <w:rPr>
          <w:rFonts w:ascii="Times New Roman" w:hAnsi="Times New Roman"/>
          <w:sz w:val="20"/>
          <w:szCs w:val="20"/>
          <w:lang w:val="sr-CS"/>
        </w:rPr>
      </w:pPr>
      <w:r>
        <w:rPr>
          <w:rFonts w:ascii="Times New Roman" w:hAnsi="Times New Roman"/>
          <w:sz w:val="20"/>
          <w:szCs w:val="20"/>
          <w:lang w:val="sr-CS"/>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16.</w:t>
      </w:r>
    </w:p>
    <w:p>
      <w:pPr>
        <w:pStyle w:val="NoSpacing"/>
        <w:jc w:val="both"/>
        <w:rPr>
          <w:rFonts w:ascii="Times New Roman" w:hAnsi="Times New Roman"/>
          <w:sz w:val="20"/>
          <w:szCs w:val="20"/>
          <w:lang w:val="sr-CS"/>
        </w:rPr>
      </w:pPr>
      <w:r>
        <w:rPr>
          <w:rFonts w:ascii="Times New Roman" w:hAnsi="Times New Roman"/>
          <w:sz w:val="20"/>
          <w:szCs w:val="20"/>
          <w:lang w:val="sr-CS"/>
        </w:rPr>
        <w:tab/>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pPr>
        <w:pStyle w:val="NoSpacing"/>
        <w:ind w:left="720" w:hanging="0"/>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17.</w:t>
      </w:r>
    </w:p>
    <w:p>
      <w:pPr>
        <w:pStyle w:val="NoSpacing"/>
        <w:jc w:val="both"/>
        <w:rPr>
          <w:rFonts w:ascii="Times New Roman" w:hAnsi="Times New Roman"/>
          <w:sz w:val="20"/>
          <w:szCs w:val="20"/>
          <w:lang w:val="sr-CS"/>
        </w:rPr>
      </w:pPr>
      <w:r>
        <w:rPr>
          <w:rFonts w:ascii="Times New Roman" w:hAnsi="Times New Roman"/>
          <w:sz w:val="20"/>
          <w:szCs w:val="20"/>
          <w:lang w:val="sr-CS"/>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pPr>
        <w:pStyle w:val="NoSpacing"/>
        <w:jc w:val="both"/>
        <w:rPr>
          <w:rFonts w:ascii="Times New Roman" w:hAnsi="Times New Roman"/>
          <w:sz w:val="20"/>
          <w:szCs w:val="20"/>
          <w:lang w:val="sr-CS"/>
        </w:rPr>
      </w:pPr>
      <w:r>
        <w:rPr>
          <w:rFonts w:ascii="Times New Roman" w:hAnsi="Times New Roman"/>
          <w:sz w:val="20"/>
          <w:szCs w:val="20"/>
          <w:lang w:val="sr-CS"/>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w:t>
      </w:r>
      <w:bookmarkStart w:id="0" w:name="_GoBack"/>
      <w:bookmarkEnd w:id="0"/>
      <w:r>
        <w:rPr>
          <w:rFonts w:ascii="Times New Roman" w:hAnsi="Times New Roman"/>
          <w:sz w:val="20"/>
          <w:szCs w:val="20"/>
          <w:lang w:val="sr-CS"/>
        </w:rPr>
        <w:t>. ове одлуке.</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pPr>
        <w:pStyle w:val="NoSpacing"/>
        <w:jc w:val="both"/>
        <w:rPr>
          <w:rFonts w:ascii="Times New Roman" w:hAnsi="Times New Roman"/>
          <w:sz w:val="20"/>
          <w:szCs w:val="20"/>
          <w:lang w:val="sr-CS"/>
        </w:rPr>
      </w:pPr>
      <w:r>
        <w:rPr>
          <w:rFonts w:ascii="Times New Roman" w:hAnsi="Times New Roman"/>
          <w:sz w:val="20"/>
          <w:szCs w:val="20"/>
          <w:lang w:val="sr-CS"/>
        </w:rPr>
        <w:tab/>
        <w:t xml:space="preserve">Обавезе преузете у 2018. години у складу са одобреним апропријацијама у тој години, а неизвршене у току 2018. године, преносе се у 2019. годину и имају статус преузетих обавеза и извршавају се на терет одобрених апропријација овом </w:t>
      </w:r>
      <w:r>
        <w:rPr>
          <w:rFonts w:ascii="Times New Roman" w:hAnsi="Times New Roman"/>
          <w:sz w:val="20"/>
          <w:szCs w:val="20"/>
          <w:lang w:val="en-US"/>
        </w:rPr>
        <w:t>o</w:t>
      </w:r>
      <w:r>
        <w:rPr>
          <w:rFonts w:ascii="Times New Roman" w:hAnsi="Times New Roman"/>
          <w:sz w:val="20"/>
          <w:szCs w:val="20"/>
          <w:lang w:val="sr-CS"/>
        </w:rPr>
        <w:t>длуком.</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18.</w:t>
      </w:r>
    </w:p>
    <w:p>
      <w:pPr>
        <w:pStyle w:val="NoSpacing"/>
        <w:jc w:val="both"/>
        <w:rPr>
          <w:rFonts w:ascii="Times New Roman" w:hAnsi="Times New Roman"/>
          <w:sz w:val="20"/>
          <w:szCs w:val="20"/>
          <w:lang w:val="sr-CS"/>
        </w:rPr>
      </w:pPr>
      <w:r>
        <w:rPr>
          <w:rFonts w:ascii="Times New Roman" w:hAnsi="Times New Roman"/>
          <w:sz w:val="20"/>
          <w:szCs w:val="20"/>
          <w:lang w:val="sr-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19.</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pPr>
        <w:pStyle w:val="NoSpacing"/>
        <w:jc w:val="both"/>
        <w:rPr>
          <w:rFonts w:ascii="Times New Roman" w:hAnsi="Times New Roman"/>
          <w:sz w:val="20"/>
          <w:szCs w:val="20"/>
          <w:lang w:val="sr-CS"/>
        </w:rPr>
      </w:pPr>
      <w:r>
        <w:rPr>
          <w:rFonts w:ascii="Times New Roman" w:hAnsi="Times New Roman"/>
          <w:sz w:val="20"/>
          <w:szCs w:val="20"/>
          <w:lang w:val="sr-CS"/>
        </w:rPr>
        <w:tab/>
        <w:t>Плаћање из буџета неће се извршити уколико нису поштоване процедуре утврђене чланом 56. став 3. Закона о буџетском систему.</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20.</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pPr>
        <w:pStyle w:val="NoSpacing"/>
        <w:jc w:val="both"/>
        <w:rPr>
          <w:rFonts w:ascii="Times New Roman" w:hAnsi="Times New Roman"/>
          <w:sz w:val="20"/>
          <w:szCs w:val="20"/>
          <w:lang w:val="sr-CS"/>
        </w:rPr>
      </w:pPr>
      <w:r>
        <w:rPr>
          <w:rFonts w:ascii="Times New Roman" w:hAnsi="Times New Roman"/>
          <w:sz w:val="20"/>
          <w:szCs w:val="20"/>
          <w:lang w:val="sr-CS"/>
        </w:rPr>
        <w:tab/>
        <w:t>Набавком мале вредности, у смислу прописа о јавним набавкама, сматра се набавка чија је вредност дефинисана Законом о јавним набавкама.</w:t>
      </w:r>
    </w:p>
    <w:p>
      <w:pPr>
        <w:pStyle w:val="NoSpacing"/>
        <w:jc w:val="both"/>
        <w:rPr>
          <w:rFonts w:ascii="Times New Roman" w:hAnsi="Times New Roman"/>
          <w:sz w:val="14"/>
          <w:szCs w:val="20"/>
          <w:lang w:val="sr-CS"/>
        </w:rPr>
      </w:pPr>
      <w:r>
        <w:rPr>
          <w:rFonts w:ascii="Times New Roman" w:hAnsi="Times New Roman"/>
          <w:sz w:val="20"/>
          <w:szCs w:val="20"/>
          <w:lang w:val="sr-CS"/>
        </w:rPr>
        <w:tab/>
      </w:r>
    </w:p>
    <w:p>
      <w:pPr>
        <w:pStyle w:val="NoSpacing"/>
        <w:jc w:val="center"/>
        <w:rPr>
          <w:rFonts w:ascii="Times New Roman" w:hAnsi="Times New Roman"/>
          <w:sz w:val="20"/>
          <w:szCs w:val="20"/>
          <w:lang w:val="sr-CS"/>
        </w:rPr>
      </w:pPr>
      <w:r>
        <w:rPr>
          <w:rFonts w:ascii="Times New Roman" w:hAnsi="Times New Roman"/>
          <w:sz w:val="20"/>
          <w:szCs w:val="20"/>
          <w:lang w:val="sr-CS"/>
        </w:rPr>
        <w:t>Члан 21.</w:t>
      </w:r>
    </w:p>
    <w:p>
      <w:pPr>
        <w:pStyle w:val="NoSpacing"/>
        <w:jc w:val="both"/>
        <w:rPr>
          <w:rFonts w:ascii="Times New Roman" w:hAnsi="Times New Roman"/>
          <w:sz w:val="20"/>
          <w:szCs w:val="20"/>
          <w:lang w:val="sr-CS"/>
        </w:rPr>
      </w:pPr>
      <w:r>
        <w:rPr>
          <w:rFonts w:ascii="Times New Roman" w:hAnsi="Times New Roman"/>
          <w:sz w:val="20"/>
          <w:szCs w:val="20"/>
          <w:lang w:val="sr-CS"/>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22.</w:t>
      </w:r>
    </w:p>
    <w:p>
      <w:pPr>
        <w:pStyle w:val="NoSpacing"/>
        <w:jc w:val="both"/>
        <w:rPr>
          <w:rFonts w:ascii="Times New Roman" w:hAnsi="Times New Roman"/>
          <w:sz w:val="20"/>
          <w:szCs w:val="20"/>
          <w:lang w:val="sr-CS"/>
        </w:rPr>
      </w:pPr>
      <w:r>
        <w:rPr>
          <w:rFonts w:ascii="Times New Roman" w:hAnsi="Times New Roman"/>
          <w:sz w:val="20"/>
          <w:szCs w:val="20"/>
          <w:lang w:val="sr-CS"/>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pPr>
        <w:pStyle w:val="NoSpacing"/>
        <w:jc w:val="both"/>
        <w:rPr>
          <w:rFonts w:ascii="Times New Roman" w:hAnsi="Times New Roman"/>
          <w:sz w:val="20"/>
          <w:szCs w:val="20"/>
          <w:lang w:val="sr-CS"/>
        </w:rPr>
      </w:pPr>
      <w:r>
        <w:rPr>
          <w:rFonts w:ascii="Times New Roman" w:hAnsi="Times New Roman"/>
          <w:sz w:val="20"/>
          <w:szCs w:val="20"/>
          <w:lang w:val="sr-CS"/>
        </w:rPr>
        <w:tab/>
        <w:t>Уз захтев, корисници су дужни да доставе комплетну документацију за плаћање (копије).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23.</w:t>
      </w:r>
    </w:p>
    <w:p>
      <w:pPr>
        <w:pStyle w:val="NoSpacing"/>
        <w:jc w:val="both"/>
        <w:rPr>
          <w:rFonts w:ascii="Times New Roman" w:hAnsi="Times New Roman"/>
          <w:sz w:val="20"/>
          <w:szCs w:val="20"/>
          <w:lang w:val="sr-CS"/>
        </w:rPr>
      </w:pPr>
      <w:r>
        <w:rPr>
          <w:rFonts w:ascii="Times New Roman" w:hAnsi="Times New Roman"/>
          <w:sz w:val="20"/>
          <w:szCs w:val="20"/>
          <w:lang w:val="sr-CS"/>
        </w:rPr>
        <w:tab/>
        <w:t>Новчана средства на консолидованом рачуну трезора могу се инвестирати у 2019.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24.</w:t>
      </w:r>
    </w:p>
    <w:p>
      <w:pPr>
        <w:pStyle w:val="NoSpacing"/>
        <w:jc w:val="both"/>
        <w:rPr>
          <w:rFonts w:ascii="Times New Roman" w:hAnsi="Times New Roman"/>
          <w:color w:val="C00000"/>
          <w:sz w:val="20"/>
          <w:szCs w:val="20"/>
          <w:lang w:val="sr-CS"/>
        </w:rPr>
      </w:pPr>
      <w:r>
        <w:rPr>
          <w:rFonts w:ascii="Times New Roman" w:hAnsi="Times New Roman"/>
          <w:sz w:val="20"/>
          <w:szCs w:val="20"/>
          <w:lang w:val="sr-CS"/>
        </w:rPr>
        <w:tab/>
        <w:t>Накнаде за рад председника и чланова комисија и других сталних  и привремених радних тела не могу се повећавати у 2019. години. Задужује се председник Општине и корисници буџетских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Одлука, решења и других аката којима је уређено плаћање ових накнада.</w:t>
      </w:r>
      <w:r>
        <w:rPr>
          <w:rFonts w:ascii="Times New Roman" w:hAnsi="Times New Roman"/>
          <w:color w:val="C00000"/>
          <w:sz w:val="20"/>
          <w:szCs w:val="20"/>
          <w:lang w:val="sr-CS"/>
        </w:rPr>
        <w:t xml:space="preserve"> </w:t>
      </w:r>
    </w:p>
    <w:p>
      <w:pPr>
        <w:pStyle w:val="NoSpacing"/>
        <w:jc w:val="both"/>
        <w:rPr>
          <w:rFonts w:ascii="Times New Roman" w:hAnsi="Times New Roman"/>
          <w:color w:val="C00000"/>
          <w:sz w:val="14"/>
          <w:szCs w:val="20"/>
          <w:lang w:val="sr-CS"/>
        </w:rPr>
      </w:pPr>
      <w:r>
        <w:rPr>
          <w:rFonts w:ascii="Times New Roman" w:hAnsi="Times New Roman"/>
          <w:color w:val="C00000"/>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25.</w:t>
      </w:r>
    </w:p>
    <w:p>
      <w:pPr>
        <w:pStyle w:val="NoSpacing"/>
        <w:jc w:val="both"/>
        <w:rPr>
          <w:rFonts w:ascii="Times New Roman" w:hAnsi="Times New Roman"/>
          <w:sz w:val="20"/>
          <w:szCs w:val="20"/>
          <w:lang w:val="sr-CS"/>
        </w:rPr>
      </w:pPr>
      <w:r>
        <w:rPr>
          <w:rFonts w:ascii="Times New Roman" w:hAnsi="Times New Roman"/>
          <w:sz w:val="20"/>
          <w:szCs w:val="20"/>
          <w:lang w:val="sr-CS"/>
        </w:rPr>
        <w:tab/>
        <w:t>Директни и индиректни корисници буџетских средстава у 2019.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26.</w:t>
      </w:r>
    </w:p>
    <w:p>
      <w:pPr>
        <w:pStyle w:val="NoSpacing"/>
        <w:jc w:val="both"/>
        <w:rPr>
          <w:rFonts w:ascii="Times New Roman" w:hAnsi="Times New Roman"/>
          <w:sz w:val="20"/>
          <w:szCs w:val="20"/>
          <w:lang w:val="sr-CS"/>
        </w:rPr>
      </w:pPr>
      <w:r>
        <w:rPr>
          <w:rFonts w:ascii="Times New Roman" w:hAnsi="Times New Roman"/>
          <w:sz w:val="20"/>
          <w:szCs w:val="20"/>
          <w:lang w:val="sr-CS"/>
        </w:rPr>
        <w:tab/>
        <w:t>Скупштина општине доноси Одлуку о дугорочном задуживању,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w:t>
      </w:r>
    </w:p>
    <w:p>
      <w:pPr>
        <w:pStyle w:val="NoSpacing"/>
        <w:jc w:val="both"/>
        <w:rPr>
          <w:rFonts w:ascii="Times New Roman" w:hAnsi="Times New Roman"/>
          <w:sz w:val="20"/>
          <w:szCs w:val="20"/>
          <w:lang w:val="sr-CS"/>
        </w:rPr>
      </w:pPr>
      <w:r>
        <w:rPr>
          <w:rFonts w:ascii="Times New Roman" w:hAnsi="Times New Roman"/>
          <w:sz w:val="20"/>
          <w:szCs w:val="20"/>
          <w:lang w:val="sr-CS"/>
        </w:rPr>
        <w:tab/>
        <w:t>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РС“, број, 61/2005, 107/2009, 78/2011 и 68/2015) и члана 33. став 1. тачка 31) Статута општине Ћићевац („Сл. лист општине Ћићевац“, број 1</w:t>
      </w:r>
      <w:r>
        <w:rPr>
          <w:rFonts w:ascii="Times New Roman" w:hAnsi="Times New Roman"/>
          <w:sz w:val="20"/>
          <w:szCs w:val="20"/>
          <w:lang w:val="sr-Latn-CS"/>
        </w:rPr>
        <w:t>7</w:t>
      </w:r>
      <w:r>
        <w:rPr>
          <w:rFonts w:ascii="Times New Roman" w:hAnsi="Times New Roman"/>
          <w:sz w:val="20"/>
          <w:szCs w:val="20"/>
          <w:lang w:val="sr-CS"/>
        </w:rPr>
        <w:t>/</w:t>
      </w:r>
      <w:r>
        <w:rPr>
          <w:rFonts w:ascii="Times New Roman" w:hAnsi="Times New Roman"/>
          <w:sz w:val="20"/>
          <w:szCs w:val="20"/>
          <w:lang w:val="sr-Latn-CS"/>
        </w:rPr>
        <w:t xml:space="preserve">13- </w:t>
      </w:r>
      <w:r>
        <w:rPr>
          <w:rFonts w:ascii="Times New Roman" w:hAnsi="Times New Roman"/>
          <w:sz w:val="20"/>
          <w:szCs w:val="20"/>
          <w:lang w:val="sr-CS"/>
        </w:rPr>
        <w:t xml:space="preserve">пречишћен текст, 22/13 и 10/15), уз претходно </w:t>
      </w:r>
      <w:r>
        <w:rPr>
          <w:rFonts w:ascii="Times New Roman" w:hAnsi="Times New Roman"/>
          <w:sz w:val="20"/>
          <w:szCs w:val="20"/>
        </w:rPr>
        <w:t xml:space="preserve">прибављену </w:t>
      </w:r>
      <w:r>
        <w:rPr>
          <w:rFonts w:ascii="Times New Roman" w:hAnsi="Times New Roman"/>
          <w:sz w:val="20"/>
          <w:szCs w:val="20"/>
          <w:lang w:val="sr-CS"/>
        </w:rPr>
        <w:t xml:space="preserve"> сагласност Министарства финансија.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27.</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Корисници буџетских средстава пренеће на рачун извршења буџета до 31. децембра 2018. године, средства која нису утрошена за финансирање расхода у 2018. години, која су овим корисницима пренета у складу са Одлуком о буџету општине Ћићевац  за 2018. годину.</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28.</w:t>
      </w:r>
    </w:p>
    <w:p>
      <w:pPr>
        <w:pStyle w:val="NoSpacing"/>
        <w:jc w:val="both"/>
        <w:rPr>
          <w:rFonts w:ascii="Times New Roman" w:hAnsi="Times New Roman"/>
          <w:sz w:val="20"/>
          <w:szCs w:val="20"/>
          <w:lang w:val="sr-CS"/>
        </w:rPr>
      </w:pPr>
      <w:r>
        <w:rPr>
          <w:rFonts w:ascii="Times New Roman" w:hAnsi="Times New Roman"/>
          <w:sz w:val="20"/>
          <w:szCs w:val="20"/>
          <w:lang w:val="sr-CS"/>
        </w:rPr>
        <w:tab/>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pPr>
        <w:pStyle w:val="NoSpacing"/>
        <w:jc w:val="center"/>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 xml:space="preserve">Члан </w:t>
      </w:r>
      <w:r>
        <w:rPr>
          <w:rFonts w:ascii="Times New Roman" w:hAnsi="Times New Roman"/>
          <w:sz w:val="20"/>
          <w:szCs w:val="20"/>
        </w:rPr>
        <w:t>29</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У буџетској 2019.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које су то право стекли у 2019. години.</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r>
        <w:rPr>
          <w:rFonts w:ascii="Times New Roman" w:hAnsi="Times New Roman"/>
          <w:sz w:val="20"/>
          <w:szCs w:val="20"/>
        </w:rPr>
        <w:t>0</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Корисник буџетских средстава, који одређени расход и издатак извршава из других извора прихода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r>
        <w:rPr>
          <w:rFonts w:ascii="Times New Roman" w:hAnsi="Times New Roman"/>
          <w:sz w:val="20"/>
          <w:szCs w:val="20"/>
        </w:rPr>
        <w:t>1</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w:t>
      </w:r>
    </w:p>
    <w:p>
      <w:pPr>
        <w:pStyle w:val="NoSpacing"/>
        <w:jc w:val="both"/>
        <w:rPr>
          <w:rFonts w:ascii="Times New Roman" w:hAnsi="Times New Roman"/>
          <w:sz w:val="20"/>
          <w:szCs w:val="20"/>
          <w:lang w:val="sr-CS"/>
        </w:rPr>
      </w:pPr>
      <w:r>
        <w:rPr>
          <w:rFonts w:ascii="Times New Roman" w:hAnsi="Times New Roman"/>
          <w:sz w:val="20"/>
          <w:szCs w:val="20"/>
          <w:lang w:val="sr-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both"/>
        <w:rPr>
          <w:rFonts w:ascii="Times New Roman" w:hAnsi="Times New Roman"/>
          <w:sz w:val="20"/>
          <w:szCs w:val="20"/>
          <w:lang w:val="sr-CS"/>
        </w:rPr>
      </w:pPr>
      <w:r>
        <w:rPr>
          <w:rFonts w:ascii="Times New Roman" w:hAnsi="Times New Roman"/>
          <w:sz w:val="20"/>
          <w:szCs w:val="20"/>
          <w:lang w:val="sr-CS"/>
        </w:rPr>
        <w:tab/>
        <w:tab/>
        <w:tab/>
        <w:tab/>
        <w:tab/>
        <w:tab/>
        <w:t xml:space="preserve">    Члан 3</w:t>
      </w:r>
      <w:r>
        <w:rPr>
          <w:rFonts w:ascii="Times New Roman" w:hAnsi="Times New Roman"/>
          <w:sz w:val="20"/>
          <w:szCs w:val="20"/>
        </w:rPr>
        <w:t>2</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У року од 30 дана од ступања на снагу Одлуке о буџету, Општинско веће даје сагласност на финансијске планове директних и индиректних корисника. Општинска управа, по добијеној сагласности Општинског већа, о томе обавештава сваког индиректног корисника. Индиректни корисници дужни су да своје финансијске планове ускладе са одобреним апропријацијама у буџету и да донесу финансијски  план за 2019. годину, у року од 45 дана од дана ступања на снагу Одлуке о буџету.</w:t>
      </w:r>
    </w:p>
    <w:p>
      <w:pPr>
        <w:pStyle w:val="NoSpacing"/>
        <w:jc w:val="both"/>
        <w:rPr>
          <w:rFonts w:ascii="Times New Roman" w:hAnsi="Times New Roman"/>
          <w:sz w:val="14"/>
          <w:szCs w:val="20"/>
          <w:lang w:val="sr-CS"/>
        </w:rPr>
      </w:pPr>
      <w:r>
        <w:rPr>
          <w:rFonts w:ascii="Times New Roman" w:hAnsi="Times New Roman"/>
          <w:sz w:val="20"/>
          <w:szCs w:val="20"/>
          <w:lang w:val="sr-CS"/>
        </w:rPr>
        <w:tab/>
      </w:r>
    </w:p>
    <w:p>
      <w:pPr>
        <w:pStyle w:val="NoSpacing"/>
        <w:jc w:val="both"/>
        <w:rPr>
          <w:rFonts w:ascii="Times New Roman" w:hAnsi="Times New Roman"/>
          <w:sz w:val="20"/>
          <w:szCs w:val="20"/>
          <w:lang w:val="sr-CS"/>
        </w:rPr>
      </w:pPr>
      <w:r>
        <w:rPr>
          <w:rFonts w:ascii="Times New Roman" w:hAnsi="Times New Roman"/>
          <w:sz w:val="20"/>
          <w:szCs w:val="20"/>
          <w:lang w:val="sr-CS"/>
        </w:rPr>
        <w:tab/>
        <w:tab/>
        <w:tab/>
        <w:tab/>
        <w:tab/>
        <w:tab/>
        <w:t xml:space="preserve">    Члан 3</w:t>
      </w:r>
      <w:r>
        <w:rPr>
          <w:rFonts w:ascii="Times New Roman" w:hAnsi="Times New Roman"/>
          <w:sz w:val="20"/>
          <w:szCs w:val="20"/>
        </w:rPr>
        <w:t>3</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Јавно предузеће које користи или ће користити средства из буџета (субвенције или друга средства) дужно је да за та средства предложи посебан програм, у складу са чл. 61. Закона о јавним предузећима.</w:t>
      </w:r>
      <w:r>
        <w:rPr>
          <w:rFonts w:ascii="Times New Roman" w:hAnsi="Times New Roman"/>
          <w:sz w:val="20"/>
          <w:szCs w:val="20"/>
        </w:rPr>
        <w:t xml:space="preserve"> </w:t>
      </w:r>
      <w:r>
        <w:rPr>
          <w:rFonts w:ascii="Times New Roman" w:hAnsi="Times New Roman"/>
          <w:sz w:val="20"/>
          <w:szCs w:val="20"/>
          <w:lang w:val="sr-CS"/>
        </w:rPr>
        <w:t xml:space="preserve"> Посебан програм садржи намену и динамику коришћења средстава.</w:t>
      </w:r>
    </w:p>
    <w:p>
      <w:pPr>
        <w:pStyle w:val="NoSpacing"/>
        <w:jc w:val="both"/>
        <w:rPr>
          <w:rFonts w:ascii="Times New Roman" w:hAnsi="Times New Roman"/>
          <w:sz w:val="20"/>
          <w:szCs w:val="20"/>
          <w:lang w:val="sr-CS"/>
        </w:rPr>
      </w:pPr>
      <w:r>
        <w:rPr>
          <w:rFonts w:ascii="Times New Roman" w:hAnsi="Times New Roman"/>
          <w:sz w:val="20"/>
          <w:szCs w:val="20"/>
          <w:lang w:val="sr-CS"/>
        </w:rPr>
        <w:tab/>
        <w:t>Посебан програм се сматра донетим када на њега сагласност да Скупштина општине.</w:t>
      </w:r>
    </w:p>
    <w:p>
      <w:pPr>
        <w:pStyle w:val="NoSpacing"/>
        <w:jc w:val="both"/>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r>
        <w:rPr>
          <w:rFonts w:ascii="Times New Roman" w:hAnsi="Times New Roman"/>
          <w:sz w:val="20"/>
          <w:szCs w:val="20"/>
        </w:rPr>
        <w:t>4</w:t>
      </w:r>
      <w:r>
        <w:rPr>
          <w:rFonts w:ascii="Times New Roman" w:hAnsi="Times New Roman"/>
          <w:sz w:val="20"/>
          <w:szCs w:val="20"/>
          <w:lang w:val="sr-CS"/>
        </w:rPr>
        <w:t>.</w:t>
      </w:r>
    </w:p>
    <w:p>
      <w:pPr>
        <w:pStyle w:val="NoSpacing"/>
        <w:rPr>
          <w:rFonts w:ascii="Times New Roman" w:hAnsi="Times New Roman"/>
          <w:sz w:val="20"/>
          <w:szCs w:val="20"/>
          <w:lang w:val="sr-CS"/>
        </w:rPr>
      </w:pPr>
      <w:r>
        <w:rPr>
          <w:rFonts w:ascii="Times New Roman" w:hAnsi="Times New Roman"/>
          <w:sz w:val="20"/>
          <w:szCs w:val="20"/>
          <w:lang w:val="sr-CS"/>
        </w:rPr>
        <w:tab/>
        <w:t>Саставни део ове одлуке је табела са планом прихода и планом расхода.</w:t>
      </w:r>
    </w:p>
    <w:p>
      <w:pPr>
        <w:pStyle w:val="NoSpacing"/>
        <w:rPr>
          <w:rFonts w:ascii="Times New Roman" w:hAnsi="Times New Roman"/>
          <w:sz w:val="20"/>
          <w:szCs w:val="20"/>
          <w:lang w:val="sr-CS"/>
        </w:rPr>
      </w:pPr>
      <w:r>
        <w:rPr>
          <w:rFonts w:ascii="Times New Roman" w:hAnsi="Times New Roman"/>
          <w:sz w:val="20"/>
          <w:szCs w:val="20"/>
          <w:lang w:val="sr-CS"/>
        </w:rPr>
        <w:tab/>
        <w:t>Саставни део ове одлуке је списак директних и индиректних корисника буџетских средстава.</w:t>
      </w:r>
    </w:p>
    <w:p>
      <w:pPr>
        <w:pStyle w:val="NoSpacing"/>
        <w:ind w:left="720" w:hanging="0"/>
        <w:rPr>
          <w:rFonts w:ascii="Times New Roman" w:hAnsi="Times New Roman"/>
          <w:sz w:val="20"/>
          <w:szCs w:val="20"/>
          <w:lang w:val="sr-CS"/>
        </w:rPr>
      </w:pPr>
      <w:r>
        <w:rPr>
          <w:rFonts w:ascii="Times New Roman" w:hAnsi="Times New Roman"/>
          <w:sz w:val="20"/>
          <w:szCs w:val="20"/>
          <w:lang w:val="sr-CS"/>
        </w:rPr>
        <w:t>Саставни део ове одлуке је образложење Програмског дела буџета.</w:t>
      </w:r>
    </w:p>
    <w:p>
      <w:pPr>
        <w:pStyle w:val="NoSpacing"/>
        <w:ind w:left="720" w:hanging="0"/>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r>
        <w:rPr>
          <w:rFonts w:ascii="Times New Roman" w:hAnsi="Times New Roman"/>
          <w:sz w:val="20"/>
          <w:szCs w:val="20"/>
        </w:rPr>
        <w:t>5</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Ову одлуку објавити у ''Сл. листу општине Ћићевац'' и доставити министру финансија.</w:t>
      </w:r>
    </w:p>
    <w:p>
      <w:pPr>
        <w:pStyle w:val="NoSpacing"/>
        <w:jc w:val="both"/>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r>
        <w:rPr>
          <w:rFonts w:ascii="Times New Roman" w:hAnsi="Times New Roman"/>
          <w:sz w:val="20"/>
          <w:szCs w:val="20"/>
        </w:rPr>
        <w:t>6</w:t>
      </w:r>
      <w:r>
        <w:rPr>
          <w:rFonts w:ascii="Times New Roman" w:hAnsi="Times New Roman"/>
          <w:sz w:val="20"/>
          <w:szCs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ab/>
        <w:t>Ова одлука ступа на снагу осмог дана од дана објављивања у ''Сл. листу општине Ћићевац'', а примењиваће се од 1. јануара 2019. године.</w:t>
      </w:r>
    </w:p>
    <w:p>
      <w:pPr>
        <w:pStyle w:val="NoSpacing"/>
        <w:jc w:val="both"/>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СКУПШТИНА ОПШТИНЕ ЋИЋЕВАЦ</w:t>
      </w:r>
    </w:p>
    <w:p>
      <w:pPr>
        <w:pStyle w:val="NoSpacing"/>
        <w:jc w:val="center"/>
        <w:rPr>
          <w:rFonts w:ascii="Times New Roman" w:hAnsi="Times New Roman"/>
          <w:sz w:val="20"/>
          <w:szCs w:val="20"/>
        </w:rPr>
      </w:pPr>
      <w:r>
        <w:rPr>
          <w:rFonts w:ascii="Times New Roman" w:hAnsi="Times New Roman"/>
          <w:sz w:val="20"/>
          <w:szCs w:val="20"/>
          <w:lang w:val="sr-CS"/>
        </w:rPr>
        <w:t>Бр. 400-</w:t>
      </w:r>
      <w:r>
        <w:rPr>
          <w:rFonts w:ascii="Times New Roman" w:hAnsi="Times New Roman"/>
          <w:sz w:val="20"/>
          <w:szCs w:val="20"/>
        </w:rPr>
        <w:t xml:space="preserve"> 54</w:t>
      </w:r>
      <w:r>
        <w:rPr>
          <w:rFonts w:ascii="Times New Roman" w:hAnsi="Times New Roman"/>
          <w:sz w:val="20"/>
          <w:szCs w:val="20"/>
          <w:lang w:val="sr-CS"/>
        </w:rPr>
        <w:t xml:space="preserve">/18-04 од </w:t>
      </w:r>
      <w:r>
        <w:rPr>
          <w:rFonts w:ascii="Times New Roman" w:hAnsi="Times New Roman"/>
          <w:sz w:val="20"/>
          <w:szCs w:val="20"/>
        </w:rPr>
        <w:t>20.12.2018.</w:t>
      </w:r>
      <w:r>
        <w:rPr>
          <w:rFonts w:ascii="Times New Roman" w:hAnsi="Times New Roman"/>
          <w:sz w:val="20"/>
          <w:szCs w:val="20"/>
          <w:lang w:val="sr-CS"/>
        </w:rPr>
        <w:t xml:space="preserve"> године</w:t>
      </w:r>
    </w:p>
    <w:p>
      <w:pPr>
        <w:pStyle w:val="NoSpacing"/>
        <w:jc w:val="center"/>
        <w:rPr>
          <w:rFonts w:ascii="Times New Roman" w:hAnsi="Times New Roman"/>
          <w:sz w:val="12"/>
          <w:szCs w:val="20"/>
        </w:rPr>
      </w:pPr>
      <w:r>
        <w:rPr>
          <w:rFonts w:ascii="Times New Roman" w:hAnsi="Times New Roman"/>
          <w:sz w:val="12"/>
          <w:szCs w:val="20"/>
        </w:rPr>
      </w:r>
    </w:p>
    <w:p>
      <w:pPr>
        <w:pStyle w:val="NoSpacing"/>
        <w:jc w:val="both"/>
        <w:rPr>
          <w:rFonts w:ascii="Times New Roman" w:hAnsi="Times New Roman"/>
          <w:sz w:val="20"/>
          <w:szCs w:val="20"/>
          <w:lang w:val="sr-CS"/>
        </w:rPr>
      </w:pPr>
      <w:r>
        <w:rPr>
          <w:rFonts w:ascii="Times New Roman" w:hAnsi="Times New Roman"/>
          <w:sz w:val="20"/>
          <w:szCs w:val="20"/>
          <w:lang w:val="sr-CS"/>
        </w:rPr>
        <w:tab/>
        <w:tab/>
        <w:tab/>
        <w:tab/>
        <w:tab/>
        <w:tab/>
        <w:tab/>
      </w:r>
      <w:r>
        <w:rPr>
          <w:rFonts w:ascii="Times New Roman" w:hAnsi="Times New Roman"/>
          <w:sz w:val="20"/>
          <w:szCs w:val="20"/>
        </w:rPr>
        <w:t xml:space="preserve">     </w:t>
      </w:r>
      <w:r>
        <w:rPr>
          <w:rFonts w:ascii="Times New Roman" w:hAnsi="Times New Roman"/>
          <w:sz w:val="20"/>
          <w:szCs w:val="20"/>
          <w:lang w:val="sr-CS"/>
        </w:rPr>
        <w:t xml:space="preserve">                                                ПРЕДСЕДНИК</w:t>
      </w:r>
    </w:p>
    <w:p>
      <w:pPr>
        <w:pStyle w:val="NoSpacing"/>
        <w:jc w:val="both"/>
        <w:rPr>
          <w:rFonts w:ascii="Times New Roman" w:hAnsi="Times New Roman"/>
          <w:sz w:val="20"/>
          <w:szCs w:val="20"/>
        </w:rPr>
      </w:pPr>
      <w:r>
        <w:rPr>
          <w:rFonts w:ascii="Times New Roman" w:hAnsi="Times New Roman"/>
          <w:sz w:val="20"/>
          <w:szCs w:val="20"/>
          <w:lang w:val="sr-CS"/>
        </w:rPr>
        <w:tab/>
        <w:tab/>
        <w:tab/>
        <w:tab/>
        <w:tab/>
        <w:t xml:space="preserve">                                                                                  Славољуб Симић</w:t>
      </w:r>
      <w:r>
        <w:rPr>
          <w:rFonts w:ascii="Times New Roman" w:hAnsi="Times New Roman"/>
          <w:sz w:val="20"/>
          <w:szCs w:val="20"/>
          <w:lang w:val="en-US"/>
        </w:rPr>
        <w:t>, с.р.</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ПЛАН ПРИХОДА И ПРИМАЊА</w:t>
      </w:r>
    </w:p>
    <w:p>
      <w:pPr>
        <w:pStyle w:val="NoSpacing"/>
        <w:jc w:val="center"/>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За период 01.01.201</w:t>
      </w:r>
      <w:r>
        <w:rPr>
          <w:rFonts w:ascii="Times New Roman" w:hAnsi="Times New Roman"/>
          <w:sz w:val="20"/>
          <w:szCs w:val="20"/>
        </w:rPr>
        <w:t>9</w:t>
      </w:r>
      <w:r>
        <w:rPr>
          <w:rFonts w:ascii="Times New Roman" w:hAnsi="Times New Roman"/>
          <w:sz w:val="20"/>
          <w:szCs w:val="20"/>
          <w:lang w:val="sr-CS"/>
        </w:rPr>
        <w:t>.-31.12.201</w:t>
      </w:r>
      <w:r>
        <w:rPr>
          <w:rFonts w:ascii="Times New Roman" w:hAnsi="Times New Roman"/>
          <w:sz w:val="20"/>
          <w:szCs w:val="20"/>
        </w:rPr>
        <w:t>9</w:t>
      </w:r>
      <w:r>
        <w:rPr>
          <w:rFonts w:ascii="Times New Roman" w:hAnsi="Times New Roman"/>
          <w:sz w:val="20"/>
          <w:szCs w:val="20"/>
          <w:lang w:val="sr-CS"/>
        </w:rPr>
        <w:t>.</w:t>
      </w:r>
    </w:p>
    <w:tbl>
      <w:tblPr>
        <w:tblW w:w="9637" w:type="dxa"/>
        <w:jc w:val="center"/>
        <w:tblInd w:w="0" w:type="dxa"/>
        <w:tblCellMar>
          <w:top w:w="0" w:type="dxa"/>
          <w:left w:w="57" w:type="dxa"/>
          <w:bottom w:w="0" w:type="dxa"/>
          <w:right w:w="57" w:type="dxa"/>
        </w:tblCellMar>
        <w:tblLook w:val="0000"/>
      </w:tblPr>
      <w:tblGrid>
        <w:gridCol w:w="794"/>
        <w:gridCol w:w="4468"/>
        <w:gridCol w:w="1135"/>
        <w:gridCol w:w="972"/>
        <w:gridCol w:w="1133"/>
        <w:gridCol w:w="1134"/>
      </w:tblGrid>
      <w:tr>
        <w:trPr>
          <w:trHeight w:val="550" w:hRule="atLeast"/>
        </w:trPr>
        <w:tc>
          <w:tcPr>
            <w:tcW w:w="794" w:type="dxa"/>
            <w:tcBorders>
              <w:top w:val="double" w:sz="4" w:space="0" w:color="000000"/>
              <w:left w:val="double" w:sz="4" w:space="0" w:color="000000"/>
              <w:bottom w:val="single" w:sz="6" w:space="0" w:color="000000"/>
              <w:right w:val="single" w:sz="6" w:space="0" w:color="000000"/>
            </w:tcBorders>
            <w:shd w:color="auto" w:fill="D9D9D9" w:val="clear"/>
            <w:vAlign w:val="center"/>
          </w:tcPr>
          <w:p>
            <w:pPr>
              <w:pStyle w:val="NoSpacing"/>
              <w:ind w:right="-28" w:hanging="0"/>
              <w:jc w:val="center"/>
              <w:rPr>
                <w:rFonts w:ascii="Times New Roman" w:hAnsi="Times New Roman"/>
                <w:sz w:val="20"/>
                <w:szCs w:val="20"/>
                <w:lang w:val="ru-RU"/>
              </w:rPr>
            </w:pPr>
            <w:r>
              <w:rPr>
                <w:rFonts w:ascii="Times New Roman" w:hAnsi="Times New Roman"/>
                <w:sz w:val="20"/>
                <w:szCs w:val="20"/>
                <w:lang w:val="ru-RU"/>
              </w:rPr>
              <w:t xml:space="preserve">Економ. </w:t>
              <w:br/>
              <w:t>класиф.</w:t>
            </w:r>
          </w:p>
        </w:tc>
        <w:tc>
          <w:tcPr>
            <w:tcW w:w="4468" w:type="dxa"/>
            <w:tcBorders>
              <w:top w:val="double" w:sz="4" w:space="0" w:color="000000"/>
              <w:left w:val="single" w:sz="6" w:space="0" w:color="000000"/>
              <w:bottom w:val="single" w:sz="6" w:space="0" w:color="000000"/>
              <w:right w:val="single" w:sz="6" w:space="0" w:color="000000"/>
            </w:tcBorders>
            <w:shd w:color="auto" w:fill="D9D9D9" w:val="clear"/>
            <w:vAlign w:val="center"/>
          </w:tcPr>
          <w:p>
            <w:pPr>
              <w:pStyle w:val="NoSpacing"/>
              <w:jc w:val="center"/>
              <w:rPr>
                <w:rFonts w:ascii="Times New Roman" w:hAnsi="Times New Roman"/>
                <w:sz w:val="20"/>
                <w:szCs w:val="20"/>
              </w:rPr>
            </w:pPr>
            <w:r>
              <w:rPr>
                <w:rFonts w:ascii="Times New Roman" w:hAnsi="Times New Roman"/>
                <w:sz w:val="20"/>
                <w:szCs w:val="20"/>
              </w:rPr>
              <w:t>Приходи , примања и пренета неутрошена средства</w:t>
            </w:r>
          </w:p>
        </w:tc>
        <w:tc>
          <w:tcPr>
            <w:tcW w:w="1135" w:type="dxa"/>
            <w:tcBorders>
              <w:top w:val="single" w:sz="4" w:space="0" w:color="000000"/>
              <w:left w:val="single" w:sz="6" w:space="0" w:color="000000"/>
              <w:bottom w:val="single" w:sz="6" w:space="0" w:color="000000"/>
              <w:right w:val="single" w:sz="4" w:space="0" w:color="000000"/>
            </w:tcBorders>
            <w:shd w:color="auto" w:fill="D9D9D9" w:val="clear"/>
            <w:vAlign w:val="center"/>
          </w:tcPr>
          <w:p>
            <w:pPr>
              <w:pStyle w:val="NoSpacing"/>
              <w:jc w:val="center"/>
              <w:rPr>
                <w:rFonts w:ascii="Times New Roman" w:hAnsi="Times New Roman"/>
                <w:sz w:val="20"/>
                <w:szCs w:val="20"/>
              </w:rPr>
            </w:pPr>
            <w:r>
              <w:rPr>
                <w:rFonts w:ascii="Times New Roman" w:hAnsi="Times New Roman"/>
                <w:sz w:val="20"/>
                <w:szCs w:val="20"/>
                <w:lang w:val="sr-CS"/>
              </w:rPr>
              <w:t>Средства из буџета 01</w:t>
            </w:r>
          </w:p>
        </w:tc>
        <w:tc>
          <w:tcPr>
            <w:tcW w:w="972" w:type="dxa"/>
            <w:tcBorders>
              <w:top w:val="single" w:sz="4" w:space="0" w:color="000000"/>
              <w:left w:val="single" w:sz="4" w:space="0" w:color="000000"/>
              <w:bottom w:val="single" w:sz="6" w:space="0" w:color="000000"/>
              <w:right w:val="single" w:sz="6" w:space="0" w:color="000000"/>
            </w:tcBorders>
            <w:shd w:color="auto" w:fill="D9D9D9" w:val="clear"/>
            <w:vAlign w:val="center"/>
          </w:tcPr>
          <w:p>
            <w:pPr>
              <w:pStyle w:val="NoSpacing"/>
              <w:jc w:val="center"/>
              <w:rPr>
                <w:rFonts w:ascii="Times New Roman" w:hAnsi="Times New Roman"/>
                <w:sz w:val="20"/>
                <w:szCs w:val="20"/>
                <w:lang w:val="sr-CS"/>
              </w:rPr>
            </w:pPr>
            <w:r>
              <w:rPr>
                <w:rFonts w:ascii="Times New Roman" w:hAnsi="Times New Roman"/>
                <w:sz w:val="20"/>
                <w:szCs w:val="20"/>
                <w:lang w:val="sr-CS"/>
              </w:rPr>
              <w:t>Средства из сопст. извора 04</w:t>
            </w:r>
          </w:p>
        </w:tc>
        <w:tc>
          <w:tcPr>
            <w:tcW w:w="1133" w:type="dxa"/>
            <w:tcBorders>
              <w:top w:val="single" w:sz="4" w:space="0" w:color="000000"/>
              <w:left w:val="single" w:sz="4" w:space="0" w:color="000000"/>
              <w:bottom w:val="single" w:sz="6" w:space="0" w:color="000000"/>
              <w:right w:val="single" w:sz="6" w:space="0" w:color="000000"/>
            </w:tcBorders>
            <w:shd w:color="auto" w:fill="D9D9D9" w:val="clear"/>
          </w:tcPr>
          <w:p>
            <w:pPr>
              <w:pStyle w:val="NoSpacing"/>
              <w:jc w:val="center"/>
              <w:rPr>
                <w:rFonts w:ascii="Times New Roman" w:hAnsi="Times New Roman"/>
                <w:sz w:val="20"/>
                <w:szCs w:val="20"/>
                <w:lang w:val="sr-CS"/>
              </w:rPr>
            </w:pPr>
            <w:r>
              <w:rPr>
                <w:rFonts w:ascii="Times New Roman" w:hAnsi="Times New Roman"/>
                <w:sz w:val="20"/>
                <w:szCs w:val="20"/>
                <w:lang w:val="sr-CS"/>
              </w:rPr>
              <w:t>Средства из осталих извора</w:t>
            </w:r>
          </w:p>
        </w:tc>
        <w:tc>
          <w:tcPr>
            <w:tcW w:w="1134" w:type="dxa"/>
            <w:tcBorders>
              <w:top w:val="single" w:sz="4" w:space="0" w:color="000000"/>
              <w:left w:val="single" w:sz="4" w:space="0" w:color="000000"/>
              <w:bottom w:val="single" w:sz="6" w:space="0" w:color="000000"/>
              <w:right w:val="double" w:sz="4" w:space="0" w:color="000000"/>
            </w:tcBorders>
            <w:shd w:color="auto" w:fill="D9D9D9" w:val="clear"/>
          </w:tcPr>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Укупно</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1</w:t>
            </w:r>
          </w:p>
        </w:tc>
        <w:tc>
          <w:tcPr>
            <w:tcW w:w="446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2</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3</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4</w:t>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center"/>
              <w:rPr>
                <w:rFonts w:ascii="Times New Roman" w:hAnsi="Times New Roman"/>
                <w:sz w:val="20"/>
                <w:szCs w:val="20"/>
                <w:lang w:val="ru-RU"/>
              </w:rPr>
            </w:pPr>
            <w:r>
              <w:rPr>
                <w:rFonts w:ascii="Times New Roman" w:hAnsi="Times New Roman"/>
                <w:sz w:val="20"/>
                <w:szCs w:val="20"/>
                <w:lang w:val="ru-RU"/>
              </w:rPr>
              <w:t>5</w:t>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center"/>
              <w:rPr>
                <w:rFonts w:ascii="Times New Roman" w:hAnsi="Times New Roman"/>
                <w:sz w:val="20"/>
                <w:szCs w:val="20"/>
                <w:lang w:val="ru-RU"/>
              </w:rPr>
            </w:pPr>
            <w:r>
              <w:rPr>
                <w:rFonts w:ascii="Times New Roman" w:hAnsi="Times New Roman"/>
                <w:sz w:val="20"/>
                <w:szCs w:val="20"/>
                <w:lang w:val="ru-RU"/>
              </w:rPr>
              <w:t>6</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711</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Порез на доходак, добит и капиталне добитке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711110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sr-CS"/>
              </w:rPr>
              <w:t>П</w:t>
            </w:r>
            <w:r>
              <w:rPr>
                <w:rFonts w:ascii="Times New Roman" w:hAnsi="Times New Roman"/>
                <w:sz w:val="20"/>
                <w:szCs w:val="20"/>
                <w:lang w:val="ru-RU"/>
              </w:rPr>
              <w:t xml:space="preserve">орез на </w:t>
            </w:r>
            <w:r>
              <w:rPr>
                <w:rFonts w:ascii="Times New Roman" w:hAnsi="Times New Roman"/>
                <w:sz w:val="20"/>
                <w:szCs w:val="20"/>
              </w:rPr>
              <w:t>зараде</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80.000.000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80.000.000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711120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Порез на приходе од самосталних делатности</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12.000.000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12.000.000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711140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Порез на приходе од </w:t>
            </w:r>
            <w:r>
              <w:rPr>
                <w:rFonts w:ascii="Times New Roman" w:hAnsi="Times New Roman"/>
                <w:sz w:val="20"/>
                <w:szCs w:val="20"/>
                <w:lang w:val="sr-CS"/>
              </w:rPr>
              <w:t>имовине</w:t>
            </w:r>
            <w:r>
              <w:rPr>
                <w:rFonts w:ascii="Times New Roman" w:hAnsi="Times New Roman"/>
                <w:sz w:val="20"/>
                <w:szCs w:val="20"/>
                <w:lang w:val="ru-RU"/>
              </w:rPr>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711190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ru-RU"/>
              </w:rPr>
              <w:t>Порез на друге приходе</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7.000.000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713</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Порез на имовину</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77.100.000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77.100.000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713120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sr-CS"/>
              </w:rPr>
              <w:t>П</w:t>
            </w:r>
            <w:r>
              <w:rPr>
                <w:rFonts w:ascii="Times New Roman" w:hAnsi="Times New Roman"/>
                <w:sz w:val="20"/>
                <w:szCs w:val="20"/>
              </w:rPr>
              <w:t>орез на имовину</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70.000.000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70.000.000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713310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Порез на наслеђе и поклон</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713420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ru-RU"/>
              </w:rPr>
              <w:t>Порез на капиталне трансакције</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6.000.000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6.000.000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713430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Комунална такса за коришћење рекламних паноа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714</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Порез на добра и услуге </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7.800.000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ru-RU"/>
              </w:rPr>
            </w:pPr>
            <w:r>
              <w:rPr>
                <w:rFonts w:ascii="Times New Roman" w:hAnsi="Times New Roman"/>
                <w:sz w:val="20"/>
                <w:szCs w:val="20"/>
                <w:lang w:val="ru-RU"/>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ru-RU"/>
              </w:rPr>
            </w:pPr>
            <w:r>
              <w:rPr>
                <w:rFonts w:ascii="Times New Roman" w:hAnsi="Times New Roman"/>
                <w:sz w:val="20"/>
                <w:szCs w:val="20"/>
                <w:lang w:val="ru-RU"/>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7.800.000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7144</w:t>
            </w:r>
            <w:r>
              <w:rPr>
                <w:rFonts w:ascii="Times New Roman" w:hAnsi="Times New Roman"/>
                <w:sz w:val="20"/>
                <w:szCs w:val="20"/>
                <w:lang w:val="sr-CS"/>
              </w:rPr>
              <w:t>3</w:t>
            </w:r>
            <w:r>
              <w:rPr>
                <w:rFonts w:ascii="Times New Roman" w:hAnsi="Times New Roman"/>
                <w:sz w:val="20"/>
                <w:szCs w:val="20"/>
                <w:lang w:val="ru-RU"/>
              </w:rPr>
              <w:t>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Комунална такса за коришћење рекламних паноа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ru-RU"/>
              </w:rPr>
            </w:pPr>
            <w:r>
              <w:rPr>
                <w:rFonts w:ascii="Times New Roman" w:hAnsi="Times New Roman"/>
                <w:sz w:val="20"/>
                <w:szCs w:val="20"/>
                <w:lang w:val="ru-RU"/>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ru-RU"/>
              </w:rPr>
            </w:pPr>
            <w:r>
              <w:rPr>
                <w:rFonts w:ascii="Times New Roman" w:hAnsi="Times New Roman"/>
                <w:sz w:val="20"/>
                <w:szCs w:val="20"/>
                <w:lang w:val="ru-RU"/>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714510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Порези, таксе и накнаде на моторна возила</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714540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Накнаде за коришћење добара од општег интереса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300.000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714550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sr-CS"/>
              </w:rPr>
              <w:t xml:space="preserve">Концесионе накнаде и </w:t>
            </w:r>
            <w:r>
              <w:rPr>
                <w:rFonts w:ascii="Times New Roman" w:hAnsi="Times New Roman"/>
                <w:sz w:val="20"/>
                <w:szCs w:val="20"/>
                <w:lang w:val="ru-RU"/>
              </w:rPr>
              <w:t>боравишн</w:t>
            </w:r>
            <w:r>
              <w:rPr>
                <w:rFonts w:ascii="Times New Roman" w:hAnsi="Times New Roman"/>
                <w:sz w:val="20"/>
                <w:szCs w:val="20"/>
                <w:lang w:val="sr-CS"/>
              </w:rPr>
              <w:t>е</w:t>
            </w:r>
            <w:r>
              <w:rPr>
                <w:rFonts w:ascii="Times New Roman" w:hAnsi="Times New Roman"/>
                <w:sz w:val="20"/>
                <w:szCs w:val="20"/>
                <w:lang w:val="ru-RU"/>
              </w:rPr>
              <w:t xml:space="preserve"> таксе</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300.000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714560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Општинске и градске накнаде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2.000.000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714570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Општинске и градске комуналне таксе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716</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Други порези</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10.000.000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716110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Ком</w:t>
            </w:r>
            <w:r>
              <w:rPr>
                <w:rFonts w:ascii="Times New Roman" w:hAnsi="Times New Roman"/>
                <w:sz w:val="20"/>
                <w:szCs w:val="20"/>
              </w:rPr>
              <w:t>.</w:t>
            </w:r>
            <w:r>
              <w:rPr>
                <w:rFonts w:ascii="Times New Roman" w:hAnsi="Times New Roman"/>
                <w:sz w:val="20"/>
                <w:szCs w:val="20"/>
                <w:lang w:val="ru-RU"/>
              </w:rPr>
              <w:t xml:space="preserve"> такса за истицање фирме на пословном простору</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733</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Трансфери од других нивоа власти </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121.062.550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69.402.903</w:t>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tabs>
                <w:tab w:val="clear" w:pos="720"/>
                <w:tab w:val="right" w:pos="1020" w:leader="none"/>
              </w:tabs>
              <w:jc w:val="right"/>
              <w:rPr>
                <w:rFonts w:ascii="Times New Roman" w:hAnsi="Times New Roman"/>
                <w:sz w:val="20"/>
                <w:szCs w:val="20"/>
              </w:rPr>
            </w:pPr>
            <w:r>
              <w:rPr>
                <w:rFonts w:ascii="Times New Roman" w:hAnsi="Times New Roman"/>
                <w:sz w:val="20"/>
                <w:szCs w:val="20"/>
              </w:rPr>
              <w:t>190.465.453</w:t>
            </w:r>
          </w:p>
        </w:tc>
      </w:tr>
      <w:tr>
        <w:trPr>
          <w:trHeight w:val="362"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rPr>
            </w:pPr>
            <w:r>
              <w:rPr>
                <w:rFonts w:ascii="Times New Roman" w:hAnsi="Times New Roman"/>
                <w:sz w:val="20"/>
                <w:szCs w:val="20"/>
              </w:rPr>
              <w:t>733150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Тек. трансф. од других нивоа власти у корист нивоа општине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116.062.550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3.920.000</w:t>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119.982.550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733250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Капит. трансф. од др. нивоа власти у корист опш.</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65.482.903</w:t>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70.482.903</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741</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Приходи од имовине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1.200.000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1.200.000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741510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Накнаде за коришћење природних добара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400.000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741520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Накнада за коришћење шумског и пољопр</w:t>
            </w:r>
            <w:r>
              <w:rPr>
                <w:rFonts w:ascii="Times New Roman" w:hAnsi="Times New Roman"/>
                <w:sz w:val="18"/>
                <w:szCs w:val="20"/>
              </w:rPr>
              <w:t>.</w:t>
            </w:r>
            <w:r>
              <w:rPr>
                <w:rFonts w:ascii="Times New Roman" w:hAnsi="Times New Roman"/>
                <w:sz w:val="18"/>
                <w:szCs w:val="20"/>
                <w:lang w:val="ru-RU"/>
              </w:rPr>
              <w:t xml:space="preserve"> земљишта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300.000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741530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Накнада за коришћење простора и грађ .земљишта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500.000</w:t>
            </w:r>
          </w:p>
        </w:tc>
      </w:tr>
      <w:tr>
        <w:trPr>
          <w:trHeight w:val="121"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742</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Приходи од продаје добара и услуга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1</w:t>
            </w:r>
            <w:r>
              <w:rPr>
                <w:rFonts w:ascii="Times New Roman" w:hAnsi="Times New Roman"/>
                <w:sz w:val="20"/>
                <w:szCs w:val="20"/>
              </w:rPr>
              <w:t>4</w:t>
            </w:r>
            <w:r>
              <w:rPr>
                <w:rFonts w:ascii="Times New Roman" w:hAnsi="Times New Roman"/>
                <w:sz w:val="20"/>
                <w:szCs w:val="20"/>
                <w:lang w:val="sr-CS"/>
              </w:rPr>
              <w:t>.</w:t>
            </w:r>
            <w:r>
              <w:rPr>
                <w:rFonts w:ascii="Times New Roman" w:hAnsi="Times New Roman"/>
                <w:sz w:val="20"/>
                <w:szCs w:val="20"/>
              </w:rPr>
              <w:t>0</w:t>
            </w:r>
            <w:r>
              <w:rPr>
                <w:rFonts w:ascii="Times New Roman" w:hAnsi="Times New Roman"/>
                <w:sz w:val="20"/>
                <w:szCs w:val="20"/>
                <w:lang w:val="sr-CS"/>
              </w:rPr>
              <w:t>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2.510.000</w:t>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16.510.000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742150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Приходи од продаје добара и услуга или закупа од стране тржиш.орган. у корист нивоа општина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11.300.000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11.300.000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ru-RU"/>
              </w:rPr>
              <w:t>74225</w:t>
            </w:r>
            <w:r>
              <w:rPr>
                <w:rFonts w:ascii="Times New Roman" w:hAnsi="Times New Roman"/>
                <w:sz w:val="20"/>
                <w:szCs w:val="20"/>
                <w:lang w:val="sr-CS"/>
              </w:rPr>
              <w:t>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Таксе у корист нивоа општина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1.200.000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1.200.000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ru-RU"/>
              </w:rPr>
              <w:t>742</w:t>
            </w:r>
            <w:r>
              <w:rPr>
                <w:rFonts w:ascii="Times New Roman" w:hAnsi="Times New Roman"/>
                <w:sz w:val="20"/>
                <w:szCs w:val="20"/>
                <w:lang w:val="sr-CS"/>
              </w:rPr>
              <w:t>350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20"/>
                <w:szCs w:val="20"/>
                <w:lang w:val="ru-RU"/>
              </w:rPr>
            </w:pPr>
            <w:r>
              <w:rPr>
                <w:rFonts w:ascii="Times New Roman" w:hAnsi="Times New Roman"/>
                <w:sz w:val="20"/>
                <w:szCs w:val="20"/>
                <w:lang w:val="ru-RU"/>
              </w:rPr>
              <w:t>Приходи општинских органа од споредне продаје добара и услуга које врше држ. нетржишне јединице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1.500.000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1.500.000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742370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Приходи индиректних корисника буџета ЈЛС који се остварују додатним активностима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2.510.000</w:t>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p>
            <w:pPr>
              <w:pStyle w:val="NoSpacing"/>
              <w:jc w:val="right"/>
              <w:rPr>
                <w:rFonts w:ascii="Times New Roman" w:hAnsi="Times New Roman"/>
                <w:sz w:val="20"/>
                <w:szCs w:val="20"/>
              </w:rPr>
            </w:pPr>
            <w:r>
              <w:rPr>
                <w:rFonts w:ascii="Times New Roman" w:hAnsi="Times New Roman"/>
                <w:sz w:val="20"/>
                <w:szCs w:val="20"/>
              </w:rPr>
              <w:t>2.510.000</w:t>
            </w:r>
          </w:p>
        </w:tc>
      </w:tr>
      <w:tr>
        <w:trPr>
          <w:trHeight w:val="45"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743</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Новчане казне и одузета имовинска корист</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3.700.000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3.700.000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743320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Приходи од новчаних казни за саобраћајне прекршаје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3.500.000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3.500.000</w:t>
            </w:r>
          </w:p>
        </w:tc>
      </w:tr>
      <w:tr>
        <w:trPr>
          <w:trHeight w:val="91" w:hRule="atLeast"/>
        </w:trPr>
        <w:tc>
          <w:tcPr>
            <w:tcW w:w="794"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rPr>
              <w:t>74335</w:t>
            </w:r>
            <w:r>
              <w:rPr>
                <w:rFonts w:ascii="Times New Roman" w:hAnsi="Times New Roman"/>
                <w:sz w:val="20"/>
                <w:szCs w:val="20"/>
                <w:lang w:val="sr-CS"/>
              </w:rPr>
              <w:t>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Прих. од новч. казни за прекрш у корист нивоа општина</w:t>
            </w:r>
          </w:p>
        </w:tc>
        <w:tc>
          <w:tcPr>
            <w:tcW w:w="1135" w:type="dxa"/>
            <w:tcBorders>
              <w:top w:val="single" w:sz="6" w:space="0" w:color="000000"/>
              <w:left w:val="single" w:sz="6"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c>
          <w:tcPr>
            <w:tcW w:w="972"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r>
      <w:tr>
        <w:trPr>
          <w:trHeight w:val="248" w:hRule="atLeast"/>
        </w:trPr>
        <w:tc>
          <w:tcPr>
            <w:tcW w:w="794"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743920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Остале новчане казне, пенали и приходи</w:t>
            </w:r>
          </w:p>
        </w:tc>
        <w:tc>
          <w:tcPr>
            <w:tcW w:w="1135" w:type="dxa"/>
            <w:tcBorders>
              <w:top w:val="single" w:sz="6" w:space="0" w:color="000000"/>
              <w:left w:val="single" w:sz="6"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c>
          <w:tcPr>
            <w:tcW w:w="972"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745</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Мешовити и неодређени приходи</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2.000.000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2.000.000</w:t>
            </w:r>
          </w:p>
        </w:tc>
      </w:tr>
      <w:tr>
        <w:trPr>
          <w:trHeight w:val="173"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745150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Мешовити и неодређ. приходи у корист нивоа општина</w:t>
              <w:tab/>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2.000.000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2.000.000</w:t>
            </w:r>
          </w:p>
        </w:tc>
      </w:tr>
      <w:tr>
        <w:trPr>
          <w:trHeight w:val="76"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772</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Меморан</w:t>
            </w:r>
            <w:r>
              <w:rPr>
                <w:rFonts w:ascii="Times New Roman" w:hAnsi="Times New Roman"/>
                <w:sz w:val="18"/>
                <w:szCs w:val="20"/>
              </w:rPr>
              <w:t>.</w:t>
            </w:r>
            <w:r>
              <w:rPr>
                <w:rFonts w:ascii="Times New Roman" w:hAnsi="Times New Roman"/>
                <w:sz w:val="18"/>
                <w:szCs w:val="20"/>
                <w:lang w:val="ru-RU"/>
              </w:rPr>
              <w:t xml:space="preserve"> ставке за рефунд</w:t>
            </w:r>
            <w:r>
              <w:rPr>
                <w:rFonts w:ascii="Times New Roman" w:hAnsi="Times New Roman"/>
                <w:sz w:val="18"/>
                <w:szCs w:val="20"/>
              </w:rPr>
              <w:t>.</w:t>
            </w:r>
            <w:r>
              <w:rPr>
                <w:rFonts w:ascii="Times New Roman" w:hAnsi="Times New Roman"/>
                <w:sz w:val="18"/>
                <w:szCs w:val="20"/>
                <w:lang w:val="ru-RU"/>
              </w:rPr>
              <w:t xml:space="preserve"> расхода из претх. године</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rHeight w:val="160" w:hRule="atLeast"/>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ru-RU"/>
              </w:rPr>
            </w:pPr>
            <w:r>
              <w:rPr>
                <w:rFonts w:ascii="Times New Roman" w:hAnsi="Times New Roman"/>
                <w:sz w:val="20"/>
                <w:szCs w:val="20"/>
                <w:lang w:val="ru-RU"/>
              </w:rPr>
              <w:t>772100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Меморандумске ставке за рефундацију расхода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841</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Примања од продаје земљишта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841150</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ind w:right="-67" w:hanging="0"/>
              <w:rPr>
                <w:rFonts w:ascii="Times New Roman" w:hAnsi="Times New Roman"/>
                <w:sz w:val="18"/>
                <w:szCs w:val="20"/>
                <w:lang w:val="ru-RU"/>
              </w:rPr>
            </w:pPr>
            <w:r>
              <w:rPr>
                <w:rFonts w:ascii="Times New Roman" w:hAnsi="Times New Roman"/>
                <w:sz w:val="18"/>
                <w:szCs w:val="20"/>
                <w:lang w:val="ru-RU"/>
              </w:rPr>
              <w:t>Примања од продаје земљишта у корист нивоа општина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911</w:t>
            </w:r>
          </w:p>
        </w:tc>
        <w:tc>
          <w:tcPr>
            <w:tcW w:w="4468"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Примања од домаћих задуживања</w:t>
            </w:r>
          </w:p>
        </w:tc>
        <w:tc>
          <w:tcPr>
            <w:tcW w:w="1135" w:type="dxa"/>
            <w:tcBorders>
              <w:top w:val="single" w:sz="6" w:space="0" w:color="000000"/>
              <w:left w:val="single" w:sz="6"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55.000.000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55.000.000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911450</w:t>
            </w:r>
          </w:p>
        </w:tc>
        <w:tc>
          <w:tcPr>
            <w:tcW w:w="4468" w:type="dxa"/>
            <w:tcBorders>
              <w:top w:val="single" w:sz="6" w:space="0" w:color="000000"/>
              <w:left w:val="single" w:sz="6" w:space="0" w:color="000000"/>
              <w:bottom w:val="single" w:sz="6" w:space="0" w:color="000000"/>
              <w:right w:val="single" w:sz="4"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Примања од задуж.од послов банака у земљи </w:t>
            </w:r>
          </w:p>
        </w:tc>
        <w:tc>
          <w:tcPr>
            <w:tcW w:w="1135" w:type="dxa"/>
            <w:tcBorders>
              <w:top w:val="single" w:sz="6" w:space="0" w:color="000000"/>
              <w:left w:val="single" w:sz="4"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55.000.000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55.000.000</w:t>
            </w:r>
          </w:p>
        </w:tc>
      </w:tr>
      <w:tr>
        <w:trPr/>
        <w:tc>
          <w:tcPr>
            <w:tcW w:w="794"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lang w:val="sr-CS"/>
              </w:rPr>
              <w:t>311710</w:t>
            </w:r>
          </w:p>
        </w:tc>
        <w:tc>
          <w:tcPr>
            <w:tcW w:w="4468" w:type="dxa"/>
            <w:tcBorders>
              <w:top w:val="single" w:sz="6" w:space="0" w:color="000000"/>
              <w:left w:val="single" w:sz="6" w:space="0" w:color="000000"/>
              <w:bottom w:val="single" w:sz="6" w:space="0" w:color="000000"/>
              <w:right w:val="single" w:sz="4"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Пренета неутрошена средства из ранијих година</w:t>
            </w:r>
          </w:p>
        </w:tc>
        <w:tc>
          <w:tcPr>
            <w:tcW w:w="1135" w:type="dxa"/>
            <w:tcBorders>
              <w:top w:val="single" w:sz="6" w:space="0" w:color="000000"/>
              <w:left w:val="single" w:sz="4" w:space="0" w:color="000000"/>
              <w:bottom w:val="single" w:sz="6"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7.880.000</w:t>
            </w:r>
          </w:p>
        </w:tc>
        <w:tc>
          <w:tcPr>
            <w:tcW w:w="972" w:type="dxa"/>
            <w:tcBorders>
              <w:top w:val="single" w:sz="6" w:space="0" w:color="000000"/>
              <w:left w:val="single" w:sz="4"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3"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7.880.000</w:t>
            </w:r>
          </w:p>
        </w:tc>
      </w:tr>
      <w:tr>
        <w:trPr/>
        <w:tc>
          <w:tcPr>
            <w:tcW w:w="5262" w:type="dxa"/>
            <w:gridSpan w:val="2"/>
            <w:tcBorders>
              <w:top w:val="single" w:sz="6" w:space="0" w:color="000000"/>
              <w:left w:val="double" w:sz="4" w:space="0" w:color="000000"/>
              <w:bottom w:val="double" w:sz="4" w:space="0" w:color="000000"/>
              <w:right w:val="single" w:sz="4" w:space="0" w:color="000000"/>
            </w:tcBorders>
            <w:shd w:fill="auto" w:val="clear"/>
            <w:vAlign w:val="center"/>
          </w:tcPr>
          <w:p>
            <w:pPr>
              <w:pStyle w:val="NoSpacing"/>
              <w:rPr>
                <w:rFonts w:ascii="Times New Roman" w:hAnsi="Times New Roman"/>
                <w:sz w:val="20"/>
                <w:szCs w:val="20"/>
                <w:lang w:val="sr-CS"/>
              </w:rPr>
            </w:pPr>
            <w:r>
              <w:rPr>
                <w:rFonts w:ascii="Times New Roman" w:hAnsi="Times New Roman"/>
                <w:sz w:val="20"/>
                <w:szCs w:val="20"/>
              </w:rPr>
              <w:t>УКУПНИ ПРИХОДИ И ПРИМАЊА:</w:t>
            </w:r>
          </w:p>
        </w:tc>
        <w:tc>
          <w:tcPr>
            <w:tcW w:w="1135" w:type="dxa"/>
            <w:tcBorders>
              <w:top w:val="single" w:sz="6" w:space="0" w:color="000000"/>
              <w:left w:val="single" w:sz="4" w:space="0" w:color="000000"/>
              <w:bottom w:val="double" w:sz="4" w:space="0" w:color="000000"/>
              <w:right w:val="single" w:sz="4"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401.742.550</w:t>
            </w:r>
          </w:p>
        </w:tc>
        <w:tc>
          <w:tcPr>
            <w:tcW w:w="972" w:type="dxa"/>
            <w:tcBorders>
              <w:top w:val="single" w:sz="6" w:space="0" w:color="000000"/>
              <w:left w:val="single" w:sz="4" w:space="0" w:color="000000"/>
              <w:bottom w:val="double" w:sz="4"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2.510.000</w:t>
            </w:r>
          </w:p>
        </w:tc>
        <w:tc>
          <w:tcPr>
            <w:tcW w:w="1133" w:type="dxa"/>
            <w:tcBorders>
              <w:top w:val="single" w:sz="6" w:space="0" w:color="000000"/>
              <w:left w:val="single" w:sz="4" w:space="0" w:color="000000"/>
              <w:bottom w:val="double" w:sz="4"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69.402.903</w:t>
            </w:r>
          </w:p>
        </w:tc>
        <w:tc>
          <w:tcPr>
            <w:tcW w:w="1134" w:type="dxa"/>
            <w:tcBorders>
              <w:top w:val="single" w:sz="6" w:space="0" w:color="000000"/>
              <w:left w:val="single" w:sz="4" w:space="0" w:color="000000"/>
              <w:bottom w:val="double" w:sz="4"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473.655.453</w:t>
            </w:r>
          </w:p>
        </w:tc>
      </w:tr>
    </w:tbl>
    <w:p>
      <w:pPr>
        <w:pStyle w:val="NoSpacing"/>
        <w:jc w:val="center"/>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ПЛАН РАСХОДА И ИЗДАТАКА</w:t>
      </w:r>
    </w:p>
    <w:p>
      <w:pPr>
        <w:pStyle w:val="NoSpacing"/>
        <w:jc w:val="center"/>
        <w:rPr>
          <w:rFonts w:ascii="Times New Roman" w:hAnsi="Times New Roman"/>
          <w:sz w:val="20"/>
          <w:szCs w:val="20"/>
        </w:rPr>
      </w:pPr>
      <w:r>
        <w:rPr>
          <w:rFonts w:ascii="Times New Roman" w:hAnsi="Times New Roman"/>
          <w:sz w:val="20"/>
          <w:szCs w:val="20"/>
          <w:lang w:val="sr-CS"/>
        </w:rPr>
        <w:t xml:space="preserve">                                                                                                                                </w:t>
      </w:r>
      <w:r>
        <w:rPr>
          <w:rFonts w:ascii="Times New Roman" w:hAnsi="Times New Roman"/>
          <w:sz w:val="20"/>
          <w:szCs w:val="20"/>
          <w:lang w:val="sr-CS"/>
        </w:rPr>
        <w:t>За период: 01.01.201</w:t>
      </w:r>
      <w:r>
        <w:rPr>
          <w:rFonts w:ascii="Times New Roman" w:hAnsi="Times New Roman"/>
          <w:sz w:val="20"/>
          <w:szCs w:val="20"/>
        </w:rPr>
        <w:t>9</w:t>
      </w:r>
      <w:r>
        <w:rPr>
          <w:rFonts w:ascii="Times New Roman" w:hAnsi="Times New Roman"/>
          <w:sz w:val="20"/>
          <w:szCs w:val="20"/>
          <w:lang w:val="sr-CS"/>
        </w:rPr>
        <w:t>.-31.12.201</w:t>
      </w:r>
      <w:r>
        <w:rPr>
          <w:rFonts w:ascii="Times New Roman" w:hAnsi="Times New Roman"/>
          <w:sz w:val="20"/>
          <w:szCs w:val="20"/>
        </w:rPr>
        <w:t>9.</w:t>
      </w:r>
    </w:p>
    <w:tbl>
      <w:tblPr>
        <w:tblW w:w="9734" w:type="dxa"/>
        <w:jc w:val="center"/>
        <w:tblInd w:w="0" w:type="dxa"/>
        <w:tblCellMar>
          <w:top w:w="0" w:type="dxa"/>
          <w:left w:w="57" w:type="dxa"/>
          <w:bottom w:w="0" w:type="dxa"/>
          <w:right w:w="57" w:type="dxa"/>
        </w:tblCellMar>
        <w:tblLook w:val="0000"/>
      </w:tblPr>
      <w:tblGrid>
        <w:gridCol w:w="781"/>
        <w:gridCol w:w="4559"/>
        <w:gridCol w:w="1134"/>
        <w:gridCol w:w="991"/>
        <w:gridCol w:w="1134"/>
        <w:gridCol w:w="1134"/>
      </w:tblGrid>
      <w:tr>
        <w:trPr/>
        <w:tc>
          <w:tcPr>
            <w:tcW w:w="781" w:type="dxa"/>
            <w:tcBorders>
              <w:top w:val="double" w:sz="4" w:space="0" w:color="000000"/>
              <w:left w:val="double" w:sz="4" w:space="0" w:color="000000"/>
              <w:bottom w:val="single" w:sz="6" w:space="0" w:color="000000"/>
              <w:right w:val="single" w:sz="6" w:space="0" w:color="000000"/>
            </w:tcBorders>
            <w:shd w:color="auto" w:fill="E0E0E0" w:val="clear"/>
            <w:vAlign w:val="center"/>
          </w:tcPr>
          <w:p>
            <w:pPr>
              <w:pStyle w:val="NoSpacing"/>
              <w:ind w:right="-60" w:hanging="0"/>
              <w:jc w:val="center"/>
              <w:rPr>
                <w:rFonts w:ascii="Times New Roman" w:hAnsi="Times New Roman"/>
                <w:sz w:val="20"/>
                <w:szCs w:val="20"/>
                <w:lang w:val="ru-RU"/>
              </w:rPr>
            </w:pPr>
            <w:r>
              <w:rPr>
                <w:rFonts w:ascii="Times New Roman" w:hAnsi="Times New Roman"/>
                <w:sz w:val="20"/>
                <w:szCs w:val="20"/>
                <w:lang w:val="ru-RU"/>
              </w:rPr>
              <w:t>Економ.</w:t>
              <w:br/>
              <w:t>класиф.</w:t>
            </w:r>
          </w:p>
        </w:tc>
        <w:tc>
          <w:tcPr>
            <w:tcW w:w="4559"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О П И С</w:t>
            </w:r>
          </w:p>
        </w:tc>
        <w:tc>
          <w:tcPr>
            <w:tcW w:w="1134"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Средства из буџета</w:t>
            </w:r>
          </w:p>
        </w:tc>
        <w:tc>
          <w:tcPr>
            <w:tcW w:w="991"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sz w:val="20"/>
                <w:szCs w:val="20"/>
                <w:lang w:val="ru-RU"/>
              </w:rPr>
            </w:pPr>
            <w:r>
              <w:rPr>
                <w:rFonts w:ascii="Times New Roman" w:hAnsi="Times New Roman"/>
                <w:sz w:val="20"/>
                <w:szCs w:val="20"/>
                <w:lang w:val="ru-RU"/>
              </w:rPr>
              <w:t>Средства из сопс. извора</w:t>
            </w:r>
          </w:p>
        </w:tc>
        <w:tc>
          <w:tcPr>
            <w:tcW w:w="1134"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sz w:val="20"/>
                <w:szCs w:val="20"/>
                <w:lang w:val="sr-CS"/>
              </w:rPr>
            </w:pPr>
            <w:r>
              <w:rPr>
                <w:rFonts w:ascii="Times New Roman" w:hAnsi="Times New Roman"/>
                <w:sz w:val="20"/>
                <w:szCs w:val="20"/>
                <w:lang w:val="sr-CS"/>
              </w:rPr>
              <w:t>Средства из осталих извора</w:t>
            </w:r>
          </w:p>
        </w:tc>
        <w:tc>
          <w:tcPr>
            <w:tcW w:w="1134" w:type="dxa"/>
            <w:tcBorders>
              <w:top w:val="double" w:sz="4" w:space="0" w:color="000000"/>
              <w:left w:val="single" w:sz="6" w:space="0" w:color="000000"/>
              <w:bottom w:val="single" w:sz="6" w:space="0" w:color="000000"/>
              <w:right w:val="double" w:sz="4" w:space="0" w:color="000000"/>
            </w:tcBorders>
            <w:shd w:color="auto" w:fill="E0E0E0" w:val="clear"/>
          </w:tcPr>
          <w:p>
            <w:pPr>
              <w:pStyle w:val="NoSpacing"/>
              <w:jc w:val="center"/>
              <w:rPr>
                <w:rFonts w:ascii="Times New Roman" w:hAnsi="Times New Roman"/>
                <w:sz w:val="20"/>
                <w:szCs w:val="20"/>
                <w:lang w:val="sr-CS"/>
              </w:rPr>
            </w:pPr>
            <w:r>
              <w:rPr>
                <w:rFonts w:ascii="Times New Roman" w:hAnsi="Times New Roman"/>
                <w:sz w:val="20"/>
                <w:szCs w:val="20"/>
                <w:lang w:val="sr-CS"/>
              </w:rPr>
              <w:t>Укупна      средства</w:t>
            </w:r>
          </w:p>
        </w:tc>
      </w:tr>
      <w:tr>
        <w:trPr/>
        <w:tc>
          <w:tcPr>
            <w:tcW w:w="781" w:type="dxa"/>
            <w:tcBorders>
              <w:top w:val="single" w:sz="6" w:space="0" w:color="000000"/>
              <w:left w:val="double" w:sz="4"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rPr>
            </w:pPr>
            <w:r>
              <w:rPr>
                <w:rFonts w:ascii="Times New Roman" w:hAnsi="Times New Roman"/>
                <w:sz w:val="20"/>
                <w:szCs w:val="20"/>
              </w:rPr>
              <w:t>1</w:t>
            </w:r>
          </w:p>
        </w:tc>
        <w:tc>
          <w:tcPr>
            <w:tcW w:w="455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rPr>
            </w:pPr>
            <w:r>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rPr>
            </w:pPr>
            <w:r>
              <w:rPr>
                <w:rFonts w:ascii="Times New Roman" w:hAnsi="Times New Roman"/>
                <w:sz w:val="20"/>
                <w:szCs w:val="20"/>
              </w:rPr>
              <w:t>3</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rPr>
            </w:pPr>
            <w:r>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0"/>
                <w:szCs w:val="20"/>
              </w:rPr>
            </w:pPr>
            <w:r>
              <w:rPr>
                <w:rFonts w:ascii="Times New Roman" w:hAnsi="Times New Roman"/>
                <w:sz w:val="20"/>
                <w:szCs w:val="20"/>
              </w:rPr>
              <w:t>5</w:t>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center"/>
              <w:rPr>
                <w:rFonts w:ascii="Times New Roman" w:hAnsi="Times New Roman"/>
                <w:sz w:val="20"/>
                <w:szCs w:val="20"/>
              </w:rPr>
            </w:pPr>
            <w:r>
              <w:rPr>
                <w:rFonts w:ascii="Times New Roman" w:hAnsi="Times New Roman"/>
                <w:sz w:val="20"/>
                <w:szCs w:val="20"/>
              </w:rPr>
              <w:t>6</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rPr>
              <w:t>Р</w:t>
            </w:r>
            <w:r>
              <w:rPr>
                <w:rFonts w:ascii="Times New Roman" w:hAnsi="Times New Roman"/>
                <w:sz w:val="20"/>
                <w:szCs w:val="20"/>
                <w:lang w:val="sr-CS"/>
              </w:rPr>
              <w:t>АСХОДИ ЗА ЗАПОСЛЕНЕ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98.064.000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170.000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98.234.000</w:t>
            </w:r>
          </w:p>
        </w:tc>
      </w:tr>
      <w:tr>
        <w:trPr>
          <w:trHeight w:val="63" w:hRule="atLeast"/>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Плате, додаци и накнаде запослених</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75.856.000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75.856.000</w:t>
            </w:r>
          </w:p>
        </w:tc>
      </w:tr>
      <w:tr>
        <w:trPr>
          <w:trHeight w:val="109" w:hRule="atLeast"/>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412</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Социјални доприноси на терет послодавца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15.028.000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15.028.000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Социјална давања запосленима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4.400.000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80.000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4.400.000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Накнадe трошкова за запослене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1.750.000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90.000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1.750.000</w:t>
            </w:r>
          </w:p>
        </w:tc>
      </w:tr>
      <w:tr>
        <w:trPr>
          <w:trHeight w:val="77" w:hRule="atLeast"/>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416</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Награде запослен. и остали посебни расходи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1.030.000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1.030.000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42</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КОРИШЋЕЊЕ УСЛУГА И РОБА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96.113.000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2.057.000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98.170.000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421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Стални трошкови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17.020.000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350.000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17.370.000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422</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Трошкови путовања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1.627.000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1.677.000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423</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ru-RU"/>
              </w:rPr>
              <w:t>Услу</w:t>
            </w:r>
            <w:r>
              <w:rPr>
                <w:rFonts w:ascii="Times New Roman" w:hAnsi="Times New Roman"/>
                <w:sz w:val="20"/>
                <w:szCs w:val="20"/>
              </w:rPr>
              <w:t>ге по уговору</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52.829.000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719.000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53.548.000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424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Специјализоване услуге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3.695.000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345.000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4.040.000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425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Текуће поправке и одржавање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7.675.000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300.000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7.975.000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426</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 xml:space="preserve">Материјал </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13.267.000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293.000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13.560.000</w:t>
            </w:r>
          </w:p>
        </w:tc>
      </w:tr>
      <w:tr>
        <w:trPr>
          <w:trHeight w:val="104" w:hRule="atLeast"/>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43</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20"/>
                <w:szCs w:val="20"/>
                <w:lang w:val="ru-RU"/>
              </w:rPr>
            </w:pPr>
            <w:r>
              <w:rPr>
                <w:rFonts w:ascii="Times New Roman" w:hAnsi="Times New Roman"/>
                <w:sz w:val="20"/>
                <w:szCs w:val="20"/>
                <w:lang w:val="ru-RU"/>
              </w:rPr>
              <w:t>АМОРТИЗАЦИЈА НЕКРЕТНИНА И ОПРЕМЕ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90.000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pacing w:val="-4"/>
                <w:sz w:val="20"/>
                <w:szCs w:val="20"/>
              </w:rPr>
            </w:pPr>
            <w:r>
              <w:rPr>
                <w:rFonts w:ascii="Times New Roman" w:hAnsi="Times New Roman"/>
                <w:spacing w:val="-4"/>
                <w:sz w:val="20"/>
                <w:szCs w:val="20"/>
              </w:rPr>
              <w:t>431</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pacing w:val="-4"/>
                <w:sz w:val="20"/>
                <w:szCs w:val="20"/>
              </w:rPr>
            </w:pPr>
            <w:r>
              <w:rPr>
                <w:rFonts w:ascii="Times New Roman" w:hAnsi="Times New Roman"/>
                <w:spacing w:val="-4"/>
                <w:sz w:val="20"/>
                <w:szCs w:val="20"/>
              </w:rPr>
              <w:t>Амортизација некретнина и опреме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90.000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44</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20"/>
                <w:szCs w:val="20"/>
                <w:lang w:val="ru-RU"/>
              </w:rPr>
            </w:pPr>
            <w:r>
              <w:rPr>
                <w:rFonts w:ascii="Times New Roman" w:hAnsi="Times New Roman"/>
                <w:sz w:val="20"/>
                <w:szCs w:val="20"/>
                <w:lang w:val="ru-RU"/>
              </w:rPr>
              <w:t>ОТПЛАТА КАМАТА И ПРАТЕЋИ ТРОШК.</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1.510.000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1.520.000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441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Отплата домаћих камата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1.400.000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1.400.000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444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Пратећи трошкови задуживања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110.000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120.000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sr-CS"/>
              </w:rPr>
              <w:t>СУБВЕНЦИЈЕ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18.000.000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18.000.000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451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Субв. јавним нефин. предузећ</w:t>
            </w:r>
            <w:r>
              <w:rPr>
                <w:rFonts w:ascii="Times New Roman" w:hAnsi="Times New Roman"/>
                <w:sz w:val="20"/>
                <w:szCs w:val="20"/>
              </w:rPr>
              <w:t>.</w:t>
            </w:r>
            <w:r>
              <w:rPr>
                <w:rFonts w:ascii="Times New Roman" w:hAnsi="Times New Roman"/>
                <w:sz w:val="20"/>
                <w:szCs w:val="20"/>
                <w:lang w:val="ru-RU"/>
              </w:rPr>
              <w:t xml:space="preserve"> и организацијама</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18.000.000</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18.000.000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46</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ДОНАЦИЈЕ, ДОТАЦИЈЕ И ТРАНСФЕРИ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55.105.000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3.920.000</w:t>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59.025.000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463</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Трансфери осталим нивоима власти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33.185.000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33.185.000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464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Текуће дотације здрав.установама и НСЗ</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14.080.000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3.920.000</w:t>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18.000.000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465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Остале дотације и трансфери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7.840.000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7.840.000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47</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20"/>
                <w:szCs w:val="20"/>
                <w:lang w:val="ru-RU"/>
              </w:rPr>
            </w:pPr>
            <w:r>
              <w:rPr>
                <w:rFonts w:ascii="Times New Roman" w:hAnsi="Times New Roman"/>
                <w:sz w:val="20"/>
                <w:szCs w:val="20"/>
                <w:lang w:val="ru-RU"/>
              </w:rPr>
              <w:t>СОЦИЈАЛНО ОСИГУР. И СОЦ. ЗАШТИТА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17.500.000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17.500.000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472</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Накнаде за социјалну заштиту из буџета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17.500.000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17.500.000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48</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ОСТАЛИ РАСХОДИ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15.194.650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80.000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15.274.650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481</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20"/>
                <w:szCs w:val="20"/>
              </w:rPr>
            </w:pPr>
            <w:r>
              <w:rPr>
                <w:rFonts w:ascii="Times New Roman" w:hAnsi="Times New Roman"/>
                <w:sz w:val="20"/>
                <w:szCs w:val="20"/>
              </w:rPr>
              <w:t>Дотације невладиним организацијама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10.904.650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10.904.650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482</w:t>
            </w:r>
          </w:p>
        </w:tc>
        <w:tc>
          <w:tcPr>
            <w:tcW w:w="455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Порези, обавезне таксе и казне </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1.380.000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1.410.000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483</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Новчане казне и пенали по решењу судова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2.210.000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2.260.000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484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 xml:space="preserve">Нак. штете за повр. или штету нас. услед елем неп. </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500.000</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500.000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485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Остале накнаде штете</w:t>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t>200.000</w:t>
            </w:r>
          </w:p>
        </w:tc>
        <w:tc>
          <w:tcPr>
            <w:tcW w:w="991"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200.000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49</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РЕЗЕРВЕ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5.000.000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499</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Средства резерве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5.000.000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51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ОСНОВНА СРЕДСТВА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79.205.900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153.000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65.482.903</w:t>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144.841.803</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511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Зграде и грађевински објекти</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75.558.900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65.482.903</w:t>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141.041.803</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ru-RU"/>
              </w:rPr>
            </w:pPr>
            <w:r>
              <w:rPr>
                <w:rFonts w:ascii="Times New Roman" w:hAnsi="Times New Roman"/>
                <w:sz w:val="20"/>
                <w:szCs w:val="20"/>
                <w:lang w:val="ru-RU"/>
              </w:rPr>
              <w:t>512</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lang w:val="ru-RU"/>
              </w:rPr>
              <w:t xml:space="preserve">Машине </w:t>
            </w:r>
            <w:r>
              <w:rPr>
                <w:rFonts w:ascii="Times New Roman" w:hAnsi="Times New Roman"/>
                <w:sz w:val="20"/>
                <w:szCs w:val="20"/>
              </w:rPr>
              <w:t>и опрема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2.770.000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80.000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2.850.000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513</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Остале некретнине и опрема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310.000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50.000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360.000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rPr>
              <w:t>515</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Остала основна средства</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567.000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23.000</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590.000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54</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Земљиште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541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lang w:val="sr-CS"/>
              </w:rPr>
              <w:t>Земљиште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61</w:t>
            </w:r>
          </w:p>
        </w:tc>
        <w:tc>
          <w:tcPr>
            <w:tcW w:w="4559" w:type="dxa"/>
            <w:tcBorders>
              <w:top w:val="single" w:sz="6" w:space="0" w:color="000000"/>
              <w:left w:val="single" w:sz="6"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ОТПЛАТА  ГЛАВНИЦЕ</w:t>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15.000.000</w:t>
            </w:r>
          </w:p>
        </w:tc>
        <w:tc>
          <w:tcPr>
            <w:tcW w:w="991"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6"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6"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15.000.000</w:t>
            </w:r>
          </w:p>
        </w:tc>
      </w:tr>
      <w:tr>
        <w:trPr/>
        <w:tc>
          <w:tcPr>
            <w:tcW w:w="781" w:type="dxa"/>
            <w:tcBorders>
              <w:top w:val="single" w:sz="6" w:space="0" w:color="000000"/>
              <w:left w:val="double" w:sz="4" w:space="0" w:color="000000"/>
              <w:bottom w:val="single" w:sz="6" w:space="0" w:color="000000"/>
              <w:right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t>611</w:t>
            </w:r>
          </w:p>
        </w:tc>
        <w:tc>
          <w:tcPr>
            <w:tcW w:w="4559" w:type="dxa"/>
            <w:tcBorders>
              <w:top w:val="single" w:sz="6" w:space="0" w:color="000000"/>
              <w:left w:val="single" w:sz="6" w:space="0" w:color="000000"/>
              <w:bottom w:val="single" w:sz="6" w:space="0" w:color="000000"/>
              <w:right w:val="single" w:sz="4" w:space="0" w:color="000000"/>
            </w:tcBorders>
            <w:shd w:fill="auto" w:val="clear"/>
          </w:tcPr>
          <w:p>
            <w:pPr>
              <w:pStyle w:val="NoSpacing"/>
              <w:rPr>
                <w:rFonts w:ascii="Times New Roman" w:hAnsi="Times New Roman"/>
                <w:sz w:val="20"/>
                <w:szCs w:val="20"/>
              </w:rPr>
            </w:pPr>
            <w:r>
              <w:rPr>
                <w:rFonts w:ascii="Times New Roman" w:hAnsi="Times New Roman"/>
                <w:sz w:val="20"/>
                <w:szCs w:val="20"/>
              </w:rPr>
              <w:t>Отплата главнице домаћим кредиторима</w:t>
            </w:r>
          </w:p>
        </w:tc>
        <w:tc>
          <w:tcPr>
            <w:tcW w:w="1134" w:type="dxa"/>
            <w:tcBorders>
              <w:top w:val="single" w:sz="6" w:space="0" w:color="000000"/>
              <w:left w:val="single" w:sz="4"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15.000.000</w:t>
            </w:r>
          </w:p>
        </w:tc>
        <w:tc>
          <w:tcPr>
            <w:tcW w:w="991" w:type="dxa"/>
            <w:tcBorders>
              <w:top w:val="single" w:sz="6" w:space="0" w:color="000000"/>
              <w:left w:val="single" w:sz="4"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r>
          </w:p>
        </w:tc>
        <w:tc>
          <w:tcPr>
            <w:tcW w:w="1134"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15.000.000</w:t>
            </w:r>
          </w:p>
        </w:tc>
      </w:tr>
      <w:tr>
        <w:trPr/>
        <w:tc>
          <w:tcPr>
            <w:tcW w:w="781" w:type="dxa"/>
            <w:tcBorders>
              <w:top w:val="single" w:sz="6" w:space="0" w:color="000000"/>
              <w:left w:val="double" w:sz="4" w:space="0" w:color="000000"/>
              <w:bottom w:val="single" w:sz="6" w:space="0" w:color="000000"/>
            </w:tcBorders>
            <w:shd w:fill="auto" w:val="clear"/>
          </w:tcPr>
          <w:p>
            <w:pPr>
              <w:pStyle w:val="NoSpacing"/>
              <w:rPr>
                <w:rFonts w:ascii="Times New Roman" w:hAnsi="Times New Roman"/>
                <w:sz w:val="20"/>
                <w:szCs w:val="20"/>
              </w:rPr>
            </w:pPr>
            <w:r>
              <w:rPr>
                <w:rFonts w:ascii="Times New Roman" w:hAnsi="Times New Roman"/>
                <w:sz w:val="20"/>
                <w:szCs w:val="20"/>
              </w:rPr>
            </w:r>
          </w:p>
        </w:tc>
        <w:tc>
          <w:tcPr>
            <w:tcW w:w="4559" w:type="dxa"/>
            <w:tcBorders>
              <w:top w:val="single" w:sz="6" w:space="0" w:color="000000"/>
              <w:bottom w:val="single" w:sz="6" w:space="0" w:color="000000"/>
              <w:right w:val="single" w:sz="4" w:space="0" w:color="000000"/>
            </w:tcBorders>
            <w:shd w:fill="auto" w:val="clear"/>
          </w:tcPr>
          <w:p>
            <w:pPr>
              <w:pStyle w:val="NoSpacing"/>
              <w:rPr>
                <w:rFonts w:ascii="Times New Roman" w:hAnsi="Times New Roman"/>
                <w:sz w:val="20"/>
                <w:szCs w:val="20"/>
                <w:lang w:val="sr-CS"/>
              </w:rPr>
            </w:pPr>
            <w:r>
              <w:rPr>
                <w:rFonts w:ascii="Times New Roman" w:hAnsi="Times New Roman"/>
                <w:sz w:val="20"/>
                <w:szCs w:val="20"/>
              </w:rPr>
              <w:t>УКУПНИ РАСХОДИ И ИЗДАЦИ:</w:t>
            </w:r>
          </w:p>
        </w:tc>
        <w:tc>
          <w:tcPr>
            <w:tcW w:w="1134" w:type="dxa"/>
            <w:tcBorders>
              <w:top w:val="single" w:sz="6" w:space="0" w:color="000000"/>
              <w:left w:val="single" w:sz="4"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401.742.550</w:t>
            </w:r>
          </w:p>
        </w:tc>
        <w:tc>
          <w:tcPr>
            <w:tcW w:w="991" w:type="dxa"/>
            <w:tcBorders>
              <w:top w:val="single" w:sz="6" w:space="0" w:color="000000"/>
              <w:left w:val="single" w:sz="4" w:space="0" w:color="000000"/>
              <w:bottom w:val="single" w:sz="6" w:space="0" w:color="000000"/>
              <w:right w:val="sing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2.510.000</w:t>
            </w:r>
          </w:p>
        </w:tc>
        <w:tc>
          <w:tcPr>
            <w:tcW w:w="1134" w:type="dxa"/>
            <w:tcBorders>
              <w:top w:val="single" w:sz="6" w:space="0" w:color="000000"/>
              <w:left w:val="single" w:sz="4" w:space="0" w:color="000000"/>
              <w:bottom w:val="single" w:sz="6" w:space="0" w:color="000000"/>
              <w:right w:val="single" w:sz="6" w:space="0" w:color="000000"/>
            </w:tcBorders>
            <w:shd w:fill="auto" w:val="clear"/>
          </w:tcPr>
          <w:p>
            <w:pPr>
              <w:pStyle w:val="NoSpacing"/>
              <w:jc w:val="right"/>
              <w:rPr>
                <w:rFonts w:ascii="Times New Roman" w:hAnsi="Times New Roman"/>
                <w:sz w:val="20"/>
                <w:szCs w:val="20"/>
                <w:lang w:val="sr-CS"/>
              </w:rPr>
            </w:pPr>
            <w:r>
              <w:rPr>
                <w:rFonts w:ascii="Times New Roman" w:hAnsi="Times New Roman"/>
                <w:sz w:val="20"/>
                <w:szCs w:val="20"/>
                <w:lang w:val="sr-CS"/>
              </w:rPr>
              <w:t>69.402.903</w:t>
            </w:r>
          </w:p>
        </w:tc>
        <w:tc>
          <w:tcPr>
            <w:tcW w:w="1134" w:type="dxa"/>
            <w:tcBorders>
              <w:top w:val="single" w:sz="6" w:space="0" w:color="000000"/>
              <w:left w:val="single" w:sz="4" w:space="0" w:color="000000"/>
              <w:bottom w:val="single" w:sz="6" w:space="0" w:color="000000"/>
              <w:right w:val="double" w:sz="4" w:space="0" w:color="000000"/>
            </w:tcBorders>
            <w:shd w:fill="auto" w:val="clear"/>
          </w:tcPr>
          <w:p>
            <w:pPr>
              <w:pStyle w:val="NoSpacing"/>
              <w:jc w:val="right"/>
              <w:rPr>
                <w:rFonts w:ascii="Times New Roman" w:hAnsi="Times New Roman"/>
                <w:sz w:val="20"/>
                <w:szCs w:val="20"/>
              </w:rPr>
            </w:pPr>
            <w:r>
              <w:rPr>
                <w:rFonts w:ascii="Times New Roman" w:hAnsi="Times New Roman"/>
                <w:sz w:val="20"/>
                <w:szCs w:val="20"/>
              </w:rPr>
              <w:t>473.655.453</w:t>
            </w:r>
          </w:p>
        </w:tc>
      </w:tr>
    </w:tbl>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color w:val="FF0000"/>
          <w:sz w:val="20"/>
          <w:lang w:val="sr-CS"/>
        </w:rPr>
      </w:pPr>
      <w:r>
        <w:rPr>
          <w:rFonts w:ascii="Times New Roman" w:hAnsi="Times New Roman"/>
          <w:b w:val="false"/>
          <w:sz w:val="20"/>
          <w:lang w:val="sr-CS"/>
        </w:rPr>
        <w:t>СПИСАК ДИРЕКТНИХ КОРИСНИКА БУЏЕТСКИХ СРЕДСТАВА</w:t>
      </w:r>
    </w:p>
    <w:p>
      <w:pPr>
        <w:pStyle w:val="ListParagraph"/>
        <w:numPr>
          <w:ilvl w:val="0"/>
          <w:numId w:val="15"/>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Скупштина општине,</w:t>
      </w:r>
    </w:p>
    <w:p>
      <w:pPr>
        <w:pStyle w:val="ListParagraph"/>
        <w:numPr>
          <w:ilvl w:val="0"/>
          <w:numId w:val="15"/>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 xml:space="preserve">Председник општине, </w:t>
      </w:r>
    </w:p>
    <w:p>
      <w:pPr>
        <w:pStyle w:val="ListParagraph"/>
        <w:numPr>
          <w:ilvl w:val="0"/>
          <w:numId w:val="15"/>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Општинско веће,</w:t>
      </w:r>
    </w:p>
    <w:p>
      <w:pPr>
        <w:pStyle w:val="ListParagraph"/>
        <w:numPr>
          <w:ilvl w:val="0"/>
          <w:numId w:val="15"/>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Општинска управа,</w:t>
      </w:r>
    </w:p>
    <w:p>
      <w:pPr>
        <w:pStyle w:val="ListParagraph"/>
        <w:numPr>
          <w:ilvl w:val="0"/>
          <w:numId w:val="15"/>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Општински правобранилац.</w:t>
      </w:r>
    </w:p>
    <w:p>
      <w:pPr>
        <w:pStyle w:val="ListParagraph"/>
        <w:spacing w:lineRule="auto" w:line="240" w:before="0" w:after="0"/>
        <w:ind w:left="1080" w:hanging="0"/>
        <w:contextualSpacing/>
        <w:rPr>
          <w:rFonts w:ascii="Times New Roman" w:hAnsi="Times New Roman"/>
          <w:sz w:val="14"/>
          <w:szCs w:val="20"/>
          <w:lang w:val="sr-CS"/>
        </w:rPr>
      </w:pPr>
      <w:r>
        <w:rPr>
          <w:rFonts w:ascii="Times New Roman" w:hAnsi="Times New Roman"/>
          <w:sz w:val="14"/>
          <w:szCs w:val="20"/>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СПИСАК ИНДИРЕКТНИХ КОРИСНИКА БУЏЕТСКИХ СРЕДСТАВА</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Народна библиотека,</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ПУ ''Чаролија'',</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Спортски центар, Ћићевац</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ЈУ Спортски центар Сталаћ- Град Сталаћ,</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Ћићевац,</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Плочник,</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Појате,</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Лучина,</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Сталаћ,</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Град Сталаћ,</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Мрзеница,</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Трубарево,</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 xml:space="preserve">МЗ Мојсиње, </w:t>
      </w:r>
    </w:p>
    <w:p>
      <w:pPr>
        <w:pStyle w:val="ListParagraph"/>
        <w:numPr>
          <w:ilvl w:val="0"/>
          <w:numId w:val="16"/>
        </w:numPr>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МЗ Браљина.</w:t>
      </w:r>
    </w:p>
    <w:p>
      <w:pPr>
        <w:pStyle w:val="ListParagraph"/>
        <w:spacing w:lineRule="auto" w:line="240" w:before="0" w:after="0"/>
        <w:ind w:left="1080" w:hanging="0"/>
        <w:contextualSpacing/>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ОБРАЗЛОЖЕЊЕ ПРОГРАМСКОГ ДЕЛА БУЏЕТА</w:t>
      </w:r>
    </w:p>
    <w:p>
      <w:pPr>
        <w:pStyle w:val="NoSpacing"/>
        <w:jc w:val="center"/>
        <w:rPr>
          <w:rFonts w:ascii="Times New Roman" w:hAnsi="Times New Roman"/>
          <w:sz w:val="14"/>
          <w:szCs w:val="20"/>
          <w:lang w:val="sr-CS"/>
        </w:rPr>
      </w:pPr>
      <w:r>
        <w:rPr>
          <w:rFonts w:ascii="Times New Roman" w:hAnsi="Times New Roman"/>
          <w:sz w:val="14"/>
          <w:szCs w:val="20"/>
          <w:lang w:val="sr-CS"/>
        </w:rPr>
      </w:r>
    </w:p>
    <w:tbl>
      <w:tblPr>
        <w:tblStyle w:val="TableGrid1"/>
        <w:tblW w:w="9798" w:type="dxa"/>
        <w:jc w:val="left"/>
        <w:tblInd w:w="0" w:type="dxa"/>
        <w:tblCellMar>
          <w:top w:w="0" w:type="dxa"/>
          <w:left w:w="108" w:type="dxa"/>
          <w:bottom w:w="0" w:type="dxa"/>
          <w:right w:w="108" w:type="dxa"/>
        </w:tblCellMar>
        <w:tblLook w:val="04a0"/>
      </w:tblPr>
      <w:tblGrid>
        <w:gridCol w:w="4899"/>
        <w:gridCol w:w="4898"/>
      </w:tblGrid>
      <w:tr>
        <w:trPr/>
        <w:tc>
          <w:tcPr>
            <w:tcW w:w="4899"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Назив програма:</w:t>
            </w:r>
          </w:p>
        </w:tc>
        <w:tc>
          <w:tcPr>
            <w:tcW w:w="489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и дечја заштита</w:t>
            </w:r>
          </w:p>
        </w:tc>
      </w:tr>
      <w:tr>
        <w:trPr>
          <w:trHeight w:val="470" w:hRule="atLeast"/>
        </w:trPr>
        <w:tc>
          <w:tcPr>
            <w:tcW w:w="4899"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Шифра пројекта: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898"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0901</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0001- социјална помоћ  </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 Назив буџетског корисника/Организационе јединице: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''Центар за Социјални рад за Варварин и Ћићевац'' са седиштем у Ћићевцу</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Лице одговорно за реализацију програма: Мирољуб Стојадиновић, директор Центра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 Веза програма са стратегијом:</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Стратешки документ: Стратегија одрживог развоја општине Ћићевац 2013- 2022. године</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Опис/значај програма: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се реализује кроз: једнократне новчане помоћи, једнократне новчане помоћи за добровољно радно ангажовање, накнаду за новорођенчад, накнаду за незапослене породиље.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Циљ програма је: Унапређење заштите сиромашних, побољшање положаја социо угроженог становништва и ефикасније задовољавање потреба лица, а у складу са проценом њиховог актуелног стања, пружање помоћи породицама са новорођеном децом, оснаживање жена и повећање наталитета.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 Временски оквир програма:  Предвиђено је да програм траје 12 месеци у буџетској години.</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 Правни основ програма:</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социјалној заштити („Сл. гласник РС“, број 24/2011)</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локалној самоуправи („Сл. гласник РС“, број 129/2007,  83/2014- др. закон, 101/2016-др. закон и 47/2018)</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Одлука о социјалној заштити („Сл. лист општине Ћићевац“, број 12/11, 13/13, 15/13 и 22/13),</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Правилник о начину организовања добровољног рада („Сл. лист општине Ћићевац“, бр. 5/2013)</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Статут Центра за социјални рад члан за општине Варварин и Ћићевац, са седиштем у Ћићевцу, </w:t>
            </w:r>
          </w:p>
          <w:p>
            <w:pPr>
              <w:pStyle w:val="NoSpacing"/>
              <w:ind w:left="567" w:hanging="0"/>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бр. 02-769/2011 од 07.12.2011. године</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План и програм Центра за социјални рад за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године</w:t>
            </w:r>
          </w:p>
          <w:p>
            <w:pPr>
              <w:pStyle w:val="NoSpacing"/>
              <w:numPr>
                <w:ilvl w:val="0"/>
                <w:numId w:val="17"/>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Стратегија одрживог развоја Општине Ћићевац 2013-2022. године (''Сл. лист општине Ћићевац'', бр. 6/13)</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9. Приоритет програма:      а) законски обавезан          б)висок          ц)средњи       д)низак     </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 Права којима се програм реализује и њихова вредност:</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 Социјалне и дечје заштите Општине Ћићевац реализује се кроз остваривање права на: једнократне новчане помоћи, једнократне новчане помоћи за добровољно радно ангажовање, новчану накнаду за новорођенчад и накнаду за незапослене породиље.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Право на једнократну новчану помоћ признаје се појединцу и/или породици, који се изненада или тренутно нађу у стању социјалне потребе, коју не могу саме превазићи, према чл. 5. Одлуке о социјалној заштити  општине Ћићевац.</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Право на једнократну новчану помоћ признаје се у следећим случајевима:</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прибављање личне документације ради остваривања права у области социјалне заштите;</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задовољавање основних животних потреба (набавка намирница, огрева, хигијене);</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набавке лекова, медицинских помагала и помоћ у лечењу;</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набавка уџбеника и школског прибора за децу која се редовно школују;</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изласка младих из система социјалне заштите;</w:t>
            </w:r>
          </w:p>
          <w:p>
            <w:pPr>
              <w:pStyle w:val="NoSpacing"/>
              <w:numPr>
                <w:ilvl w:val="0"/>
                <w:numId w:val="19"/>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других ванредних ситуација када се не може превазићи стање социјалне потребе;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Право на једнократну новчану помоћ признаје се и у виду признавања права на трошкове сахране, према члану 13. Одлуке о социјалној заштити општине Ћићевац. Право на трошкове сахране може се признати:</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лица без прихода, смештена у установу социјалне заштите или другу породицу за чији смештај сноси буџет општине Ћићевац;</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кориснике права на новчану социјалну помоћ, у складу са законом;</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лица неутврђеног идентитета;</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лица која немају сроднике који су по закону обавезни на издржавање;</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лица која имају сроднике за које је ЦСР утврдио да нису у могућности да сносе трошкове сахрањивања;</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 лица непознатог пребивалишта, боравишта, који се у тренутку смрти нађу на подручју општине Ћићевац;</w:t>
            </w:r>
          </w:p>
          <w:p>
            <w:pPr>
              <w:pStyle w:val="NoSpacing"/>
              <w:numPr>
                <w:ilvl w:val="0"/>
                <w:numId w:val="18"/>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изузетно за лица која нису у систему социјалне заштите, а налазе се у стању социјалне потребе по процени ЦСР.</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Право на трошкове сахране може се признати уз приложене доказе о стварним трошковима лица које је извршило сахрањивање. Накнада трошкова сахране се утврђује у висини стварних трошкова учињених за набавку најнеопходније погребне опреме.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Одлуком о социјалној заштити општине Ћићевац предвиђено је да појединац или породица право на једнократну новчану помоћ могу осварити највише три пута у току календарске године, осим једнократне новчане помоћи за добровољно радно ангажовање, као и да максималан износ једнократне новчане помоћи која се појединцу може признати буде у висини просечне нето зараде остварене по запосленом у општини, познатог у моменту одлучивања о праву.</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 основу показатеља из 201</w:t>
            </w:r>
            <w:r>
              <w:rPr>
                <w:rFonts w:eastAsia="Calibri" w:cs="Times New Roman" w:eastAsiaTheme="minorHAnsi" w:ascii="Times New Roman" w:hAnsi="Times New Roman"/>
                <w:sz w:val="20"/>
                <w:szCs w:val="20"/>
              </w:rPr>
              <w:t>8</w:t>
            </w:r>
            <w:r>
              <w:rPr>
                <w:rFonts w:eastAsia="Calibri" w:cs="Times New Roman" w:eastAsiaTheme="minorHAnsi" w:ascii="Times New Roman" w:hAnsi="Times New Roman"/>
                <w:sz w:val="20"/>
                <w:szCs w:val="20"/>
                <w:lang w:val="sr-CS"/>
              </w:rPr>
              <w:t>. године предвиђа се да ће у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години служба Центра за социјални рад примити око 500 захтева за остваривање права на једнократну новчану помоћ, од тога 300 жена и 200 мушкараца.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Право на једнократну новчану помоћ за добровољно радно ангажовање припада радно способним лицима, која се налазе у стању социјалне потребе, на основу чл.7. Одлуке о социјалној заштити општине Ћићевац.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На основу показатеља из 201</w:t>
            </w:r>
            <w:r>
              <w:rPr>
                <w:rFonts w:eastAsia="Calibri" w:cs="Times New Roman" w:eastAsiaTheme="minorHAnsi" w:ascii="Times New Roman" w:hAnsi="Times New Roman"/>
                <w:sz w:val="20"/>
                <w:szCs w:val="20"/>
              </w:rPr>
              <w:t>8</w:t>
            </w:r>
            <w:r>
              <w:rPr>
                <w:rFonts w:eastAsia="Calibri" w:cs="Times New Roman" w:eastAsiaTheme="minorHAnsi" w:ascii="Times New Roman" w:hAnsi="Times New Roman"/>
                <w:sz w:val="20"/>
                <w:szCs w:val="20"/>
                <w:lang w:val="sr-CS"/>
              </w:rPr>
              <w:t>. године предвиђа се да ће у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години, служба Центра за социјални рад примити око 350 захтева за остваривање права на добровољно радно ангажовање, од тога 200 жена и 150 мушкараца.  Накнада за један сат добровољног радног ангажовања у 201</w:t>
            </w:r>
            <w:r>
              <w:rPr>
                <w:rFonts w:eastAsia="Calibri" w:cs="Times New Roman" w:eastAsiaTheme="minorHAnsi" w:ascii="Times New Roman" w:hAnsi="Times New Roman"/>
                <w:sz w:val="20"/>
                <w:szCs w:val="20"/>
              </w:rPr>
              <w:t>8</w:t>
            </w:r>
            <w:r>
              <w:rPr>
                <w:rFonts w:eastAsia="Calibri" w:cs="Times New Roman" w:eastAsiaTheme="minorHAnsi" w:ascii="Times New Roman" w:hAnsi="Times New Roman"/>
                <w:sz w:val="20"/>
                <w:szCs w:val="20"/>
                <w:lang w:val="sr-CS"/>
              </w:rPr>
              <w:t>. години износила је 1</w:t>
            </w:r>
            <w:r>
              <w:rPr>
                <w:rFonts w:eastAsia="Calibri" w:cs="Times New Roman" w:eastAsiaTheme="minorHAnsi" w:ascii="Times New Roman" w:hAnsi="Times New Roman"/>
                <w:sz w:val="20"/>
                <w:szCs w:val="20"/>
              </w:rPr>
              <w:t>43</w:t>
            </w:r>
            <w:r>
              <w:rPr>
                <w:rFonts w:eastAsia="Calibri" w:cs="Times New Roman" w:eastAsiaTheme="minorHAnsi" w:ascii="Times New Roman" w:hAnsi="Times New Roman"/>
                <w:sz w:val="20"/>
                <w:szCs w:val="20"/>
                <w:lang w:val="sr-CS"/>
              </w:rPr>
              <w:t xml:space="preserve"> динара, што је минимална цена рада, а од 01.01.201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године примењиваће се цена рада од 1</w:t>
            </w:r>
            <w:r>
              <w:rPr>
                <w:rFonts w:eastAsia="Calibri" w:cs="Times New Roman" w:eastAsiaTheme="minorHAnsi" w:ascii="Times New Roman" w:hAnsi="Times New Roman"/>
                <w:sz w:val="20"/>
                <w:szCs w:val="20"/>
              </w:rPr>
              <w:t>55</w:t>
            </w: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rPr>
              <w:t>3</w:t>
            </w:r>
            <w:r>
              <w:rPr>
                <w:rFonts w:eastAsia="Calibri" w:cs="Times New Roman" w:eastAsiaTheme="minorHAnsi" w:ascii="Times New Roman" w:hAnsi="Times New Roman"/>
                <w:sz w:val="20"/>
                <w:szCs w:val="20"/>
                <w:lang w:val="sr-CS"/>
              </w:rPr>
              <w:t xml:space="preserve">0 динара, сходно одлуци Владе Републике Србије.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Право на накнаду за новорођенчад признаје се за сваку новорођену бебу по </w:t>
            </w:r>
            <w:r>
              <w:rPr>
                <w:rFonts w:eastAsia="Calibri" w:cs="Times New Roman" w:eastAsiaTheme="minorHAnsi" w:ascii="Times New Roman" w:hAnsi="Times New Roman"/>
                <w:sz w:val="20"/>
                <w:szCs w:val="20"/>
              </w:rPr>
              <w:t>10</w:t>
            </w:r>
            <w:r>
              <w:rPr>
                <w:rFonts w:eastAsia="Calibri" w:cs="Times New Roman" w:eastAsiaTheme="minorHAnsi" w:ascii="Times New Roman" w:hAnsi="Times New Roman"/>
                <w:sz w:val="20"/>
                <w:szCs w:val="20"/>
                <w:lang w:val="sr-CS"/>
              </w:rPr>
              <w:t>.000,00 динара, а предвиђа се да ће у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години бити око 80 беба. Такође, планирано је Одлуком о измени Одлуке о  социјалној заштити општине Ћићевац бр. 553-207/17-02 од 28.12.2017. године, да свака незапослена породиља која има пребивалиште на територији општине Ћићевац, добија месечно по 10.000,00 динара до навршене године детета. За 2019. годину предвиђа се 25 незапослених породиља.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Право на накнаду за новорођенчад и накнаду за незапослене породиље неопходно је омогућити у циљу повећања наталитета, као у циљу побољшања положаја незапослених породиља и породица.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Ризици у реализацији пројекта:    Финансијска средства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Буџет програма: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090- Социјална зашитита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 расходи програма по економској класификацији</w:t>
            </w:r>
          </w:p>
          <w:p>
            <w:pPr>
              <w:pStyle w:val="NoSpacing"/>
              <w:numPr>
                <w:ilvl w:val="0"/>
                <w:numId w:val="20"/>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463141             12.</w:t>
            </w:r>
            <w:r>
              <w:rPr>
                <w:rFonts w:eastAsia="Calibri" w:cs="Times New Roman" w:eastAsiaTheme="minorHAnsi" w:ascii="Times New Roman" w:hAnsi="Times New Roman"/>
                <w:sz w:val="20"/>
                <w:szCs w:val="20"/>
              </w:rPr>
              <w:t>7</w:t>
            </w:r>
            <w:r>
              <w:rPr>
                <w:rFonts w:eastAsia="Calibri" w:cs="Times New Roman" w:eastAsiaTheme="minorHAnsi" w:ascii="Times New Roman" w:hAnsi="Times New Roman"/>
                <w:sz w:val="20"/>
                <w:szCs w:val="20"/>
                <w:lang w:val="sr-CS"/>
              </w:rPr>
              <w:t>00.000,00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ц) извор финансирања програма: 01- Средства из буџета локалне самоуправе износ 12.</w:t>
            </w:r>
            <w:r>
              <w:rPr>
                <w:rFonts w:eastAsia="Calibri" w:cs="Times New Roman" w:eastAsiaTheme="minorHAnsi" w:ascii="Times New Roman" w:hAnsi="Times New Roman"/>
                <w:sz w:val="20"/>
                <w:szCs w:val="20"/>
              </w:rPr>
              <w:t>7</w:t>
            </w:r>
            <w:r>
              <w:rPr>
                <w:rFonts w:eastAsia="Calibri" w:cs="Times New Roman" w:eastAsiaTheme="minorHAnsi" w:ascii="Times New Roman" w:hAnsi="Times New Roman"/>
                <w:sz w:val="20"/>
                <w:szCs w:val="20"/>
                <w:lang w:val="sr-CS"/>
              </w:rPr>
              <w:t>00.000,00 динара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 Резултати програма: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Реализацијом програма социјалне и дечје заштите општине Ћићевац омогућено је унапређење и осигурање квалитета живота лица и/или породица у стању социјалне потребе, и то обезбеђивањем егзистенцијалног минимума и пружањем помоћи и подршке у социјалној интеграцији појединца и породица. У оквиру тога, новчаном накнадом за новорођенчад и накнадом незапосленим породиљама, оснажују се породице, осигурава се повећање наталитета и подстиче останак младих брачних парова у општини Ћићевац. Програм се реализује по Плану поступног увођења родноодговорног буџетирања за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годину.</w:t>
            </w:r>
          </w:p>
        </w:tc>
      </w:tr>
    </w:tbl>
    <w:p>
      <w:pPr>
        <w:pStyle w:val="NoSpacing"/>
        <w:jc w:val="center"/>
        <w:rPr>
          <w:rFonts w:ascii="Times New Roman" w:hAnsi="Times New Roman"/>
          <w:color w:val="FF0000"/>
          <w:sz w:val="14"/>
          <w:szCs w:val="20"/>
          <w:lang w:val="sr-CS"/>
        </w:rPr>
      </w:pPr>
      <w:r>
        <w:rPr>
          <w:rFonts w:ascii="Times New Roman" w:hAnsi="Times New Roman"/>
          <w:color w:val="FF0000"/>
          <w:sz w:val="14"/>
          <w:szCs w:val="20"/>
          <w:lang w:val="sr-CS"/>
        </w:rPr>
      </w:r>
    </w:p>
    <w:tbl>
      <w:tblPr>
        <w:tblStyle w:val="TableGrid1"/>
        <w:tblW w:w="9798" w:type="dxa"/>
        <w:jc w:val="left"/>
        <w:tblInd w:w="0" w:type="dxa"/>
        <w:tblCellMar>
          <w:top w:w="0" w:type="dxa"/>
          <w:left w:w="108" w:type="dxa"/>
          <w:bottom w:w="0" w:type="dxa"/>
          <w:right w:w="108" w:type="dxa"/>
        </w:tblCellMar>
        <w:tblLook w:val="04a0"/>
      </w:tblPr>
      <w:tblGrid>
        <w:gridCol w:w="4898"/>
        <w:gridCol w:w="4899"/>
      </w:tblGrid>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Назив програма:</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Путна инфраструктура</w:t>
            </w:r>
          </w:p>
        </w:tc>
      </w:tr>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Шифра пројекта:</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0701</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0002- одржавање путева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 Назив буџетског корисника/Организационе јединице:</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Општинска управа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Име и презиме лица које је одговорно за реализацију пројекта: Марина  Лукић</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 Веза програма са стратегијом: Стратешки документ: Стратегија одрживог развоја општине Ћићевац 2013-2022. године и Програм развоја општине Ћићевац за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годину.</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6. Опис/значај програма: Значај реализације програма се огледа у томе што се повећава општа безбедност у саобраћају као и квалитет живота мештана који живе и користе улице, тротоаре, који су предмет овог плана.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7. Временски оквир програма: Предвиђено је да програм траје 12 месеци у буџетској години.</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 Правни основ програма:</w:t>
            </w:r>
          </w:p>
          <w:p>
            <w:pPr>
              <w:pStyle w:val="NoSpacing"/>
              <w:ind w:left="284" w:hanging="284"/>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Закон о планирању и изградњи (''Сл. гласник РС'', бр. 72/09, 81/09- испр., 64/10- одлука УС, 24/11, 121/12, 42/13- одлука УС, 50/13- одлука УС и 98/13- одлука УС, 132/14 и 145/14)</w:t>
            </w:r>
          </w:p>
          <w:p>
            <w:pPr>
              <w:pStyle w:val="NoSpacing"/>
              <w:ind w:left="284" w:hanging="284"/>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Програм развоја општине Ћићевац за 201</w:t>
            </w:r>
            <w:r>
              <w:rPr>
                <w:rFonts w:eastAsia="Calibri" w:cs="Times New Roman" w:eastAsiaTheme="minorHAnsi" w:ascii="Times New Roman" w:hAnsi="Times New Roman"/>
                <w:sz w:val="20"/>
                <w:szCs w:val="20"/>
              </w:rPr>
              <w:t>9</w:t>
            </w:r>
            <w:r>
              <w:rPr>
                <w:rFonts w:eastAsia="Calibri" w:cs="Times New Roman" w:eastAsiaTheme="minorHAnsi" w:ascii="Times New Roman" w:hAnsi="Times New Roman"/>
                <w:sz w:val="20"/>
                <w:szCs w:val="20"/>
                <w:lang w:val="sr-CS"/>
              </w:rPr>
              <w:t xml:space="preserve">. годину </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Стратегија одрживог развоја Општине Ћићевац  2013-2022. године („Сл. лист општине Ћићевац“, бр. 6/13)</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9. Приоритет програма:   а)законски обавезан          б)висок          ц)средњи       д)низак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 Права којима се програм реализује и њихова вредност:</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Изградња (асфалтирање) одређених улица, предвиђених Програмом развоја општине Ћићевац за 2019. годину  на територији општине 15.000.000</w:t>
            </w:r>
          </w:p>
          <w:p>
            <w:pPr>
              <w:pStyle w:val="NoSpacing"/>
              <w:numPr>
                <w:ilvl w:val="0"/>
                <w:numId w:val="8"/>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Бетонирање 5.000.000</w:t>
            </w:r>
          </w:p>
          <w:p>
            <w:pPr>
              <w:pStyle w:val="NoSpacing"/>
              <w:numPr>
                <w:ilvl w:val="0"/>
                <w:numId w:val="8"/>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Рехабилитација (пресвлачење) улица 10.000.000</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Планирани износ новчаних средстава за реализацију набројаних пројеката износи 30.000.000,00 динара.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Ризици у реализацији пројекта:  Недостатак финансијских средстава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Буџет програма:</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расходи програма по економској класификацији</w:t>
            </w:r>
          </w:p>
          <w:p>
            <w:pPr>
              <w:pStyle w:val="NoSpacing"/>
              <w:numPr>
                <w:ilvl w:val="0"/>
                <w:numId w:val="9"/>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511231 (асфалтирање)                 15.000.000,00</w:t>
            </w:r>
          </w:p>
          <w:p>
            <w:pPr>
              <w:pStyle w:val="NoSpacing"/>
              <w:numPr>
                <w:ilvl w:val="0"/>
                <w:numId w:val="9"/>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511393 ( бетонирање улица)        5.000.000     </w:t>
            </w:r>
          </w:p>
          <w:p>
            <w:pPr>
              <w:pStyle w:val="NoSpacing"/>
              <w:numPr>
                <w:ilvl w:val="0"/>
                <w:numId w:val="9"/>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рехабилитација(пресвлачење) улица  10.000.000. </w:t>
            </w:r>
          </w:p>
          <w:p>
            <w:pPr>
              <w:pStyle w:val="NoSpacing"/>
              <w:numPr>
                <w:ilvl w:val="0"/>
                <w:numId w:val="9"/>
              </w:numPr>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извор финансирања програма: 01-Средства из буџета, износи 30.000.000,00 динара</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г) економска класификација прихода: 791111- приходи из буџета 5.000.000,00 и кредита 25.000.000</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13. Резултати програма: реализацијом овог програма желимо да омогућимо развој путне инфраструктуре у општини Ћићевац и тиме олакшамо и побољшамо квалитет живота мештана.</w:t>
            </w:r>
          </w:p>
        </w:tc>
      </w:tr>
      <w:tr>
        <w:trPr/>
        <w:tc>
          <w:tcPr>
            <w:tcW w:w="9797" w:type="dxa"/>
            <w:gridSpan w:val="2"/>
            <w:tcBorders>
              <w:left w:val="nil"/>
              <w:right w:val="nil"/>
            </w:tcBorders>
            <w:shd w:fill="auto" w:val="clear"/>
          </w:tcPr>
          <w:p>
            <w:pPr>
              <w:pStyle w:val="NoSpacing"/>
              <w:rPr>
                <w:rFonts w:ascii="Times New Roman" w:hAnsi="Times New Roman" w:eastAsia="Calibri" w:cs="" w:cstheme="minorBidi" w:eastAsiaTheme="minorHAnsi"/>
                <w:sz w:val="20"/>
                <w:szCs w:val="20"/>
                <w:lang w:val="sr-CS"/>
              </w:rPr>
            </w:pPr>
            <w:r>
              <w:rPr>
                <w:rFonts w:eastAsia="Calibri" w:cs="" w:cstheme="minorBidi" w:eastAsiaTheme="minorHAnsi" w:ascii="Times New Roman" w:hAnsi="Times New Roman"/>
                <w:sz w:val="20"/>
                <w:szCs w:val="20"/>
                <w:lang w:val="sr-CS"/>
              </w:rPr>
            </w:r>
          </w:p>
        </w:tc>
      </w:tr>
      <w:tr>
        <w:trPr/>
        <w:tc>
          <w:tcPr>
            <w:tcW w:w="4898" w:type="dxa"/>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  Назив програма:</w:t>
            </w:r>
          </w:p>
        </w:tc>
        <w:tc>
          <w:tcPr>
            <w:tcW w:w="4899" w:type="dxa"/>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Комунална делатност</w:t>
            </w:r>
          </w:p>
        </w:tc>
      </w:tr>
      <w:tr>
        <w:trPr/>
        <w:tc>
          <w:tcPr>
            <w:tcW w:w="4898" w:type="dxa"/>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2.  Шифра пројекта: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lang w:val="sr-CS"/>
              </w:rPr>
              <w:t>Програмска активност:</w:t>
            </w:r>
          </w:p>
        </w:tc>
        <w:tc>
          <w:tcPr>
            <w:tcW w:w="4899" w:type="dxa"/>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0601</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0001- јавна расвета</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3. Назив буџетског корисника/ Организационе јединице:</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lang w:val="sr-CS"/>
              </w:rPr>
              <w:t>Општинска управа</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4. Лице одговорно за реализацију пројекта: Марина Лукић</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5. Веза документа са стратегијом: Стратешки документ: Стратегија одрживог развоја општине Ћићевац 2013-2022. године.</w:t>
            </w:r>
          </w:p>
        </w:tc>
      </w:tr>
      <w:tr>
        <w:trPr>
          <w:trHeight w:val="84" w:hRule="atLeast"/>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6. Опис/значај програма: Програм јавне расвете се огледа у томе што се побољшава квалитет живота мештана, поготово у вечерњим часовима када је улично осветљење неопходно.</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7. Временски оквир програма: Предвиеђено је да програм траје 12 месеци у буџетској години.</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8. Правни основ програма: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Стратегија одрживог развоја Општине Ћићевац  2013-2022. године („Сл. лист општине Ћићевац“, бр. 6/13)</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xml:space="preserve">-  Програм развоја општине Ћићевац за 2019. годину.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 Приоритет програма: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а)законски обавезан          б)висок          ц)средњи       д)низак     </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10. Права којима се програм реализује и њихова вредност:</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Планирани износ новчаних средстава за реализацију набројаних пројеката износи 6.000.000 динара, од тога 4.000.000,00 дин. за плаћање електричне енергије и 900.000,00 динара за куповину канделабера.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lang w:val="sr-CS"/>
              </w:rPr>
              <w:t>На територији општине јавном расветом је покривено 95 одсто улица, што износи око 45 километара.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Укупан број светиљки на територији општине износи око 1.700 на око 1.800 стубова.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На годишњем нивоу добијемо од 50 до 70 захтева за интервенцијама на јавној расвети. То се углавном односи на замену сијалица. </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Од укупног броја инсталисаних светиљки на територији општине, у просеку, на годишњем нивоу заменимо 25 до 30 одсто.</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Приликом замене светиљки уграђујемо такозване „штедљиве“ светиљке, и тиме битно доприносимо смањењу трошкова за електричну енергију. Удео „штедљивих“ сијалица у укупном броју светиљки је 55 до 70 одсто.</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Укупна потрошња електричне енергије на годишњем нивоу у нашој општини износи око 4.000.000,00 динара.</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11. Ризици у реализацији пројекта:</w:t>
            </w:r>
          </w:p>
          <w:p>
            <w:pPr>
              <w:pStyle w:val="ListParagraph"/>
              <w:numPr>
                <w:ilvl w:val="0"/>
                <w:numId w:val="10"/>
              </w:numPr>
              <w:spacing w:lineRule="auto" w:line="240" w:before="0" w:after="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недостатак финансијских средстава</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12. Буџет програма: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а) 640 – Улична расвета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б) расходи програма по економској класификацији</w:t>
            </w:r>
          </w:p>
          <w:p>
            <w:pPr>
              <w:pStyle w:val="ListParagraph"/>
              <w:numPr>
                <w:ilvl w:val="0"/>
                <w:numId w:val="10"/>
              </w:numPr>
              <w:spacing w:lineRule="auto" w:line="240" w:before="0" w:after="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421211 (услуге за електричну енергију)     4.000.000,00</w:t>
            </w:r>
          </w:p>
          <w:p>
            <w:pPr>
              <w:pStyle w:val="ListParagraph"/>
              <w:numPr>
                <w:ilvl w:val="0"/>
                <w:numId w:val="10"/>
              </w:numPr>
              <w:spacing w:lineRule="auto" w:line="240" w:before="0" w:after="0"/>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511000 (канделабери) 900.000,00</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в) извор финансирања програма: 01- Средства из буџета, износи 6.000.000,00 динара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г) економска класификација прихода:  791111-приходи из буџета-   6.000.000,00</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13. Резултати програма: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Реализацијом овог програма желимо да омогућимо становницима општине Ћићевац квалитетнији живот, као и већу безбедност у вечерњим и ноћним часовима.</w:t>
            </w:r>
          </w:p>
        </w:tc>
      </w:tr>
    </w:tbl>
    <w:p>
      <w:pPr>
        <w:pStyle w:val="Normal"/>
        <w:rPr>
          <w:rFonts w:ascii="Times New Roman" w:hAnsi="Times New Roman"/>
          <w:b w:val="false"/>
          <w:b w:val="false"/>
          <w:color w:val="FF0000"/>
          <w:sz w:val="14"/>
          <w:lang w:val="sr-CS"/>
        </w:rPr>
      </w:pPr>
      <w:r>
        <w:rPr>
          <w:rFonts w:ascii="Times New Roman" w:hAnsi="Times New Roman"/>
          <w:b w:val="false"/>
          <w:color w:val="FF0000"/>
          <w:sz w:val="14"/>
          <w:lang w:val="sr-CS"/>
        </w:rPr>
      </w:r>
    </w:p>
    <w:tbl>
      <w:tblPr>
        <w:tblStyle w:val="TableGrid1"/>
        <w:tblW w:w="9798" w:type="dxa"/>
        <w:jc w:val="left"/>
        <w:tblInd w:w="0" w:type="dxa"/>
        <w:tblCellMar>
          <w:top w:w="0" w:type="dxa"/>
          <w:left w:w="108" w:type="dxa"/>
          <w:bottom w:w="0" w:type="dxa"/>
          <w:right w:w="108" w:type="dxa"/>
        </w:tblCellMar>
        <w:tblLook w:val="04a0"/>
      </w:tblPr>
      <w:tblGrid>
        <w:gridCol w:w="1956"/>
        <w:gridCol w:w="622"/>
        <w:gridCol w:w="2328"/>
        <w:gridCol w:w="700"/>
        <w:gridCol w:w="2076"/>
        <w:gridCol w:w="2116"/>
      </w:tblGrid>
      <w:tr>
        <w:trPr/>
        <w:tc>
          <w:tcPr>
            <w:tcW w:w="4906" w:type="dxa"/>
            <w:gridSpan w:val="3"/>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 Назив програма:</w:t>
            </w:r>
          </w:p>
        </w:tc>
        <w:tc>
          <w:tcPr>
            <w:tcW w:w="4892" w:type="dxa"/>
            <w:gridSpan w:val="3"/>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Развој културе</w:t>
            </w:r>
          </w:p>
        </w:tc>
      </w:tr>
      <w:tr>
        <w:trPr/>
        <w:tc>
          <w:tcPr>
            <w:tcW w:w="4906" w:type="dxa"/>
            <w:gridSpan w:val="3"/>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 Шифра пројекта: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892" w:type="dxa"/>
            <w:gridSpan w:val="3"/>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1201</w:t>
            </w:r>
          </w:p>
          <w:p>
            <w:pPr>
              <w:pStyle w:val="NoSpacing"/>
              <w:ind w:hanging="132"/>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0002-јачање културне продукције и уметничког стваралаштва;</w:t>
            </w:r>
          </w:p>
          <w:p>
            <w:pPr>
              <w:pStyle w:val="NoSpacing"/>
              <w:ind w:hanging="132"/>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0003- унапређење система очувања и представљања културно-историског наслеђа</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 Назив буџетског корисника/организационе јединице: Народна библиотека Ћићевац</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ИМЕ И ПРЕЗИМЕ ЛИЦА КОЈЕ ЈЕ ОДГОВОРНО ЗА РЕАЛИЗАЦИЈУ: Мишел Радовановић</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5.ОПИС И КЉУЧНИ ЦИЉ (ЕВИ) ПРОГРАМА: Повећање учешћа грађана у културној продукцији и уметничком стваралаштву, унапређење разноврсности културне понуде и јачање културне продукције на локалу.</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Одржање континуитета у културним програмима, манифестацијама и активностима као и повећање интересовања јавности на територији локалне заједнице за активности  културног садржаја. Приближавање културних тековина и вредности у сваком поједнинцу, подизање свести о култури и васпитању код младих, развијање навика за суживот са културом.</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ИНДИКАТОРИ ИСХОДА: Број грађана који су учествовали у програмима културне продукције уметничког стваралаштва, број грађана из осетљивих група који су учествовали у програмима и број програма реализованих са удружењима грађана и месним организацијама, финансираних од стране општине.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Задовољење потреба корисника за културним садржајима – задовољан корисник; обогаћен је квалитет живота сваког појединца; анимирање младих људи за рад у секцијама; подизање културе на виши ниво, побољшана корелација са образовним институцијама.</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ОСТАЛИ ПАРАМЕТРИ ПРОГРАМА: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А) Правни основ: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Закон о библиотечкој-информационој делатности (''Сл. гласник РС'', бр. 52/11)</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Закон о култури (''Сл. гласник РС'',  бр. 72/09),</w:t>
            </w:r>
          </w:p>
          <w:p>
            <w:pPr>
              <w:pStyle w:val="Heading2"/>
              <w:numPr>
                <w:ilvl w:val="0"/>
                <w:numId w:val="0"/>
              </w:numPr>
              <w:spacing w:before="0" w:after="0"/>
              <w:jc w:val="both"/>
              <w:outlineLvl w:val="1"/>
              <w:rPr>
                <w:rFonts w:ascii="Times New Roman" w:hAnsi="Times New Roman" w:cs="Times New Roman"/>
                <w:i w:val="false"/>
                <w:i w:val="false"/>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i w:val="false"/>
                <w:sz w:val="20"/>
                <w:szCs w:val="20"/>
                <w:lang w:val="sr-CS"/>
              </w:rPr>
              <w:t>Статут Народне библиотеке Ћићевац (''Сл. лист општине Ћићевац'', бр. 5/09, 6/06 и15/13)</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 Приоритет програма:    а) законска обавеза             б)висок              в)средњи          г)низак</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В) Ризици остварења програма: недостатак средстава у буџету;  недостатак наменских средстава</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БУЏЕТ ПРОГРАМА</w:t>
            </w:r>
          </w:p>
        </w:tc>
      </w:tr>
      <w:tr>
        <w:trPr/>
        <w:tc>
          <w:tcPr>
            <w:tcW w:w="9798" w:type="dxa"/>
            <w:gridSpan w:val="6"/>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Приходи и примања програма</w:t>
            </w:r>
          </w:p>
        </w:tc>
      </w:tr>
      <w:tr>
        <w:trPr/>
        <w:tc>
          <w:tcPr>
            <w:tcW w:w="257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извор финансирања</w:t>
            </w:r>
          </w:p>
        </w:tc>
        <w:tc>
          <w:tcPr>
            <w:tcW w:w="5104" w:type="dxa"/>
            <w:gridSpan w:val="3"/>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опис</w:t>
            </w:r>
          </w:p>
        </w:tc>
        <w:tc>
          <w:tcPr>
            <w:tcW w:w="211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износ</w:t>
            </w:r>
          </w:p>
        </w:tc>
      </w:tr>
      <w:tr>
        <w:trPr/>
        <w:tc>
          <w:tcPr>
            <w:tcW w:w="257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w:t>
            </w:r>
          </w:p>
        </w:tc>
        <w:tc>
          <w:tcPr>
            <w:tcW w:w="5104" w:type="dxa"/>
            <w:gridSpan w:val="3"/>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Средства из буџета</w:t>
            </w:r>
          </w:p>
        </w:tc>
        <w:tc>
          <w:tcPr>
            <w:tcW w:w="211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2.683.000</w:t>
            </w:r>
          </w:p>
        </w:tc>
      </w:tr>
      <w:tr>
        <w:trPr/>
        <w:tc>
          <w:tcPr>
            <w:tcW w:w="257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w:t>
            </w:r>
          </w:p>
        </w:tc>
        <w:tc>
          <w:tcPr>
            <w:tcW w:w="5104" w:type="dxa"/>
            <w:gridSpan w:val="3"/>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Сопствени приходи буџетских корисника</w:t>
            </w:r>
          </w:p>
        </w:tc>
        <w:tc>
          <w:tcPr>
            <w:tcW w:w="211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157.000</w:t>
            </w:r>
          </w:p>
        </w:tc>
      </w:tr>
      <w:tr>
        <w:trPr/>
        <w:tc>
          <w:tcPr>
            <w:tcW w:w="195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422</w:t>
            </w:r>
          </w:p>
        </w:tc>
        <w:tc>
          <w:tcPr>
            <w:tcW w:w="302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дневница</w:t>
            </w:r>
          </w:p>
        </w:tc>
        <w:tc>
          <w:tcPr>
            <w:tcW w:w="207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01-447.000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04- 10.000</w:t>
            </w:r>
          </w:p>
        </w:tc>
        <w:tc>
          <w:tcPr>
            <w:tcW w:w="211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95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423</w:t>
            </w:r>
          </w:p>
        </w:tc>
        <w:tc>
          <w:tcPr>
            <w:tcW w:w="302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Услуге по уговору</w:t>
            </w:r>
          </w:p>
        </w:tc>
        <w:tc>
          <w:tcPr>
            <w:tcW w:w="207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01-1.019.000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04- 69.000</w:t>
            </w:r>
          </w:p>
        </w:tc>
        <w:tc>
          <w:tcPr>
            <w:tcW w:w="211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48" w:hRule="atLeast"/>
        </w:trPr>
        <w:tc>
          <w:tcPr>
            <w:tcW w:w="195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424</w:t>
            </w:r>
          </w:p>
        </w:tc>
        <w:tc>
          <w:tcPr>
            <w:tcW w:w="302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Специјализоване услуге</w:t>
            </w:r>
          </w:p>
        </w:tc>
        <w:tc>
          <w:tcPr>
            <w:tcW w:w="207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01-585.000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04-65.000</w:t>
            </w:r>
          </w:p>
        </w:tc>
        <w:tc>
          <w:tcPr>
            <w:tcW w:w="211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c>
          <w:tcPr>
            <w:tcW w:w="195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622"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426</w:t>
            </w:r>
          </w:p>
        </w:tc>
        <w:tc>
          <w:tcPr>
            <w:tcW w:w="3028"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Трошкови материјала</w:t>
            </w:r>
          </w:p>
        </w:tc>
        <w:tc>
          <w:tcPr>
            <w:tcW w:w="207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01-632.000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04- 13.000</w:t>
            </w:r>
          </w:p>
        </w:tc>
        <w:tc>
          <w:tcPr>
            <w:tcW w:w="211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r>
      <w:tr>
        <w:trPr>
          <w:trHeight w:val="374" w:hRule="atLeast"/>
        </w:trPr>
        <w:tc>
          <w:tcPr>
            <w:tcW w:w="1956"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УКУПАН БУЏЕТ:</w:t>
            </w:r>
          </w:p>
        </w:tc>
        <w:tc>
          <w:tcPr>
            <w:tcW w:w="622" w:type="dxa"/>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3028" w:type="dxa"/>
            <w:gridSpan w:val="2"/>
            <w:tcBorders/>
            <w:shd w:fill="auto" w:val="clear"/>
          </w:tcPr>
          <w:p>
            <w:pPr>
              <w:pStyle w:val="NoSpacing"/>
              <w:jc w:val="both"/>
              <w:rPr>
                <w:rFonts w:ascii="Times New Roman" w:hAnsi="Times New Roman" w:eastAsia="Calibri" w:cs="Times New Roman" w:eastAsiaTheme="minorHAnsi"/>
                <w:sz w:val="20"/>
                <w:szCs w:val="20"/>
                <w:lang w:val="sr-CS"/>
              </w:rPr>
            </w:pPr>
            <w:r>
              <w:rPr>
                <w:rFonts w:eastAsia="Calibri" w:cs="Times New Roman" w:eastAsiaTheme="minorHAnsi" w:ascii="Times New Roman" w:hAnsi="Times New Roman"/>
                <w:sz w:val="20"/>
                <w:szCs w:val="20"/>
                <w:lang w:val="sr-CS"/>
              </w:rPr>
            </w:r>
          </w:p>
        </w:tc>
        <w:tc>
          <w:tcPr>
            <w:tcW w:w="207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01-2.683.000</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04-157.000</w:t>
            </w:r>
          </w:p>
        </w:tc>
        <w:tc>
          <w:tcPr>
            <w:tcW w:w="211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2.840.000</w:t>
            </w:r>
          </w:p>
        </w:tc>
      </w:tr>
    </w:tbl>
    <w:p>
      <w:pPr>
        <w:pStyle w:val="Normal"/>
        <w:rPr>
          <w:rFonts w:ascii="Times New Roman" w:hAnsi="Times New Roman"/>
          <w:b w:val="false"/>
          <w:b w:val="false"/>
          <w:color w:val="FF0000"/>
          <w:sz w:val="14"/>
          <w:lang w:val="sr-CS"/>
        </w:rPr>
      </w:pPr>
      <w:r>
        <w:rPr>
          <w:rFonts w:ascii="Times New Roman" w:hAnsi="Times New Roman"/>
          <w:b w:val="false"/>
          <w:color w:val="FF0000"/>
          <w:sz w:val="14"/>
          <w:lang w:val="sr-CS"/>
        </w:rPr>
      </w:r>
    </w:p>
    <w:tbl>
      <w:tblPr>
        <w:tblStyle w:val="TableGrid1"/>
        <w:tblW w:w="9798" w:type="dxa"/>
        <w:jc w:val="left"/>
        <w:tblInd w:w="0" w:type="dxa"/>
        <w:tblCellMar>
          <w:top w:w="0" w:type="dxa"/>
          <w:left w:w="108" w:type="dxa"/>
          <w:bottom w:w="0" w:type="dxa"/>
          <w:right w:w="108" w:type="dxa"/>
        </w:tblCellMar>
        <w:tblLook w:val="04a0"/>
      </w:tblPr>
      <w:tblGrid>
        <w:gridCol w:w="4896"/>
        <w:gridCol w:w="4901"/>
      </w:tblGrid>
      <w:tr>
        <w:trPr/>
        <w:tc>
          <w:tcPr>
            <w:tcW w:w="4896"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1.Назив програма:</w:t>
            </w:r>
          </w:p>
        </w:tc>
        <w:tc>
          <w:tcPr>
            <w:tcW w:w="4901"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Предшколско васпитање</w:t>
            </w:r>
          </w:p>
        </w:tc>
      </w:tr>
      <w:tr>
        <w:trPr/>
        <w:tc>
          <w:tcPr>
            <w:tcW w:w="489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2.Шифра програма:</w:t>
            </w:r>
          </w:p>
        </w:tc>
        <w:tc>
          <w:tcPr>
            <w:tcW w:w="4901"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2001</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 Назив организационе јединице/буџетског корисника: ПУ „Чаролија“ Ћићевац</w:t>
            </w:r>
          </w:p>
        </w:tc>
      </w:tr>
      <w:tr>
        <w:trPr/>
        <w:tc>
          <w:tcPr>
            <w:tcW w:w="9797" w:type="dxa"/>
            <w:gridSpan w:val="2"/>
            <w:tcBorders/>
            <w:shd w:fill="auto" w:val="clear"/>
          </w:tcPr>
          <w:p>
            <w:pPr>
              <w:pStyle w:val="No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 xml:space="preserve">4.Име и презиме лица које је одговорно за реализацију пројекта: </w:t>
            </w:r>
            <w:r>
              <w:rPr>
                <w:rFonts w:eastAsia="Calibri" w:cs="Times New Roman" w:eastAsiaTheme="minorHAnsi" w:ascii="Times New Roman" w:hAnsi="Times New Roman"/>
                <w:sz w:val="20"/>
                <w:szCs w:val="20"/>
              </w:rPr>
              <w:t>Весна Живковић</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5. Опис и кључни циљеви програма: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Правичан обухват предшколским васпитањем и образовањем</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ИНДИКАТОР: У установу је уписано </w:t>
            </w:r>
            <w:r>
              <w:rPr>
                <w:rFonts w:eastAsia="Calibri" w:cs="Times New Roman" w:eastAsiaTheme="minorHAnsi" w:ascii="Times New Roman" w:hAnsi="Times New Roman"/>
                <w:sz w:val="20"/>
                <w:szCs w:val="20"/>
              </w:rPr>
              <w:t>215</w:t>
            </w:r>
            <w:r>
              <w:rPr>
                <w:rFonts w:eastAsia="Calibri" w:cs="Times New Roman" w:eastAsiaTheme="minorHAnsi" w:ascii="Times New Roman" w:hAnsi="Times New Roman"/>
                <w:sz w:val="20"/>
                <w:szCs w:val="20"/>
                <w:lang w:val="sr-CS"/>
              </w:rPr>
              <w:t xml:space="preserve"> детета., од тога 73 обухваћено припремним програмом.  Број деце у општини од 0-6,5 година је 361. Обухват деце која похађају установу у односу на број деце у општини исказано у процентима је 52%. На листи чекања је 9 деце.</w:t>
            </w:r>
          </w:p>
        </w:tc>
      </w:tr>
      <w:tr>
        <w:trPr/>
        <w:tc>
          <w:tcPr>
            <w:tcW w:w="489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Програмска активност:</w:t>
            </w:r>
          </w:p>
        </w:tc>
        <w:tc>
          <w:tcPr>
            <w:tcW w:w="4901"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Функционисање предшколских установа</w:t>
            </w:r>
          </w:p>
        </w:tc>
      </w:tr>
      <w:tr>
        <w:trPr/>
        <w:tc>
          <w:tcPr>
            <w:tcW w:w="4896"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Шифра:  ПА</w:t>
            </w:r>
          </w:p>
        </w:tc>
        <w:tc>
          <w:tcPr>
            <w:tcW w:w="4901"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0001</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Правни основ програма: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Закон о основама система образовања и васпитања (''Сл. гласник РС'', бр. 72/09, 52/11 и 55/13)</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Статут ПУ ''Чаролија'' Ћићевац  („Сл. лист општине Ћићевац“, бр. 6/18 )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Стратегија одрживог развоја Општине Ћићевац  2013-2022. године („Сл. лист општине Ћићевац“, бр. 6/13)</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Правилник о раду ПУ бр. 244 од 25.05.2018.  године</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7. Опис и кључни циљеви програма: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а) Обезбеђени прописани технички услови за васпитно-образовни рад са децом</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ИНДИКАТОР: Број објеката предшколских установа-1; просечан број деце у групи-17,8; просечан број деце по васпитачици-11,8.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 2018. години није било инспекцијских надзора па самими тим нису налагане ни мере.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Задовољство родитеља и запослених техничким капацитетима у ПУ је добро.</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б) Унапређење квалитета предшколског образовања и васпитања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Екстерна контрола која се односи на вредновање квалитета рада установе била је 17. и 18. октобра 2018. године.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Оцена квалитета рада: 3 (три). Урађен је План унапређења рада који је саставни део Развојног плана установе.</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Посебних и специјалних програма установа нема.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ИНДИКАТОР: Сви васпитачи (16), и медицинске сестре (3) имају по 24 бода на годишњем нивоу за стручно усавршавање кроз учешће на семинарима.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Задовољство родитеља васпитно-образовним радом у ПУ је добро. </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в) Ефикасно предшколско васпитање и образовање и рационална употреба средстава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ИНДИКАТОР: Просечна цена по групи је 2.927,40 динара (148 деце на целодневном боравку и 67 деце на полудневном боравку са ценом од 1.600,00 динара). Учешће родитеља деце у трошковима предшколског образовања је 20%. Укупан број запослених васпитача у установи је 18 (16  васпитача и 3 мед.сестре). Реални трошкови предшколског образовања и васпитања –економска цена у односу на највишу цену коју родитељ плаћа је 20.000,00 динара.</w:t>
            </w:r>
          </w:p>
        </w:tc>
      </w:tr>
    </w:tbl>
    <w:p>
      <w:pPr>
        <w:pStyle w:val="Normal"/>
        <w:rPr>
          <w:rFonts w:ascii="Times New Roman" w:hAnsi="Times New Roman"/>
          <w:b w:val="false"/>
          <w:b w:val="false"/>
          <w:color w:val="FF0000"/>
          <w:sz w:val="14"/>
          <w:lang w:val="sr-CS"/>
        </w:rPr>
      </w:pPr>
      <w:r>
        <w:rPr>
          <w:rFonts w:ascii="Times New Roman" w:hAnsi="Times New Roman"/>
          <w:b w:val="false"/>
          <w:color w:val="FF0000"/>
          <w:sz w:val="14"/>
          <w:lang w:val="sr-CS"/>
        </w:rPr>
      </w:r>
    </w:p>
    <w:tbl>
      <w:tblPr>
        <w:tblStyle w:val="TableGrid1"/>
        <w:tblW w:w="9798" w:type="dxa"/>
        <w:jc w:val="left"/>
        <w:tblInd w:w="0" w:type="dxa"/>
        <w:tblCellMar>
          <w:top w:w="0" w:type="dxa"/>
          <w:left w:w="108" w:type="dxa"/>
          <w:bottom w:w="0" w:type="dxa"/>
          <w:right w:w="108" w:type="dxa"/>
        </w:tblCellMar>
        <w:tblLook w:val="04a0"/>
      </w:tblPr>
      <w:tblGrid>
        <w:gridCol w:w="4894"/>
        <w:gridCol w:w="4903"/>
      </w:tblGrid>
      <w:tr>
        <w:trPr/>
        <w:tc>
          <w:tcPr>
            <w:tcW w:w="4894"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1.Назив програма:</w:t>
            </w:r>
          </w:p>
        </w:tc>
        <w:tc>
          <w:tcPr>
            <w:tcW w:w="490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Развој пољопривреде</w:t>
            </w:r>
          </w:p>
        </w:tc>
      </w:tr>
      <w:tr>
        <w:trPr/>
        <w:tc>
          <w:tcPr>
            <w:tcW w:w="4894"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2.Шифра програма:</w:t>
            </w:r>
          </w:p>
        </w:tc>
        <w:tc>
          <w:tcPr>
            <w:tcW w:w="490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0101</w:t>
            </w:r>
          </w:p>
        </w:tc>
      </w:tr>
      <w:tr>
        <w:trPr/>
        <w:tc>
          <w:tcPr>
            <w:tcW w:w="4894"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903" w:type="dxa"/>
            <w:tcBorders/>
            <w:shd w:fill="auto" w:val="clear"/>
          </w:tcPr>
          <w:p>
            <w:pPr>
              <w:pStyle w:val="NoSpacing"/>
              <w:ind w:left="360" w:hanging="0"/>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0001-Подршка за спровођење пољопривредне политике у локалној заједници </w:t>
            </w:r>
          </w:p>
        </w:tc>
      </w:tr>
      <w:tr>
        <w:trPr/>
        <w:tc>
          <w:tcPr>
            <w:tcW w:w="4894"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3.Сектор:</w:t>
            </w:r>
          </w:p>
        </w:tc>
        <w:tc>
          <w:tcPr>
            <w:tcW w:w="490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Пољопривреда и рурални развој</w:t>
            </w:r>
          </w:p>
        </w:tc>
      </w:tr>
      <w:tr>
        <w:trPr/>
        <w:tc>
          <w:tcPr>
            <w:tcW w:w="4894" w:type="dxa"/>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Сврха:</w:t>
            </w:r>
          </w:p>
        </w:tc>
        <w:tc>
          <w:tcPr>
            <w:tcW w:w="4903"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Унапређење пољопривредне производње у општини Ћићевац</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 Назив буџетског корисника/Организационе јединице: Буџет општине Ћићевац/Општинска управа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Име и презиме лица које је одговорно за реализацију пројекта: Драгана Радосављевић</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7. Веза програма са стратегијом: Стратегија одрживог развоја општине Ћићевац 2013-2022. године </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 Назив програмске активности: Подршка за спровођење пољопривредне политике у локалној заједници и Мере подршке руралном развоју</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9. Шифра програмске активности: ПА 0001 </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 Назив пројекта: Програм подршке развоју воћарства и сточарства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Опис/значај пројекта: Унапређења воћарске производње спроводиће се кроз субвенционисање набавке висококвалитетног садног материјала 2000 садница што укупно износи 500.000,00 динара. Унапређење сточарске и млекарске производње реализоваће се кроз субвенционисање набавке квалитетног приплодног материјала у говедарству, 1000 динара по грлу што укупно износи 500.000,00 динара. Суфинансирање куповине пластеника, 40 пластеника по 25.000,00 динара по пластенику, што укупно износи 1.000.000,00 динара, регрес за премију осигурања за усеве, плодове, вишегодишње засаде износ од 500.000,00 динара, као и едукација пољопривредних произвођача износ од 200.000,00 динара.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12. Циљ пројекта: </w:t>
            </w:r>
          </w:p>
          <w:p>
            <w:pPr>
              <w:pStyle w:val="NoSpacing"/>
              <w:numPr>
                <w:ilvl w:val="0"/>
                <w:numId w:val="7"/>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Унапређње расног састава у говедарству и повећање броја квалитетних грла,</w:t>
            </w:r>
          </w:p>
          <w:p>
            <w:pPr>
              <w:pStyle w:val="NoSpacing"/>
              <w:numPr>
                <w:ilvl w:val="0"/>
                <w:numId w:val="7"/>
              </w:numPr>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Квалитетнији производи из примарне биљне производње,</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13. Индикатор: Програм локалних подстицаја реализован у потпуности </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 Временски оквир: 12 месеци</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15. Правни основ програма: </w:t>
            </w:r>
          </w:p>
          <w:p>
            <w:pPr>
              <w:pStyle w:val="NoSpacing"/>
              <w:numPr>
                <w:ilvl w:val="0"/>
                <w:numId w:val="13"/>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подстицајима у пољопривредном и руралном развоју ("Сл. гласник РС“, бр. 41/09, 10/13,142/14)</w:t>
            </w:r>
          </w:p>
          <w:p>
            <w:pPr>
              <w:pStyle w:val="NoSpacing"/>
              <w:numPr>
                <w:ilvl w:val="0"/>
                <w:numId w:val="13"/>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локалној самоуправи („Сл. гласник РС“, бр. 127/07, 83/14-др. закон, 101/16-др. закон и 47/2018)</w:t>
            </w:r>
          </w:p>
          <w:p>
            <w:pPr>
              <w:pStyle w:val="NoSpacing"/>
              <w:numPr>
                <w:ilvl w:val="0"/>
                <w:numId w:val="13"/>
              </w:numPr>
              <w:ind w:left="567" w:hanging="207"/>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Стратегија одрживог развоја општине Ћићевац 2013-2022. године („Сл. лист општине Ћићевац“, бр. 6/13)</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 Приоритет програма: а) законски обавезан    б) високи    в) средњи    г) низак</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 Ризици остварења пројекта: Недостатак финансијских средстава</w:t>
            </w:r>
          </w:p>
        </w:tc>
      </w:tr>
      <w:tr>
        <w:trPr/>
        <w:tc>
          <w:tcPr>
            <w:tcW w:w="9797" w:type="dxa"/>
            <w:gridSpan w:val="2"/>
            <w:tcBorders/>
            <w:shd w:fill="auto" w:val="clear"/>
          </w:tcPr>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18. Буџет пројекта: конто 423 000- 1.000.000 динара</w:t>
            </w:r>
          </w:p>
          <w:p>
            <w:pPr>
              <w:pStyle w:val="No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451 000- 5.0</w:t>
            </w:r>
            <w:r>
              <w:rPr>
                <w:rFonts w:eastAsia="Calibri" w:cs="Times New Roman" w:eastAsiaTheme="minorHAnsi" w:ascii="Times New Roman" w:hAnsi="Times New Roman"/>
                <w:sz w:val="20"/>
                <w:szCs w:val="20"/>
              </w:rPr>
              <w:t>0</w:t>
            </w:r>
            <w:r>
              <w:rPr>
                <w:rFonts w:eastAsia="Calibri" w:cs="Times New Roman" w:eastAsiaTheme="minorHAnsi" w:ascii="Times New Roman" w:hAnsi="Times New Roman"/>
                <w:sz w:val="20"/>
                <w:szCs w:val="20"/>
                <w:lang w:val="sr-CS"/>
              </w:rPr>
              <w:t>0</w:t>
            </w:r>
            <w:r>
              <w:rPr>
                <w:rFonts w:eastAsia="Calibri" w:cs="Times New Roman" w:eastAsiaTheme="minorHAnsi" w:ascii="Times New Roman" w:hAnsi="Times New Roman"/>
                <w:sz w:val="20"/>
                <w:szCs w:val="20"/>
              </w:rPr>
              <w:t>.</w:t>
            </w:r>
            <w:r>
              <w:rPr>
                <w:rFonts w:eastAsia="Calibri" w:cs="Times New Roman" w:eastAsiaTheme="minorHAnsi" w:ascii="Times New Roman" w:hAnsi="Times New Roman"/>
                <w:sz w:val="20"/>
                <w:szCs w:val="20"/>
                <w:lang w:val="sr-CS"/>
              </w:rPr>
              <w:t>000 динара</w:t>
            </w:r>
          </w:p>
        </w:tc>
      </w:tr>
      <w:tr>
        <w:trPr/>
        <w:tc>
          <w:tcPr>
            <w:tcW w:w="9797" w:type="dxa"/>
            <w:gridSpan w:val="2"/>
            <w:tcBorders/>
            <w:shd w:fill="auto" w:val="clear"/>
          </w:tcPr>
          <w:p>
            <w:pPr>
              <w:pStyle w:val="NoSpacing"/>
              <w:jc w:val="both"/>
              <w:rPr>
                <w:rFonts w:ascii="Times New Roman" w:hAnsi="Times New Roman" w:cs="Times New Roman"/>
                <w:sz w:val="20"/>
                <w:szCs w:val="20"/>
              </w:rPr>
            </w:pPr>
            <w:r>
              <w:rPr>
                <w:rFonts w:eastAsia="Calibri" w:cs="Times New Roman" w:eastAsiaTheme="minorHAnsi" w:ascii="Times New Roman" w:hAnsi="Times New Roman"/>
                <w:sz w:val="20"/>
                <w:szCs w:val="20"/>
                <w:lang w:val="sr-CS"/>
              </w:rPr>
              <w:t>19. Резултати пројекта: Повећан број квалитетних грла и повећан квалитет воћарске производње</w:t>
            </w:r>
          </w:p>
        </w:tc>
      </w:tr>
    </w:tbl>
    <w:p>
      <w:pPr>
        <w:pStyle w:val="NoSpacing"/>
        <w:rPr>
          <w:rFonts w:ascii="Times New Roman" w:hAnsi="Times New Roman"/>
          <w:sz w:val="14"/>
          <w:szCs w:val="20"/>
        </w:rPr>
      </w:pPr>
      <w:r>
        <w:rPr>
          <w:rFonts w:ascii="Times New Roman" w:hAnsi="Times New Roman"/>
          <w:sz w:val="14"/>
          <w:szCs w:val="20"/>
        </w:rPr>
      </w:r>
    </w:p>
    <w:tbl>
      <w:tblPr>
        <w:tblStyle w:val="TableGrid1"/>
        <w:tblW w:w="9798" w:type="dxa"/>
        <w:jc w:val="left"/>
        <w:tblInd w:w="0" w:type="dxa"/>
        <w:tblCellMar>
          <w:top w:w="0" w:type="dxa"/>
          <w:left w:w="108" w:type="dxa"/>
          <w:bottom w:w="0" w:type="dxa"/>
          <w:right w:w="108" w:type="dxa"/>
        </w:tblCellMar>
        <w:tblLook w:val="04a0"/>
      </w:tblPr>
      <w:tblGrid>
        <w:gridCol w:w="4898"/>
        <w:gridCol w:w="4899"/>
      </w:tblGrid>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1.Назив програма:</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Развој пољопривреде</w:t>
            </w:r>
          </w:p>
        </w:tc>
      </w:tr>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2.Шифра програма:</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0101</w:t>
            </w:r>
          </w:p>
        </w:tc>
      </w:tr>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0002- Мере подршке руралном  развоју</w:t>
            </w:r>
          </w:p>
        </w:tc>
      </w:tr>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3.Сектор:</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Пољопривреда и рурални развој</w:t>
            </w:r>
          </w:p>
        </w:tc>
      </w:tr>
      <w:tr>
        <w:trPr/>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 Сврха:</w:t>
            </w:r>
          </w:p>
        </w:tc>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Унапређење пољопр. производње у општини Ћићевац</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5. Назив буџетског корисника/Организационе јединице: Буџет општине Ћићевац/Општинска управа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6. Име и презиме лица које је одговорно за реализацију пројекта: Драгана Радосављевић</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7. Веза програма са стратегијом: Стратегија одрживог развоја општине Ћићевац 2013-2022. године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8. Назив програмске активности: Рурални развој</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9. Шифра програмске активности: ПА 0002</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10. Назив пројекта: Уређење пољских путева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11. Опис/значај пројекта: Пројекат подразумева равњање и насипање пољских путева на тер.општине Ћићевац</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12. Циљ пројекта: проходност путева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13. Индикатор: Уређено 4 км пољских путева </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14. Временски оквир: 3 месеца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15. Правни основ програма: </w:t>
            </w:r>
          </w:p>
          <w:p>
            <w:pPr>
              <w:pStyle w:val="NoSpacing"/>
              <w:numPr>
                <w:ilvl w:val="0"/>
                <w:numId w:val="13"/>
              </w:numPr>
              <w:ind w:left="567" w:hanging="207"/>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подстицајима у пољопривредном и руралном развоју ("Сл. гласник РС“, бр. 41/09, 10/13, 142/14)</w:t>
            </w:r>
          </w:p>
          <w:p>
            <w:pPr>
              <w:pStyle w:val="NoSpacing"/>
              <w:numPr>
                <w:ilvl w:val="0"/>
                <w:numId w:val="13"/>
              </w:numPr>
              <w:ind w:left="567" w:hanging="207"/>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локалној самоуправи („Сл. гласник РС“, бр. 127/07, 83/14-др. закон, 101/16-др. закон и 47/2018)</w:t>
            </w:r>
          </w:p>
          <w:p>
            <w:pPr>
              <w:pStyle w:val="NoSpacing"/>
              <w:numPr>
                <w:ilvl w:val="0"/>
                <w:numId w:val="13"/>
              </w:numPr>
              <w:ind w:left="567" w:hanging="207"/>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Стратегија одрживог развоја општине Ћићевац 2013-2022. године („Сл. лист општине Ћићевац“, бр. 6/13)</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16. Приоритет програма: а) законски обавезан    б) високи    в) средњи    г) низак</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17. Ризици остварења пројекта: Недостатак финансијских средстава</w:t>
            </w:r>
          </w:p>
        </w:tc>
      </w:tr>
      <w:tr>
        <w:trPr/>
        <w:tc>
          <w:tcPr>
            <w:tcW w:w="9797" w:type="dxa"/>
            <w:gridSpan w:val="2"/>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18. Буџет пројекта: конто 425 000-  2.000.000,00 динара</w:t>
            </w:r>
          </w:p>
        </w:tc>
      </w:tr>
      <w:tr>
        <w:trPr/>
        <w:tc>
          <w:tcPr>
            <w:tcW w:w="9797" w:type="dxa"/>
            <w:gridSpan w:val="2"/>
            <w:tcBorders/>
            <w:shd w:fill="auto" w:val="clear"/>
          </w:tcPr>
          <w:p>
            <w:pPr>
              <w:pStyle w:val="NoSpacing"/>
              <w:rPr>
                <w:rFonts w:ascii="Times New Roman" w:hAnsi="Times New Roman" w:cs="Times New Roman"/>
                <w:sz w:val="20"/>
                <w:szCs w:val="20"/>
              </w:rPr>
            </w:pPr>
            <w:r>
              <w:rPr>
                <w:rFonts w:eastAsia="Calibri" w:cs="Times New Roman" w:eastAsiaTheme="minorHAnsi" w:ascii="Times New Roman" w:hAnsi="Times New Roman"/>
                <w:sz w:val="20"/>
                <w:szCs w:val="20"/>
                <w:lang w:val="sr-CS"/>
              </w:rPr>
              <w:t>19. Резултати пројекта: Уређени пољски путеви</w:t>
            </w:r>
          </w:p>
        </w:tc>
      </w:tr>
    </w:tbl>
    <w:p>
      <w:pPr>
        <w:pStyle w:val="NoSpacing"/>
        <w:rPr>
          <w:rFonts w:ascii="Times New Roman" w:hAnsi="Times New Roman"/>
          <w:sz w:val="14"/>
          <w:szCs w:val="20"/>
          <w:lang w:val="sr-CS"/>
        </w:rPr>
      </w:pPr>
      <w:r>
        <w:rPr>
          <w:rFonts w:ascii="Times New Roman" w:hAnsi="Times New Roman"/>
          <w:sz w:val="14"/>
          <w:szCs w:val="20"/>
          <w:lang w:val="sr-CS"/>
        </w:rPr>
      </w:r>
    </w:p>
    <w:tbl>
      <w:tblPr>
        <w:tblStyle w:val="TableGrid1"/>
        <w:tblW w:w="9798" w:type="dxa"/>
        <w:jc w:val="left"/>
        <w:tblInd w:w="0" w:type="dxa"/>
        <w:tblCellMar>
          <w:top w:w="0" w:type="dxa"/>
          <w:left w:w="108" w:type="dxa"/>
          <w:bottom w:w="0" w:type="dxa"/>
          <w:right w:w="108" w:type="dxa"/>
        </w:tblCellMar>
        <w:tblLook w:val="04a0"/>
      </w:tblPr>
      <w:tblGrid>
        <w:gridCol w:w="4899"/>
        <w:gridCol w:w="4898"/>
      </w:tblGrid>
      <w:tr>
        <w:trPr/>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1.Назив програма:</w:t>
            </w:r>
          </w:p>
        </w:tc>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Социјална и дечја заштита</w:t>
            </w:r>
          </w:p>
        </w:tc>
      </w:tr>
      <w:tr>
        <w:trPr/>
        <w:tc>
          <w:tcPr>
            <w:tcW w:w="4899"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2.Шифра програма: </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Програмска активност:</w:t>
            </w:r>
          </w:p>
        </w:tc>
        <w:tc>
          <w:tcPr>
            <w:tcW w:w="4898" w:type="dxa"/>
            <w:tcBorders/>
            <w:shd w:fill="auto" w:val="clear"/>
          </w:tcPr>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09001 </w:t>
            </w:r>
          </w:p>
          <w:p>
            <w:pPr>
              <w:pStyle w:val="No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0001-  социјална помоћ</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3.Назив буџетског корисника/Организационе јединице: Општинска управа Ћићевац</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4. Лице одговорно за реализацију програма: Златан Кркић – председник општине  Ћићевац, Марина Лукић – начелник Општинске управе општине Ћићевац, Драгана Стефановић – повереник за избеглице и миграције</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5. Веза програма са стратегијом: Стратешки документи: Стратегија одрживог развоја општине Ћићевац 2013-2022; Локални акциони план за унапређење положаја избеглих, интерно расељених лица и повратника по Споразуму о реадмисији у општини Ћићевац 2014-2018</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6. Опис/значај програма: Програм се реализује доделом средстава породицама избеглих/интерно расељених лица које бораве на територији општине Ћићевац за куповину сеоских кућа са окућницом, за оне који поседују своје објекте а који су недовршени или захтевају адаптацију или санацију, набавком машина, алата и опреме за доходоване активности за незапослена лица која искажу потребу за овим видом економског оснаживања, као и кроз једнократне помоћи. ЦИЉ програма: побољшање социјално-економских услова живота грађана који припадају посебно осетљивим друштвеним групама (избеглице и ИРЛ, повратници по Споразуму о реадмисији).</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7. Временски оквир програма:  Реализација  ПА које су започете у 2015. години  наставиће се динамиком предвиђеним Уговорима  са Комесаријатом у 2018. години и 2019. години.</w:t>
            </w:r>
          </w:p>
        </w:tc>
      </w:tr>
      <w:tr>
        <w:trPr/>
        <w:tc>
          <w:tcPr>
            <w:tcW w:w="9797" w:type="dxa"/>
            <w:gridSpan w:val="2"/>
            <w:tcBorders/>
            <w:shd w:fill="auto" w:val="clear"/>
          </w:tcPr>
          <w:p>
            <w:pPr>
              <w:pStyle w:val="Normal"/>
              <w:tabs>
                <w:tab w:val="clear" w:pos="720"/>
                <w:tab w:val="left" w:pos="445" w:leader="none"/>
              </w:tabs>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8. Правни основ програма: </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избеглицама („Сл. гласник РС“, бр. 18/92,  „Сл. лист СРЈ'', бр. 45/02 – одлука СУС и „Сл. гласник РС“, бр. 30/10),</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управљању миграцијама („Сл. гласник РС“, бр. 107/12)</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Уредба о збрињавању избеглица („Сл. гласник РС“, бр. 20/92, 70/93, 105/93, 8/94, 22/94, 34/95 и 36/04)</w:t>
            </w:r>
          </w:p>
          <w:p>
            <w:pPr>
              <w:pStyle w:val="ListParagraph"/>
              <w:numPr>
                <w:ilvl w:val="0"/>
                <w:numId w:val="21"/>
              </w:numPr>
              <w:spacing w:lineRule="auto" w:line="240" w:before="0" w:after="0"/>
              <w:ind w:left="567" w:hanging="283"/>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Национална стратегија за решавање питања избеглих и интерно расељених лица („Сл. гласник РС“ 14/11),</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Стратегија одрживог развоја општине Ћићевац 2013-2022 („Сл. лист општине Ћићевац“, бр. 6/13)</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Локални акциони план за унапређење положаја избеглих, интерно расељених лица и повратника по Споразуму о реадмисији 2014-2018 („Сл. лист општине Ћићевац“, бр. 5/14)</w:t>
            </w:r>
          </w:p>
          <w:p>
            <w:pPr>
              <w:pStyle w:val="ListParagraph"/>
              <w:numPr>
                <w:ilvl w:val="0"/>
                <w:numId w:val="21"/>
              </w:numPr>
              <w:spacing w:lineRule="auto" w:line="240" w:before="0" w:after="0"/>
              <w:ind w:left="567" w:hanging="283"/>
              <w:contextualSpacing/>
              <w:rPr>
                <w:rFonts w:ascii="Times New Roman" w:hAnsi="Times New Roman" w:cs="Times New Roman"/>
                <w:sz w:val="18"/>
                <w:szCs w:val="20"/>
                <w:lang w:val="sr-CS"/>
              </w:rPr>
            </w:pPr>
            <w:r>
              <w:rPr>
                <w:rFonts w:eastAsia="Calibri" w:cs="Times New Roman" w:eastAsiaTheme="minorHAnsi" w:ascii="Times New Roman" w:hAnsi="Times New Roman"/>
                <w:sz w:val="18"/>
                <w:szCs w:val="20"/>
                <w:lang w:val="sr-CS"/>
              </w:rPr>
              <w:t>Одлука о социјалној заштити општине Ћићевац („Сл. лист општине Ћићевац“, бр. 12/11, 13/13, 15/13 и 22/13),</w:t>
            </w:r>
          </w:p>
          <w:p>
            <w:pPr>
              <w:pStyle w:val="ListParagraph"/>
              <w:numPr>
                <w:ilvl w:val="0"/>
                <w:numId w:val="21"/>
              </w:numPr>
              <w:spacing w:lineRule="auto" w:line="240" w:before="0" w:after="0"/>
              <w:ind w:left="567" w:hanging="283"/>
              <w:contextualSpacing/>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Уговори са Комесеријатом за избеглице и миграције РС.</w:t>
            </w:r>
          </w:p>
        </w:tc>
      </w:tr>
      <w:tr>
        <w:trPr/>
        <w:tc>
          <w:tcPr>
            <w:tcW w:w="9797"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9. Приоритет програма: а) законски обавезан  б) високи    в) средњи    г) низак</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10. Програмске активности и њихова вредност: Право на доделу средстава за куповину сеоске куће са окућницом до максималног износа 950.000,00 динара и гранта грађевинског материјала до износа од 180.000 динара, као и мали грантови грађевинског материјала за породице ИРЛ којима су додељена средства за куповину кућа са окућницом, могу остварити </w:t>
            </w:r>
            <w:r>
              <w:rPr>
                <w:rFonts w:eastAsia="Calibri" w:cs="Times New Roman" w:eastAsiaTheme="minorHAnsi" w:ascii="Times New Roman" w:hAnsi="Times New Roman"/>
                <w:b w:val="false"/>
                <w:sz w:val="20"/>
                <w:szCs w:val="20"/>
              </w:rPr>
              <w:t>5</w:t>
            </w: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rPr>
              <w:t>пет</w:t>
            </w:r>
            <w:r>
              <w:rPr>
                <w:rFonts w:eastAsia="Calibri" w:cs="Times New Roman" w:eastAsiaTheme="minorHAnsi" w:ascii="Times New Roman" w:hAnsi="Times New Roman"/>
                <w:b w:val="false"/>
                <w:sz w:val="20"/>
                <w:szCs w:val="20"/>
                <w:lang w:val="sr-CS"/>
              </w:rPr>
              <w:t xml:space="preserve">) породица које немају решено стамбено питање, тј. живе као подстанари, и као интерно расељена лица која имају пријављено боравиште на територији општине Ћићевац.  ПРАВО НА КУПОВИНУ И ДОДЕЛУ ГРАЂЕВИНСКОГ МАТЕРИЈАЛА у максималном износу до 550.000,00 динара може остварити најмање 6 (шест) избегличких и пет породица ИРЛ, које поседују властите објекте а којима је потребна доградња, адаптација или санација. ЕКОНОМСКО ОСНАЖИВАЊЕ КРОЗ ДОХОДОВНЕ АКТИВНОСТИ у максималном износу од 200.000,00 динара по породици могу остварити породице ИРЛ, које имају незапослене радно способне чланове а чији је материјални положај незадовољавајући. </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lang w:val="sr-CS"/>
              </w:rPr>
              <w:t>УКУПНА СРЕДСТВА ЗА РЕАЛИЗАЦИЈУ ГОРЕ НАВЕДЕНИХ АКТИВНОСТИ ПЛАНИРАНА ЗА 2019. ГОДИНУ ИЗНОСЕ 10.000.000,00 ДИНАРА.</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11. Ризици: Постоји могућност да потенцијални корисници не пронађу куће са окућницом за цену предвиђену за њихову куповину, а постоји и проблем великог броја нелегализованих објеката, који не могу бити у промету, а у случају да се не пронађу куће, неопходно је извршити повраћај додељених средстава. </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12. Економска класификација:   конто:   472  000- накнаде за социјалну заштиту-  10.000.000 динара</w:t>
            </w:r>
          </w:p>
        </w:tc>
      </w:tr>
      <w:tr>
        <w:trPr/>
        <w:tc>
          <w:tcPr>
            <w:tcW w:w="9797" w:type="dxa"/>
            <w:gridSpan w:val="2"/>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13. Резултати програма: Реализацијом ових активности очекује се унапређење социјално-економског положаја ове посебно друштвено осетљиве групе наших суграђана, пре свега решавањем њиховог стамбеног статуса, побољшање услова становања, као и побољшање материјалног положаја пружањем могућности да кроз доходовне активности, сопственим радом, побољшају свој материјални положај. Повременим новчаним помоћима могуће у неким специфичним ситуацијама помоћи лицима која се нађу у стању неке социјалне потребе и слично. Све ће то утицати на њихову потпуну интеграцију.</w:t>
            </w:r>
          </w:p>
        </w:tc>
      </w:tr>
    </w:tbl>
    <w:p>
      <w:pPr>
        <w:pStyle w:val="Normal"/>
        <w:rPr>
          <w:rFonts w:ascii="Times New Roman" w:hAnsi="Times New Roman"/>
          <w:b w:val="false"/>
          <w:b w:val="false"/>
          <w:color w:val="FF0000"/>
          <w:sz w:val="14"/>
          <w:lang w:val="sr-CS"/>
        </w:rPr>
      </w:pPr>
      <w:r>
        <w:rPr>
          <w:rFonts w:ascii="Times New Roman" w:hAnsi="Times New Roman"/>
          <w:b w:val="false"/>
          <w:color w:val="FF0000"/>
          <w:sz w:val="14"/>
          <w:lang w:val="sr-CS"/>
        </w:rPr>
      </w:r>
    </w:p>
    <w:tbl>
      <w:tblPr>
        <w:tblStyle w:val="TableGrid1"/>
        <w:tblW w:w="9832" w:type="dxa"/>
        <w:jc w:val="left"/>
        <w:tblInd w:w="-34" w:type="dxa"/>
        <w:tblCellMar>
          <w:top w:w="0" w:type="dxa"/>
          <w:left w:w="108" w:type="dxa"/>
          <w:bottom w:w="0" w:type="dxa"/>
          <w:right w:w="108" w:type="dxa"/>
        </w:tblCellMar>
        <w:tblLook w:val="04a0"/>
      </w:tblPr>
      <w:tblGrid>
        <w:gridCol w:w="4778"/>
        <w:gridCol w:w="161"/>
        <w:gridCol w:w="4878"/>
        <w:gridCol w:w="15"/>
      </w:tblGrid>
      <w:tr>
        <w:trPr>
          <w:trHeight w:val="143" w:hRule="atLeast"/>
        </w:trPr>
        <w:tc>
          <w:tcPr>
            <w:tcW w:w="4939"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 Назив програма:</w:t>
            </w:r>
          </w:p>
        </w:tc>
        <w:tc>
          <w:tcPr>
            <w:tcW w:w="4893" w:type="dxa"/>
            <w:gridSpan w:val="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Примарна здравствена заштита</w:t>
            </w:r>
          </w:p>
        </w:tc>
      </w:tr>
      <w:tr>
        <w:trPr>
          <w:trHeight w:val="143" w:hRule="atLeast"/>
        </w:trPr>
        <w:tc>
          <w:tcPr>
            <w:tcW w:w="4939" w:type="dxa"/>
            <w:gridSpan w:val="2"/>
            <w:tcBorders/>
            <w:shd w:fill="auto" w:val="clear"/>
          </w:tcPr>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2. Шифра програма:</w:t>
            </w:r>
          </w:p>
          <w:p>
            <w:pPr>
              <w:pStyle w:val="Normal"/>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    </w:t>
            </w:r>
            <w:r>
              <w:rPr>
                <w:rFonts w:eastAsia="Calibri" w:cs="Times New Roman" w:eastAsiaTheme="minorHAnsi" w:ascii="Times New Roman" w:hAnsi="Times New Roman"/>
                <w:b w:val="false"/>
                <w:sz w:val="20"/>
                <w:szCs w:val="20"/>
                <w:lang w:val="sr-CS"/>
              </w:rPr>
              <w:t>Програмска активност:</w:t>
            </w:r>
          </w:p>
        </w:tc>
        <w:tc>
          <w:tcPr>
            <w:tcW w:w="4893" w:type="dxa"/>
            <w:gridSpan w:val="2"/>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1801</w:t>
            </w:r>
          </w:p>
          <w:p>
            <w:pPr>
              <w:pStyle w:val="ListParagraph"/>
              <w:spacing w:lineRule="auto" w:line="240" w:before="0" w:after="0"/>
              <w:ind w:left="0"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0001- Функционисање установа примарне здравствене заштите</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3. Назив буџетског корисника:  Дом здравља Ћићевац</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4. Лице одговорно за реализацију програма: Др Зоран Миливојевић</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5. Веза програма са стратегијом: Стратешки документ:</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здравственој заштити („Сл. гласник РС“, бр. 107/05, 88/10 и 99/10, 57/11 , 119/12, 45/13-др. закон, 93/14 и 96/15)</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18"/>
                <w:szCs w:val="20"/>
                <w:lang w:val="sr-CS"/>
              </w:rPr>
              <w:t>Стратегија одрживог развоја општине Ћићевац 2013-2022. године („Сл. лист општине Ћићевац“, бр. 6/13)</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6. Опис и кључни циљеви програма: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Програмске активности се реализују кроз следеће пројекте:</w:t>
            </w:r>
          </w:p>
          <w:p>
            <w:pPr>
              <w:pStyle w:val="ListParagraph"/>
              <w:numPr>
                <w:ilvl w:val="0"/>
                <w:numId w:val="11"/>
              </w:numPr>
              <w:spacing w:lineRule="auto" w:line="240" w:before="0" w:after="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w:t>
            </w:r>
            <w:r>
              <w:rPr>
                <w:rFonts w:eastAsia="Calibri" w:cs="Times New Roman" w:eastAsiaTheme="minorHAnsi" w:ascii="Times New Roman" w:hAnsi="Times New Roman"/>
                <w:sz w:val="20"/>
                <w:szCs w:val="20"/>
                <w:lang w:val="sr-CS"/>
              </w:rPr>
              <w:t xml:space="preserve">Кућна нега и лечење старих, непокретних и полупокретних пацијената општине Ћићевац старијих од 65 година </w:t>
            </w:r>
            <w:r>
              <w:rPr>
                <w:rFonts w:eastAsia="Calibri" w:cs="Times New Roman" w:eastAsiaTheme="minorHAnsi" w:ascii="Times New Roman" w:hAnsi="Times New Roman"/>
                <w:sz w:val="20"/>
                <w:szCs w:val="20"/>
              </w:rPr>
              <w:t>и брига о оралном здрављу становника општине Ћићевац“</w:t>
            </w:r>
          </w:p>
          <w:p>
            <w:pPr>
              <w:pStyle w:val="ListParagraph"/>
              <w:numPr>
                <w:ilvl w:val="0"/>
                <w:numId w:val="11"/>
              </w:numPr>
              <w:spacing w:lineRule="auto" w:line="240" w:before="0" w:after="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rPr>
              <w:t>„</w:t>
            </w:r>
            <w:r>
              <w:rPr>
                <w:rFonts w:eastAsia="Calibri" w:cs="Times New Roman" w:eastAsiaTheme="minorHAnsi" w:ascii="Times New Roman" w:hAnsi="Times New Roman"/>
                <w:sz w:val="20"/>
                <w:szCs w:val="20"/>
              </w:rPr>
              <w:t>Едукација здравих стилова живота и спречавање ризика фактора који условљавају настанак коронарних болести и дијабетес“</w:t>
            </w:r>
          </w:p>
          <w:p>
            <w:pPr>
              <w:pStyle w:val="ListParagraph"/>
              <w:numPr>
                <w:ilvl w:val="0"/>
                <w:numId w:val="12"/>
              </w:numPr>
              <w:spacing w:lineRule="auto" w:line="240" w:before="0" w:after="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 xml:space="preserve"> „</w:t>
            </w:r>
            <w:r>
              <w:rPr>
                <w:rFonts w:eastAsia="Calibri" w:cs="Times New Roman" w:eastAsiaTheme="minorHAnsi" w:ascii="Times New Roman" w:hAnsi="Times New Roman"/>
                <w:sz w:val="20"/>
                <w:szCs w:val="20"/>
                <w:lang w:val="sr-CS"/>
              </w:rPr>
              <w:t xml:space="preserve">Набавка рентген апарата“ </w:t>
            </w:r>
          </w:p>
          <w:p>
            <w:pPr>
              <w:pStyle w:val="Normal"/>
              <w:ind w:left="360" w:hanging="0"/>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Набавка рентген апарата је неопходна због дотајалости и застарелости постојећег, а неопходна је ради дијагностике и што бржег и ефикаснијег лечења пацијената.</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7. Временски оквир програма: Предвиђено је да програм траје 12 месеци у буџетској години.</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8. Правни основ програма:</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здравственој заштити („Сл. гласник РС“, бр. 107/05, 72/09- др. закон, 88/10, 99/10, 57/11 , 119/12, 45/13-др. закон, 93/14 и 96/15)</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здравственом осигурању („Сл. гласник РС“, бр. 107/05, 109/05-испр., 57/11, 101/12-одлука УС, 119/12, 99/14, 123/14 и 126/14-одлука УС)</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Закон о заштити становништва од заразних болести („Сл. гласник РС“, бр. 125/04)</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Стратегија Јавног здравља РС („Сл. гласник РС“, бр. 22/09)</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Статут Дома здравља Ћићевац („Сл. лист општине Ћићевац“, бр. 12/06)</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Стратешки план Дома здравља Ћићевац, од 09.09.2011. године</w:t>
            </w:r>
          </w:p>
          <w:p>
            <w:pPr>
              <w:pStyle w:val="ListParagraph"/>
              <w:numPr>
                <w:ilvl w:val="0"/>
                <w:numId w:val="12"/>
              </w:numPr>
              <w:spacing w:lineRule="auto" w:line="240" w:before="0" w:after="0"/>
              <w:ind w:left="567" w:hanging="207"/>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18"/>
                <w:szCs w:val="20"/>
                <w:lang w:val="sr-CS"/>
              </w:rPr>
              <w:t>Стратегија одрживог развоја општине Ћићевац 2013-2022. године („Сл. лист општине Ћићевац“, бр. 6/13)</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9. Приоритет програма:   1) законски обавезан     2)висок     3)средњи      4)низак</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10. Индикатори исхода: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У оквиру прве програмске активности/пројекта „Кућна нега и лечење старих, непокретних и полупокретних  пацијената општине Ћићевац и брига о оралном здрављу </w:t>
            </w:r>
            <w:r>
              <w:rPr>
                <w:rFonts w:eastAsia="Calibri" w:cs="Times New Roman" w:eastAsiaTheme="minorHAnsi" w:ascii="Times New Roman" w:hAnsi="Times New Roman"/>
                <w:b w:val="false"/>
                <w:sz w:val="20"/>
                <w:szCs w:val="20"/>
              </w:rPr>
              <w:t>становника општине Ћићевац“</w:t>
            </w:r>
            <w:r>
              <w:rPr>
                <w:rFonts w:eastAsia="Calibri" w:cs="Times New Roman" w:eastAsiaTheme="minorHAnsi" w:ascii="Times New Roman" w:hAnsi="Times New Roman"/>
                <w:b w:val="false"/>
                <w:sz w:val="20"/>
                <w:szCs w:val="20"/>
                <w:lang w:val="sr-CS"/>
              </w:rPr>
              <w:t xml:space="preserve"> обухвата следеће:</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Дом здравља у оквиру своје организационе структуре, односно Одељења за здравствену заштиту одраслих становника са хитном медицинском помоћи, кућним лечењем и стоматолошком делатношћу запошљава укупно 7 изабраних лекара. У 2018. години укупно је обављено 47.586 прегледа, од тога 42.912 куратива и 4.674 превентива. Просечан број посета по изабраном лекару износи 91%. Служба нема посебно формирано Одељење кућног лечења, тако да ће се овим пројектом који се тиче лечења старих знатно унапредити квалитет пружања здравствене заштите напред наведној популацији. Овим пројектом пружа се доступност у лечењу лица старијих од 65 година, оболелих пацијената који имају медицинску индикацију за долазак екипе пацијената на територији Мојсиња, Трубарева, Плочника и др.</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Друга пројектна активност предвиђа едукацију становништва здравим стиловима живота и спречавање ризика фактора који условљавају настанак коронарних болести, дијабетес и др. болести.</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У оквиру треће програмске активности наставља се отплата ренген апарата који је набављен у 2018. години.</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11. Ризици у реализацији пројекта:</w:t>
            </w:r>
          </w:p>
          <w:p>
            <w:pPr>
              <w:pStyle w:val="ListParagraph"/>
              <w:numPr>
                <w:ilvl w:val="0"/>
                <w:numId w:val="11"/>
              </w:numPr>
              <w:spacing w:lineRule="auto" w:line="240" w:before="0" w:after="0"/>
              <w:ind w:left="426"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финансијска средства</w:t>
            </w:r>
          </w:p>
          <w:p>
            <w:pPr>
              <w:pStyle w:val="ListParagraph"/>
              <w:numPr>
                <w:ilvl w:val="0"/>
                <w:numId w:val="11"/>
              </w:numPr>
              <w:spacing w:lineRule="auto" w:line="240" w:before="0" w:after="0"/>
              <w:ind w:left="426"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непридржавање корисника пројекта терапије и здравих стилова живота</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12. Буџет програма: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а) 760 - Здравствена заштита </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б) Расходи програма по економској класификацији:</w:t>
            </w:r>
          </w:p>
          <w:p>
            <w:pPr>
              <w:pStyle w:val="ListParagraph"/>
              <w:numPr>
                <w:ilvl w:val="0"/>
                <w:numId w:val="14"/>
              </w:numPr>
              <w:spacing w:lineRule="auto" w:line="240" w:before="0" w:after="0"/>
              <w:ind w:left="426" w:hanging="0"/>
              <w:contextualSpacing/>
              <w:jc w:val="both"/>
              <w:rPr>
                <w:rFonts w:ascii="Times New Roman" w:hAnsi="Times New Roman" w:cs="Times New Roman"/>
                <w:sz w:val="20"/>
                <w:szCs w:val="20"/>
                <w:lang w:val="sr-CS"/>
              </w:rPr>
            </w:pPr>
            <w:r>
              <w:rPr>
                <w:rFonts w:eastAsia="Calibri" w:cs="Times New Roman" w:eastAsiaTheme="minorHAnsi" w:ascii="Times New Roman" w:hAnsi="Times New Roman"/>
                <w:sz w:val="20"/>
                <w:szCs w:val="20"/>
                <w:lang w:val="sr-CS"/>
              </w:rPr>
              <w:t>464 000-    10.000.000,00  динара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в) Извор финансирања програма: 01 – средства из буџета локалне самоуправе у износу од 10.000.000,00 динара.</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г)  Економска класификација прихода 791000- Текући трансфери од других нивоа власти- из буџета општине 10.000.000,00</w:t>
            </w:r>
          </w:p>
        </w:tc>
      </w:tr>
      <w:tr>
        <w:trPr>
          <w:trHeight w:val="143" w:hRule="atLeast"/>
        </w:trPr>
        <w:tc>
          <w:tcPr>
            <w:tcW w:w="9832" w:type="dxa"/>
            <w:gridSpan w:val="4"/>
            <w:tcBorders/>
            <w:shd w:fill="auto" w:val="clear"/>
          </w:tcPr>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 xml:space="preserve">13. Резултати програма: </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Стварање услова за унапређење пружања медицинских услуга и лечења на нивоу примарне здравствене заштите и едукацији грађана о здравим стиловима живота, а ради превенције настанка болести и њихових компликација, као и добро опремљена дијагностика за рано откривање болести.</w:t>
            </w:r>
          </w:p>
          <w:p>
            <w:pPr>
              <w:pStyle w:val="Normal"/>
              <w:jc w:val="both"/>
              <w:rPr>
                <w:rFonts w:ascii="Times New Roman" w:hAnsi="Times New Roman" w:cs="Times New Roman"/>
                <w:b w:val="false"/>
                <w:b w:val="false"/>
                <w:sz w:val="20"/>
                <w:szCs w:val="20"/>
                <w:lang w:val="sr-CS"/>
              </w:rPr>
            </w:pPr>
            <w:r>
              <w:rPr>
                <w:rFonts w:eastAsia="Calibri" w:cs="Times New Roman" w:eastAsiaTheme="minorHAnsi" w:ascii="Times New Roman" w:hAnsi="Times New Roman"/>
                <w:b w:val="false"/>
                <w:sz w:val="20"/>
                <w:szCs w:val="20"/>
                <w:lang w:val="sr-CS"/>
              </w:rPr>
              <w:t>Подизање нивоа здравственог стања оболелих од најтежих болести кроз унапређење услова за пружање здравствених услуга на територији општине Ћићевац и едукација грађана.</w:t>
            </w:r>
          </w:p>
        </w:tc>
      </w:tr>
      <w:tr>
        <w:trPr>
          <w:trHeight w:val="143" w:hRule="atLeast"/>
        </w:trPr>
        <w:tc>
          <w:tcPr>
            <w:tcW w:w="9832" w:type="dxa"/>
            <w:gridSpan w:val="4"/>
            <w:tcBorders>
              <w:left w:val="nil"/>
              <w:right w:val="nil"/>
            </w:tcBorders>
            <w:shd w:fill="auto" w:val="clear"/>
          </w:tcPr>
          <w:p>
            <w:pPr>
              <w:pStyle w:val="Normal"/>
              <w:jc w:val="both"/>
              <w:rPr>
                <w:rFonts w:ascii="Times New Roman" w:hAnsi="Times New Roman" w:eastAsia="Calibri" w:cs="" w:cstheme="minorBidi" w:eastAsiaTheme="minorHAnsi"/>
                <w:b w:val="false"/>
                <w:b w:val="false"/>
                <w:sz w:val="14"/>
                <w:szCs w:val="22"/>
                <w:lang w:val="sr-CS"/>
              </w:rPr>
            </w:pPr>
            <w:r>
              <w:rPr>
                <w:rFonts w:eastAsia="Calibri" w:cs="" w:cstheme="minorBidi" w:eastAsiaTheme="minorHAnsi" w:ascii="Times New Roman" w:hAnsi="Times New Roman"/>
                <w:b w:val="false"/>
                <w:sz w:val="14"/>
                <w:szCs w:val="22"/>
                <w:lang w:val="sr-CS"/>
              </w:rPr>
            </w:r>
          </w:p>
        </w:tc>
      </w:tr>
      <w:tr>
        <w:trPr>
          <w:trHeight w:val="224" w:hRule="atLeast"/>
        </w:trPr>
        <w:tc>
          <w:tcPr>
            <w:tcW w:w="4778"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Назив програма</w:t>
            </w:r>
          </w:p>
        </w:tc>
        <w:tc>
          <w:tcPr>
            <w:tcW w:w="5039" w:type="dxa"/>
            <w:gridSpan w:val="2"/>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caps/>
                <w:sz w:val="20"/>
                <w:szCs w:val="20"/>
              </w:rPr>
            </w:pPr>
            <w:r>
              <w:rPr>
                <w:rFonts w:eastAsia="Calibri" w:cs="Times New Roman" w:eastAsiaTheme="minorHAnsi" w:ascii="Times New Roman" w:hAnsi="Times New Roman"/>
                <w:b w:val="false"/>
                <w:bCs/>
                <w:caps/>
                <w:sz w:val="20"/>
                <w:szCs w:val="20"/>
              </w:rPr>
              <w:t>3 ЛОКАЛНИ ЕКОНОМСКИ РАЗВОЈ</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Шифра</w:t>
            </w:r>
          </w:p>
        </w:tc>
        <w:tc>
          <w:tcPr>
            <w:tcW w:w="5039" w:type="dxa"/>
            <w:gridSpan w:val="2"/>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1501</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Сектор</w:t>
            </w:r>
          </w:p>
        </w:tc>
        <w:tc>
          <w:tcPr>
            <w:tcW w:w="5039" w:type="dxa"/>
            <w:gridSpan w:val="2"/>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Економска и развојна политика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686" w:hRule="atLeast"/>
        </w:trPr>
        <w:tc>
          <w:tcPr>
            <w:tcW w:w="4778"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sz w:val="20"/>
                <w:szCs w:val="20"/>
              </w:rPr>
              <w:t>Сврха</w:t>
            </w:r>
          </w:p>
        </w:tc>
        <w:tc>
          <w:tcPr>
            <w:tcW w:w="5039" w:type="dxa"/>
            <w:gridSpan w:val="2"/>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Обезбеђивање стимулативног оквира за пословање и адекватног привредног амбијента за привлачење инвестиција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2"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lang w:val="sr-CS"/>
              </w:rPr>
              <w:t>Назив буџетског корисника/Организационе јединице</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lang w:val="sr-CS"/>
              </w:rPr>
              <w:t>Буџет општине Ћићевац/Општинска управа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Лице одговорно за реализацију програма:</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lang w:val="sr-CS"/>
              </w:rPr>
              <w:t>Драгана Радосављевић</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89"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Веза програма са стратегијом:</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Стратегија одрживог  развоја општине Ћићевац 2013 до 2022. године и ЛАП запошљавања општине Ћићевац за 2019. годину</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Назив програмске активности:</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Финансијска подршка локалном економском развоју</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Шифра програмске активности:</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ПА 0005</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Назив пројекта:</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Јавни радови</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520" w:hRule="atLeast"/>
        </w:trPr>
        <w:tc>
          <w:tcPr>
            <w:tcW w:w="4778"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Опис/значај пројекта:</w:t>
            </w:r>
          </w:p>
        </w:tc>
        <w:tc>
          <w:tcPr>
            <w:tcW w:w="5039" w:type="dxa"/>
            <w:gridSpan w:val="2"/>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Јавни радови се организују у циљу запошљавања теже запошљивих незапослених лица и лица у стању социјалне потребе. Средства намењена за јавне радове користе се за накнаду трошкова зарада запослених лица укључених у јавне радове, трошкове спровођења јавних радова и трошкове превоза. Области у којима се организују јавни радови су области социјалних и хуманитарних делатности, одржавања и обнављања јавне инфраструктуре и одржавања и заштите животне средине и природе. У плану је ангажовање 40 лица на јавним радовима на период од 3 месеца, 4 лица подршка самозапошљавању, 5 лица из категорије теже запошљивих, 5 лица стручна пракса и 5 лица стицање практичних знања.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14"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Циљ пројекта:</w:t>
            </w:r>
          </w:p>
        </w:tc>
        <w:tc>
          <w:tcPr>
            <w:tcW w:w="5039" w:type="dxa"/>
            <w:gridSpan w:val="2"/>
            <w:tcBorders/>
            <w:shd w:fill="auto" w:val="clear"/>
            <w:vAlign w:val="center"/>
          </w:tcPr>
          <w:p>
            <w:pPr>
              <w:pStyle w:val="Normal"/>
              <w:tabs>
                <w:tab w:val="clear" w:pos="720"/>
                <w:tab w:val="left" w:pos="3675" w:leader="none"/>
                <w:tab w:val="left" w:pos="8370" w:leader="none"/>
              </w:tabs>
              <w:ind w:right="-108" w:hanging="0"/>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 xml:space="preserve"> </w:t>
            </w:r>
            <w:r>
              <w:rPr>
                <w:rFonts w:eastAsia="Calibri" w:cs="Times New Roman" w:eastAsiaTheme="minorHAnsi" w:ascii="Times New Roman" w:hAnsi="Times New Roman"/>
                <w:b w:val="false"/>
                <w:sz w:val="20"/>
                <w:szCs w:val="20"/>
              </w:rPr>
              <w:t>Повећање запослености на територији општине Ћићевац</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Индикатор:</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Број становника запослених на новим радним местима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Временски оквир:</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 xml:space="preserve"> </w:t>
            </w:r>
            <w:r>
              <w:rPr>
                <w:rFonts w:eastAsia="Calibri" w:cs="Times New Roman" w:eastAsiaTheme="minorHAnsi" w:ascii="Times New Roman" w:hAnsi="Times New Roman"/>
                <w:b w:val="false"/>
                <w:sz w:val="20"/>
                <w:szCs w:val="20"/>
              </w:rPr>
              <w:t>Од 3-12 месеци</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447"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Правни основ програма:</w:t>
            </w:r>
          </w:p>
        </w:tc>
        <w:tc>
          <w:tcPr>
            <w:tcW w:w="5039" w:type="dxa"/>
            <w:gridSpan w:val="2"/>
            <w:tcBorders/>
            <w:shd w:fill="auto" w:val="clear"/>
            <w:vAlign w:val="center"/>
          </w:tcPr>
          <w:p>
            <w:pPr>
              <w:pStyle w:val="Normal"/>
              <w:tabs>
                <w:tab w:val="clear" w:pos="720"/>
                <w:tab w:val="left" w:pos="3675" w:leader="none"/>
                <w:tab w:val="left" w:pos="8370" w:leader="none"/>
              </w:tabs>
              <w:ind w:left="-66" w:right="-72" w:hanging="0"/>
              <w:rPr>
                <w:rFonts w:ascii="Times New Roman" w:hAnsi="Times New Roman" w:eastAsia="Calibri" w:cs="Times New Roman"/>
                <w:b w:val="false"/>
                <w:b w:val="false"/>
                <w:sz w:val="18"/>
                <w:szCs w:val="20"/>
              </w:rPr>
            </w:pPr>
            <w:r>
              <w:rPr>
                <w:rFonts w:eastAsia="Calibri" w:cs="Times New Roman" w:eastAsiaTheme="minorHAnsi" w:ascii="Times New Roman" w:hAnsi="Times New Roman"/>
                <w:b w:val="false"/>
                <w:sz w:val="18"/>
                <w:szCs w:val="20"/>
              </w:rPr>
              <w:t xml:space="preserve">Закон о запошљавању и осигурању за случај незапослености („Сл. гласник РС“, бр. 36/09 , 88/10, 38/15 и 113/17) </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Приоритет програма:</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А) законски обавезан б) висок  ц) средњи  д) низак</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224"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Ризици оставарења пројекта:</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Недостатак финансијских средстава</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462"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Буџет пројекта:</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конто: 464 000- 8.000.000,00 динара, 4.080.000 буџет општине и 3.920.000 НСЗ</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r>
        <w:trPr>
          <w:trHeight w:val="671" w:hRule="atLeast"/>
        </w:trPr>
        <w:tc>
          <w:tcPr>
            <w:tcW w:w="4778" w:type="dxa"/>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Резултати пројекта:</w:t>
            </w:r>
          </w:p>
        </w:tc>
        <w:tc>
          <w:tcPr>
            <w:tcW w:w="5039" w:type="dxa"/>
            <w:gridSpan w:val="2"/>
            <w:tcBorders/>
            <w:shd w:fill="auto" w:val="clear"/>
            <w:vAlign w:val="center"/>
          </w:tcPr>
          <w:p>
            <w:pPr>
              <w:pStyle w:val="Normal"/>
              <w:tabs>
                <w:tab w:val="clear" w:pos="720"/>
                <w:tab w:val="left" w:pos="3675" w:leader="none"/>
                <w:tab w:val="left" w:pos="8370" w:leader="none"/>
              </w:tabs>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Запослено 40 лица са евиденције НСЗ,  а по Плану поступног увођења родноодговорног буџетирања за 2019. годину.</w:t>
            </w:r>
          </w:p>
        </w:tc>
        <w:tc>
          <w:tcPr>
            <w:tcW w:w="15" w:type="dxa"/>
            <w:tcBorders>
              <w:top w:val="nil"/>
              <w:left w:val="nil"/>
              <w:bottom w:val="nil"/>
              <w:right w:val="nil"/>
            </w:tcBorders>
            <w:shd w:fill="auto" w:val="clear"/>
          </w:tcPr>
          <w:p>
            <w:pPr>
              <w:pStyle w:val="Normal"/>
              <w:rPr>
                <w:rFonts w:ascii="Calibri" w:hAnsi="Calibri" w:eastAsia="Calibri" w:cs="" w:asciiTheme="minorHAnsi" w:cstheme="minorBidi" w:eastAsiaTheme="minorHAnsi" w:hAnsiTheme="minorHAnsi"/>
                <w:szCs w:val="22"/>
              </w:rPr>
            </w:pPr>
            <w:r>
              <w:rPr>
                <w:rFonts w:eastAsia="Calibri" w:cs="" w:cstheme="minorBidi" w:eastAsiaTheme="minorHAnsi" w:ascii="Calibri" w:hAnsi="Calibri"/>
                <w:szCs w:val="22"/>
              </w:rPr>
            </w:r>
          </w:p>
        </w:tc>
      </w:tr>
    </w:tbl>
    <w:p>
      <w:pPr>
        <w:pStyle w:val="Normal"/>
        <w:rPr>
          <w:rFonts w:ascii="Times New Roman" w:hAnsi="Times New Roman"/>
          <w:b w:val="false"/>
          <w:b w:val="false"/>
          <w:sz w:val="14"/>
        </w:rPr>
      </w:pPr>
      <w:r>
        <w:rPr>
          <w:rFonts w:ascii="Times New Roman" w:hAnsi="Times New Roman"/>
          <w:b w:val="false"/>
          <w:sz w:val="14"/>
        </w:rPr>
      </w:r>
    </w:p>
    <w:tbl>
      <w:tblPr>
        <w:tblStyle w:val="TableGrid1"/>
        <w:tblW w:w="9832" w:type="dxa"/>
        <w:jc w:val="left"/>
        <w:tblInd w:w="-34" w:type="dxa"/>
        <w:tblCellMar>
          <w:top w:w="0" w:type="dxa"/>
          <w:left w:w="108" w:type="dxa"/>
          <w:bottom w:w="0" w:type="dxa"/>
          <w:right w:w="108" w:type="dxa"/>
        </w:tblCellMar>
        <w:tblLook w:val="04a0"/>
      </w:tblPr>
      <w:tblGrid>
        <w:gridCol w:w="4787"/>
        <w:gridCol w:w="5044"/>
      </w:tblGrid>
      <w:tr>
        <w:trPr>
          <w:trHeight w:val="224" w:hRule="atLeast"/>
        </w:trPr>
        <w:tc>
          <w:tcPr>
            <w:tcW w:w="4787"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Назив програма</w:t>
            </w:r>
          </w:p>
        </w:tc>
        <w:tc>
          <w:tcPr>
            <w:tcW w:w="5044"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caps/>
                <w:sz w:val="20"/>
                <w:szCs w:val="20"/>
              </w:rPr>
            </w:pPr>
            <w:r>
              <w:rPr>
                <w:rFonts w:eastAsia="Calibri" w:cs="Times New Roman" w:eastAsiaTheme="minorHAnsi" w:ascii="Times New Roman" w:hAnsi="Times New Roman"/>
                <w:b w:val="false"/>
                <w:bCs/>
                <w:caps/>
                <w:sz w:val="20"/>
                <w:szCs w:val="20"/>
              </w:rPr>
              <w:t>17. ЕНЕРГЕТСКА ЕФИКАСНОСТ И ОБНОВЉИВИ ИЗВОРИ ЕНЕРГИЈЕ</w:t>
            </w:r>
          </w:p>
        </w:tc>
      </w:tr>
      <w:tr>
        <w:trPr>
          <w:trHeight w:val="224" w:hRule="atLeast"/>
        </w:trPr>
        <w:tc>
          <w:tcPr>
            <w:tcW w:w="4787"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Шифра</w:t>
            </w:r>
          </w:p>
        </w:tc>
        <w:tc>
          <w:tcPr>
            <w:tcW w:w="5044"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0501</w:t>
            </w:r>
          </w:p>
        </w:tc>
      </w:tr>
      <w:tr>
        <w:trPr>
          <w:trHeight w:val="224" w:hRule="atLeast"/>
        </w:trPr>
        <w:tc>
          <w:tcPr>
            <w:tcW w:w="4787"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bCs/>
                <w:sz w:val="20"/>
                <w:szCs w:val="20"/>
              </w:rPr>
              <w:t>Сектор</w:t>
            </w:r>
          </w:p>
        </w:tc>
        <w:tc>
          <w:tcPr>
            <w:tcW w:w="5044"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Енергетика</w:t>
            </w:r>
          </w:p>
        </w:tc>
      </w:tr>
      <w:tr>
        <w:trPr>
          <w:trHeight w:val="114" w:hRule="atLeast"/>
        </w:trPr>
        <w:tc>
          <w:tcPr>
            <w:tcW w:w="4787"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bCs/>
                <w:sz w:val="20"/>
                <w:szCs w:val="20"/>
              </w:rPr>
            </w:pPr>
            <w:r>
              <w:rPr>
                <w:rFonts w:eastAsia="Calibri" w:cs="Times New Roman" w:eastAsiaTheme="minorHAnsi" w:ascii="Times New Roman" w:hAnsi="Times New Roman"/>
                <w:b w:val="false"/>
                <w:sz w:val="20"/>
                <w:szCs w:val="20"/>
              </w:rPr>
              <w:t>Сврха</w:t>
            </w:r>
          </w:p>
        </w:tc>
        <w:tc>
          <w:tcPr>
            <w:tcW w:w="5044" w:type="dxa"/>
            <w:tcBorders/>
            <w:shd w:fill="auto" w:val="clear"/>
            <w:vAlign w:val="center"/>
          </w:tcPr>
          <w:p>
            <w:pPr>
              <w:pStyle w:val="Normal"/>
              <w:tabs>
                <w:tab w:val="clear" w:pos="720"/>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 xml:space="preserve">Унапређење енергетских карактеристика објекта </w:t>
            </w:r>
          </w:p>
        </w:tc>
      </w:tr>
      <w:tr>
        <w:trPr>
          <w:trHeight w:val="159"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lang w:val="sr-CS"/>
              </w:rPr>
              <w:t>Назив буџетског корисника/Организационе јединице</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lang w:val="sr-CS"/>
              </w:rPr>
              <w:t>Општинска управа- ОШ „Војвода Пријезда“ Сталаћ</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Лице одговорно за реализацију програма: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Јовица Богдановић – самостални сарадник - праћење инвестиција</w:t>
            </w:r>
          </w:p>
        </w:tc>
      </w:tr>
      <w:tr>
        <w:trPr>
          <w:trHeight w:val="447"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Веза програма са стратегијом:</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 xml:space="preserve">Стратегија одрживог развоја општине Ћићевац 2013. до 2022. године </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Назив програмске активности:</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Енергетски менаџмент</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Шифра програмске активности:</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ПА 0001</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cs="Times New Roman"/>
                <w:b w:val="false"/>
                <w:b w:val="false"/>
                <w:sz w:val="20"/>
                <w:szCs w:val="20"/>
              </w:rPr>
            </w:pPr>
            <w:r>
              <w:rPr>
                <w:rFonts w:eastAsia="Calibri" w:cs="Times New Roman" w:eastAsiaTheme="minorHAnsi" w:ascii="Times New Roman" w:hAnsi="Times New Roman"/>
                <w:b w:val="false"/>
                <w:sz w:val="20"/>
                <w:szCs w:val="20"/>
              </w:rPr>
              <w:t>Назив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Реконструкција зграде основног образовања са енергетском санацијом  КП бр. 2937 КО Сталаћ</w:t>
            </w:r>
          </w:p>
        </w:tc>
      </w:tr>
      <w:tr>
        <w:trPr>
          <w:trHeight w:val="892"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Опис/значај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 xml:space="preserve">Унапређењем енергетских карактеристика самог објекта смањили би се топлотни губици и обезбедила уштеда у потрошњи енергената за грејање уз комфор потребан за нормално обављање послова  запослених  и других корисника објекта, највише деце. </w:t>
            </w:r>
          </w:p>
        </w:tc>
      </w:tr>
      <w:tr>
        <w:trPr>
          <w:trHeight w:val="447"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Циљ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Унапређење енергетског разреда зграде, уштеда енергије и стварање добрих услова рада, прилагођавање постојећег објекта лицима са посебним потребама.</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Индикатор:</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Број деце  и запослених</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Временски оквир:</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12 месеци</w:t>
            </w:r>
          </w:p>
        </w:tc>
      </w:tr>
      <w:tr>
        <w:trPr>
          <w:trHeight w:val="447"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Правни основ програма: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Закон о планирању и Правилник о енергетској ефикасности зграда</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Приоритет програма: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А) законски обавезан б) висок  ц) средњи  д) низак</w:t>
            </w:r>
          </w:p>
        </w:tc>
      </w:tr>
      <w:tr>
        <w:trPr>
          <w:trHeight w:val="224"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Ризици оставарења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Законска регулатива</w:t>
            </w:r>
          </w:p>
        </w:tc>
      </w:tr>
      <w:tr>
        <w:trPr>
          <w:trHeight w:val="146"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Буџет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65.482.903- конто 511</w:t>
            </w:r>
          </w:p>
        </w:tc>
      </w:tr>
      <w:tr>
        <w:trPr>
          <w:trHeight w:val="89" w:hRule="atLeast"/>
        </w:trPr>
        <w:tc>
          <w:tcPr>
            <w:tcW w:w="4787"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Резултати пројекта:</w:t>
            </w:r>
          </w:p>
        </w:tc>
        <w:tc>
          <w:tcPr>
            <w:tcW w:w="5044" w:type="dxa"/>
            <w:tcBorders/>
            <w:shd w:fill="auto" w:val="clear"/>
            <w:vAlign w:val="center"/>
          </w:tcPr>
          <w:p>
            <w:pPr>
              <w:pStyle w:val="Normal"/>
              <w:tabs>
                <w:tab w:val="clear" w:pos="720"/>
                <w:tab w:val="left" w:pos="3675" w:leader="none"/>
                <w:tab w:val="left" w:pos="8370" w:leader="none"/>
              </w:tabs>
              <w:jc w:val="both"/>
              <w:rPr>
                <w:rFonts w:ascii="Times New Roman" w:hAnsi="Times New Roman" w:eastAsia="Calibri" w:cs="Times New Roman"/>
                <w:b w:val="false"/>
                <w:b w:val="false"/>
                <w:sz w:val="20"/>
                <w:szCs w:val="20"/>
              </w:rPr>
            </w:pPr>
            <w:r>
              <w:rPr>
                <w:rFonts w:eastAsia="Calibri" w:cs="Times New Roman" w:eastAsiaTheme="minorHAnsi" w:ascii="Times New Roman" w:hAnsi="Times New Roman"/>
                <w:b w:val="false"/>
                <w:sz w:val="20"/>
                <w:szCs w:val="20"/>
              </w:rPr>
              <w:t>Смањење потрошње енергената, прилагођавање објекта потребама лица ометених у развоју.</w:t>
            </w:r>
          </w:p>
        </w:tc>
      </w:tr>
    </w:tbl>
    <w:p>
      <w:pPr>
        <w:pStyle w:val="Normal"/>
        <w:rPr>
          <w:rFonts w:ascii="Times New Roman" w:hAnsi="Times New Roman"/>
          <w:b w:val="false"/>
          <w:b w:val="false"/>
          <w:sz w:val="14"/>
        </w:rPr>
      </w:pPr>
      <w:r>
        <w:rPr>
          <w:rFonts w:ascii="Times New Roman" w:hAnsi="Times New Roman"/>
          <w:b w:val="false"/>
          <w:sz w:val="14"/>
        </w:rPr>
      </w:r>
    </w:p>
    <w:p>
      <w:pPr>
        <w:pStyle w:val="Normal"/>
        <w:rPr>
          <w:rFonts w:ascii="Times New Roman" w:hAnsi="Times New Roman"/>
          <w:b w:val="false"/>
          <w:b w:val="false"/>
          <w:sz w:val="14"/>
        </w:rPr>
      </w:pPr>
      <w:r>
        <w:rPr>
          <w:rFonts w:ascii="Times New Roman" w:hAnsi="Times New Roman"/>
          <w:b w:val="false"/>
          <w:sz w:val="14"/>
        </w:rPr>
      </w:r>
    </w:p>
    <w:p>
      <w:pPr>
        <w:pStyle w:val="Normal"/>
        <w:rPr>
          <w:rFonts w:ascii="Times New Roman" w:hAnsi="Times New Roman"/>
          <w:b w:val="false"/>
          <w:b w:val="false"/>
          <w:sz w:val="20"/>
        </w:rPr>
      </w:pPr>
      <w:r>
        <w:rPr>
          <w:rFonts w:ascii="Times New Roman" w:hAnsi="Times New Roman"/>
          <w:b w:val="false"/>
          <w:sz w:val="20"/>
        </w:rPr>
        <w:t>93.</w:t>
        <w:tab/>
        <w:t xml:space="preserve">       </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На основу члана 32. став 1. тачка 4 Закона о локалној самоуправи (''Сл.</w:t>
      </w:r>
      <w:r>
        <w:rPr>
          <w:rFonts w:ascii="Times New Roman" w:hAnsi="Times New Roman"/>
          <w:b w:val="false"/>
          <w:sz w:val="20"/>
        </w:rPr>
        <w:t xml:space="preserve"> </w:t>
      </w:r>
      <w:r>
        <w:rPr>
          <w:rFonts w:ascii="Times New Roman" w:hAnsi="Times New Roman"/>
          <w:b w:val="false"/>
          <w:sz w:val="20"/>
          <w:lang w:val="sr-CS"/>
        </w:rPr>
        <w:t>гласник РС'', бр.129/07 и 83/14- др. закон, 101/16- др. закон</w:t>
      </w:r>
      <w:r>
        <w:rPr>
          <w:rFonts w:ascii="Times New Roman" w:hAnsi="Times New Roman"/>
          <w:b w:val="false"/>
          <w:sz w:val="20"/>
        </w:rPr>
        <w:t xml:space="preserve"> </w:t>
      </w:r>
      <w:r>
        <w:rPr>
          <w:rFonts w:ascii="Times New Roman" w:hAnsi="Times New Roman"/>
          <w:b w:val="false"/>
          <w:sz w:val="20"/>
          <w:lang w:val="sr-CS"/>
        </w:rPr>
        <w:t xml:space="preserve"> и </w:t>
      </w:r>
      <w:r>
        <w:rPr>
          <w:rFonts w:ascii="Times New Roman" w:hAnsi="Times New Roman"/>
          <w:b w:val="false"/>
          <w:sz w:val="20"/>
        </w:rPr>
        <w:t>47/2018</w:t>
      </w:r>
      <w:r>
        <w:rPr>
          <w:rFonts w:ascii="Times New Roman" w:hAnsi="Times New Roman"/>
          <w:b w:val="false"/>
          <w:sz w:val="20"/>
          <w:lang w:val="sr-CS"/>
        </w:rPr>
        <w:t>) и члан</w:t>
      </w:r>
      <w:r>
        <w:rPr>
          <w:rFonts w:ascii="Times New Roman" w:hAnsi="Times New Roman"/>
          <w:b w:val="false"/>
          <w:sz w:val="20"/>
        </w:rPr>
        <w:t>a</w:t>
      </w:r>
      <w:r>
        <w:rPr>
          <w:rFonts w:ascii="Times New Roman" w:hAnsi="Times New Roman"/>
          <w:b w:val="false"/>
          <w:sz w:val="20"/>
          <w:lang w:val="sr-CS"/>
        </w:rPr>
        <w:t xml:space="preserve"> 15. став 1. тачка 1 и члана 33. став 1. тачка 4 Статута општине Ћићевац (''Сл. лист општине Ћићевац'', бр. </w:t>
      </w:r>
      <w:r>
        <w:rPr>
          <w:rFonts w:ascii="Times New Roman" w:hAnsi="Times New Roman"/>
          <w:b w:val="false"/>
          <w:sz w:val="20"/>
        </w:rPr>
        <w:t>17</w:t>
      </w:r>
      <w:r>
        <w:rPr>
          <w:rFonts w:ascii="Times New Roman" w:hAnsi="Times New Roman"/>
          <w:b w:val="false"/>
          <w:sz w:val="20"/>
          <w:lang w:val="sr-CS"/>
        </w:rPr>
        <w:t>/</w:t>
      </w:r>
      <w:r>
        <w:rPr>
          <w:rFonts w:ascii="Times New Roman" w:hAnsi="Times New Roman"/>
          <w:b w:val="false"/>
          <w:sz w:val="20"/>
        </w:rPr>
        <w:t>13</w:t>
      </w:r>
      <w:r>
        <w:rPr>
          <w:rFonts w:ascii="Times New Roman" w:hAnsi="Times New Roman"/>
          <w:b w:val="false"/>
          <w:sz w:val="20"/>
          <w:lang w:val="sr-CS"/>
        </w:rPr>
        <w:t xml:space="preserve">- </w:t>
      </w:r>
      <w:r>
        <w:rPr>
          <w:rFonts w:ascii="Times New Roman" w:hAnsi="Times New Roman"/>
          <w:b w:val="false"/>
          <w:sz w:val="20"/>
        </w:rPr>
        <w:t>пречишћен текст</w:t>
      </w:r>
      <w:r>
        <w:rPr>
          <w:rFonts w:ascii="Times New Roman" w:hAnsi="Times New Roman"/>
          <w:b w:val="false"/>
          <w:sz w:val="20"/>
          <w:lang w:val="sr-CS"/>
        </w:rPr>
        <w:t xml:space="preserve">, бр. </w:t>
      </w:r>
      <w:r>
        <w:rPr>
          <w:rFonts w:ascii="Times New Roman" w:hAnsi="Times New Roman"/>
          <w:b w:val="false"/>
          <w:sz w:val="20"/>
        </w:rPr>
        <w:t>22</w:t>
      </w:r>
      <w:r>
        <w:rPr>
          <w:rFonts w:ascii="Times New Roman" w:hAnsi="Times New Roman"/>
          <w:b w:val="false"/>
          <w:sz w:val="20"/>
          <w:lang w:val="sr-CS"/>
        </w:rPr>
        <w:t>/1</w:t>
      </w:r>
      <w:r>
        <w:rPr>
          <w:rFonts w:ascii="Times New Roman" w:hAnsi="Times New Roman"/>
          <w:b w:val="false"/>
          <w:sz w:val="20"/>
        </w:rPr>
        <w:t>3 и бр. 10/15</w:t>
      </w:r>
      <w:r>
        <w:rPr>
          <w:rFonts w:ascii="Times New Roman" w:hAnsi="Times New Roman"/>
          <w:b w:val="false"/>
          <w:sz w:val="20"/>
          <w:lang w:val="sr-CS"/>
        </w:rPr>
        <w:t xml:space="preserve">), Скупштина општине Ћићевац на </w:t>
      </w:r>
      <w:r>
        <w:rPr>
          <w:rFonts w:ascii="Times New Roman" w:hAnsi="Times New Roman"/>
          <w:b w:val="false"/>
          <w:sz w:val="20"/>
        </w:rPr>
        <w:t>35</w:t>
      </w:r>
      <w:r>
        <w:rPr>
          <w:rFonts w:ascii="Times New Roman" w:hAnsi="Times New Roman"/>
          <w:b w:val="false"/>
          <w:sz w:val="20"/>
          <w:lang w:val="sr-CS"/>
        </w:rPr>
        <w:t>. седници, одржаној 20.12.201</w:t>
      </w:r>
      <w:r>
        <w:rPr>
          <w:rFonts w:ascii="Times New Roman" w:hAnsi="Times New Roman"/>
          <w:b w:val="false"/>
          <w:sz w:val="20"/>
        </w:rPr>
        <w:t>8</w:t>
      </w:r>
      <w:r>
        <w:rPr>
          <w:rFonts w:ascii="Times New Roman" w:hAnsi="Times New Roman"/>
          <w:b w:val="false"/>
          <w:sz w:val="20"/>
          <w:lang w:val="sr-CS"/>
        </w:rPr>
        <w:t>. године</w:t>
      </w:r>
      <w:r>
        <w:rPr>
          <w:rFonts w:ascii="Times New Roman" w:hAnsi="Times New Roman"/>
          <w:b w:val="false"/>
          <w:sz w:val="20"/>
        </w:rPr>
        <w:t>,</w:t>
      </w:r>
      <w:r>
        <w:rPr>
          <w:rFonts w:ascii="Times New Roman" w:hAnsi="Times New Roman"/>
          <w:b w:val="false"/>
          <w:sz w:val="20"/>
          <w:lang w:val="sr-CS"/>
        </w:rPr>
        <w:t xml:space="preserve"> донела је</w:t>
      </w:r>
    </w:p>
    <w:p>
      <w:pPr>
        <w:pStyle w:val="Normal"/>
        <w:tabs>
          <w:tab w:val="clear" w:pos="720"/>
          <w:tab w:val="left" w:pos="4982" w:leader="none"/>
        </w:tabs>
        <w:jc w:val="center"/>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jc w:val="center"/>
        <w:rPr>
          <w:rFonts w:ascii="Times New Roman" w:hAnsi="Times New Roman"/>
          <w:b w:val="false"/>
          <w:b w:val="false"/>
          <w:sz w:val="20"/>
          <w:lang w:val="sr-CS"/>
        </w:rPr>
      </w:pPr>
      <w:r>
        <w:rPr>
          <w:rFonts w:ascii="Times New Roman" w:hAnsi="Times New Roman"/>
          <w:b w:val="false"/>
          <w:sz w:val="20"/>
          <w:lang w:val="sr-CS"/>
        </w:rPr>
        <w:t xml:space="preserve">ПРОГРАМ РАЗВОЈА </w:t>
      </w:r>
    </w:p>
    <w:p>
      <w:pPr>
        <w:pStyle w:val="Normal"/>
        <w:tabs>
          <w:tab w:val="clear" w:pos="720"/>
          <w:tab w:val="left" w:pos="4982" w:leader="none"/>
        </w:tabs>
        <w:jc w:val="center"/>
        <w:rPr>
          <w:rFonts w:ascii="Times New Roman" w:hAnsi="Times New Roman"/>
          <w:b w:val="false"/>
          <w:b w:val="false"/>
          <w:sz w:val="20"/>
        </w:rPr>
      </w:pPr>
      <w:r>
        <w:rPr>
          <w:rFonts w:ascii="Times New Roman" w:hAnsi="Times New Roman"/>
          <w:b w:val="false"/>
          <w:sz w:val="20"/>
          <w:lang w:val="sr-CS"/>
        </w:rPr>
        <w:t>ОПШТИНЕ ЋИЋЕВАЦ</w:t>
      </w:r>
      <w:r>
        <w:rPr>
          <w:rFonts w:ascii="Times New Roman" w:hAnsi="Times New Roman"/>
          <w:b w:val="false"/>
          <w:sz w:val="20"/>
          <w:lang w:val="ru-RU"/>
        </w:rPr>
        <w:t xml:space="preserve"> </w:t>
      </w:r>
      <w:r>
        <w:rPr>
          <w:rFonts w:ascii="Times New Roman" w:hAnsi="Times New Roman"/>
          <w:b w:val="false"/>
          <w:sz w:val="20"/>
          <w:lang w:val="sr-CS"/>
        </w:rPr>
        <w:t>ЗА 2019. ГОДИНУ</w:t>
      </w:r>
    </w:p>
    <w:p>
      <w:pPr>
        <w:pStyle w:val="Normal"/>
        <w:tabs>
          <w:tab w:val="clear" w:pos="720"/>
          <w:tab w:val="left" w:pos="4982" w:leader="none"/>
        </w:tabs>
        <w:jc w:val="center"/>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СА ПРОЈЕКЦИЈОМ ЗА 2020. И 20</w:t>
      </w:r>
      <w:r>
        <w:rPr>
          <w:rFonts w:ascii="Times New Roman" w:hAnsi="Times New Roman"/>
          <w:b w:val="false"/>
          <w:sz w:val="20"/>
        </w:rPr>
        <w:t>2</w:t>
      </w:r>
      <w:r>
        <w:rPr>
          <w:rFonts w:ascii="Times New Roman" w:hAnsi="Times New Roman"/>
          <w:b w:val="false"/>
          <w:sz w:val="20"/>
          <w:lang w:val="sr-CS"/>
        </w:rPr>
        <w:t>1.</w:t>
      </w:r>
      <w:r>
        <w:rPr>
          <w:rFonts w:ascii="Times New Roman" w:hAnsi="Times New Roman"/>
          <w:b w:val="false"/>
          <w:sz w:val="20"/>
        </w:rPr>
        <w:t xml:space="preserve"> </w:t>
      </w:r>
      <w:r>
        <w:rPr>
          <w:rFonts w:ascii="Times New Roman" w:hAnsi="Times New Roman"/>
          <w:b w:val="false"/>
          <w:sz w:val="20"/>
          <w:lang w:val="sr-CS"/>
        </w:rPr>
        <w:t>ГОДИНУ</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Уставом Републике Србије установљен је концепт уређења система локалне самоуправе, а Законом о локалној самоуправи општина се дефинише као територијална јединица у којој се остварује локална самоуправа. Законом о локалној самоуправи је као примарна надлежност локалне самоуправе наведена израда и усвајање програма развоја општине.</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Статутом општине Ћићевац у члановима 15. и 33. предвиђено је да општина преко својих органа, у складу са законом, доноси Програм развоја општине. Програм развоја општине Ћићевац за 2019. годину са пројекцијом за 2020. и 2021. годину, представља континуитет досадашњих мера и активности започетих у претходном периоду.</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припреми Програма развоја остварена је сарадња са месним заједницама,</w:t>
      </w:r>
      <w:r>
        <w:rPr>
          <w:rFonts w:ascii="Times New Roman" w:hAnsi="Times New Roman"/>
          <w:b w:val="false"/>
          <w:sz w:val="20"/>
          <w:lang w:val="ru-RU"/>
        </w:rPr>
        <w:t xml:space="preserve"> </w:t>
      </w:r>
      <w:r>
        <w:rPr>
          <w:rFonts w:ascii="Times New Roman" w:hAnsi="Times New Roman"/>
          <w:b w:val="false"/>
          <w:sz w:val="20"/>
          <w:lang w:val="sr-CS"/>
        </w:rPr>
        <w:t>јавним предузећима и установама. Програм развоја подељен је у више поглавља од којих је свако посвећено једној области полазећи од актуелног степена развоја појединих области и уважавајући принципе равномерног и уравнотеженог развоја целог подручја општине.</w:t>
      </w:r>
    </w:p>
    <w:p>
      <w:pPr>
        <w:pStyle w:val="Normal"/>
        <w:tabs>
          <w:tab w:val="left" w:pos="720" w:leader="none"/>
          <w:tab w:val="left" w:pos="4982" w:leader="none"/>
        </w:tabs>
        <w:jc w:val="both"/>
        <w:rPr>
          <w:rFonts w:ascii="Times New Roman" w:hAnsi="Times New Roman"/>
          <w:b w:val="false"/>
          <w:b w:val="false"/>
          <w:sz w:val="20"/>
          <w:lang w:val="ru-RU"/>
        </w:rPr>
      </w:pPr>
      <w:r>
        <w:rPr>
          <w:rFonts w:ascii="Times New Roman" w:hAnsi="Times New Roman"/>
          <w:b w:val="false"/>
          <w:sz w:val="20"/>
          <w:lang w:val="sr-CS"/>
        </w:rPr>
        <w:t xml:space="preserve">     </w:t>
      </w:r>
      <w:r>
        <w:rPr>
          <w:rFonts w:ascii="Times New Roman" w:hAnsi="Times New Roman"/>
          <w:b w:val="false"/>
          <w:sz w:val="20"/>
          <w:lang w:val="sr-CS"/>
        </w:rPr>
        <w:tab/>
      </w:r>
      <w:r>
        <w:rPr>
          <w:rFonts w:ascii="Times New Roman" w:hAnsi="Times New Roman"/>
          <w:b w:val="false"/>
          <w:sz w:val="20"/>
          <w:lang w:val="ru-RU"/>
        </w:rPr>
        <w:t>Реализацију Програма развоја могуће је остварити средствима из буџета општине, средствима која обезбеђује републички буџет преко одговарајућих министарстава и фондова, средствима јавних предузећа, установа, месних заједница, средствима из донација и других извора.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Heading1"/>
        <w:numPr>
          <w:ilvl w:val="0"/>
          <w:numId w:val="28"/>
        </w:numPr>
        <w:tabs>
          <w:tab w:val="clear" w:pos="720"/>
          <w:tab w:val="left" w:pos="0" w:leader="none"/>
        </w:tabs>
        <w:suppressAutoHyphens w:val="true"/>
        <w:ind w:left="0" w:hanging="0"/>
        <w:jc w:val="left"/>
        <w:rPr>
          <w:rFonts w:ascii="Times New Roman" w:hAnsi="Times New Roman"/>
          <w:b w:val="false"/>
          <w:b w:val="false"/>
          <w:sz w:val="20"/>
        </w:rPr>
      </w:pPr>
      <w:r>
        <w:rPr>
          <w:rFonts w:ascii="Times New Roman" w:hAnsi="Times New Roman"/>
          <w:b w:val="false"/>
          <w:sz w:val="20"/>
        </w:rPr>
        <w:t>1. ОПШТИ  ПОДАЦИ</w:t>
      </w:r>
    </w:p>
    <w:p>
      <w:pPr>
        <w:pStyle w:val="Normal"/>
        <w:rPr>
          <w:rFonts w:ascii="Times New Roman" w:hAnsi="Times New Roman"/>
          <w:b w:val="false"/>
          <w:b w:val="false"/>
          <w:sz w:val="14"/>
          <w:lang w:val="sr-CS" w:eastAsia="ar-SA"/>
        </w:rPr>
      </w:pPr>
      <w:r>
        <w:rPr>
          <w:rFonts w:ascii="Times New Roman" w:hAnsi="Times New Roman"/>
          <w:b w:val="false"/>
          <w:sz w:val="14"/>
          <w:lang w:val="sr-CS" w:eastAsia="ar-SA"/>
        </w:rPr>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 xml:space="preserve">Површина </w:t>
      </w:r>
      <w:r>
        <w:rPr>
          <w:rFonts w:ascii="Times New Roman" w:hAnsi="Times New Roman"/>
          <w:b w:val="false"/>
          <w:sz w:val="20"/>
          <w:lang w:val="ru-RU" w:eastAsia="ar-SA"/>
        </w:rPr>
        <w:tab/>
      </w:r>
      <w:r>
        <w:rPr>
          <w:rFonts w:ascii="Times New Roman" w:hAnsi="Times New Roman"/>
          <w:b w:val="false"/>
          <w:sz w:val="20"/>
          <w:lang w:val="sr-CS" w:eastAsia="ar-SA"/>
        </w:rPr>
        <w:t xml:space="preserve"> </w:t>
        <w:tab/>
        <w:tab/>
        <w:tab/>
        <w:tab/>
        <w:tab/>
        <w:tab/>
        <w:tab/>
        <w:tab/>
        <w:t xml:space="preserve">         </w:t>
      </w:r>
      <w:r>
        <w:rPr>
          <w:rFonts w:ascii="Times New Roman" w:hAnsi="Times New Roman"/>
          <w:b w:val="false"/>
          <w:sz w:val="20"/>
          <w:lang w:eastAsia="ar-SA"/>
        </w:rPr>
        <w:t xml:space="preserve">  </w:t>
      </w:r>
      <w:r>
        <w:rPr>
          <w:rFonts w:ascii="Times New Roman" w:hAnsi="Times New Roman"/>
          <w:b w:val="false"/>
          <w:sz w:val="20"/>
          <w:lang w:val="sr-CS" w:eastAsia="ar-SA"/>
        </w:rPr>
        <w:t xml:space="preserve"> 124 км</w:t>
      </w:r>
      <w:r>
        <w:rPr>
          <w:rFonts w:ascii="Times New Roman" w:hAnsi="Times New Roman"/>
          <w:b w:val="false"/>
          <w:sz w:val="20"/>
          <w:vertAlign w:val="superscript"/>
          <w:lang w:val="sr-CS" w:eastAsia="ar-SA"/>
        </w:rPr>
        <w:t>2</w:t>
      </w:r>
      <w:r>
        <w:rPr>
          <w:rFonts w:ascii="Times New Roman" w:hAnsi="Times New Roman"/>
          <w:b w:val="false"/>
          <w:sz w:val="20"/>
          <w:lang w:val="sr-CS" w:eastAsia="ar-SA"/>
        </w:rPr>
        <w:t xml:space="preserve">  </w:t>
      </w:r>
    </w:p>
    <w:p>
      <w:pPr>
        <w:pStyle w:val="Normal"/>
        <w:rPr>
          <w:rFonts w:ascii="Times New Roman" w:hAnsi="Times New Roman"/>
          <w:b w:val="false"/>
          <w:b w:val="false"/>
          <w:sz w:val="20"/>
          <w:lang w:eastAsia="ar-SA"/>
        </w:rPr>
      </w:pPr>
      <w:r>
        <w:rPr>
          <w:rFonts w:ascii="Times New Roman" w:hAnsi="Times New Roman"/>
          <w:b w:val="false"/>
          <w:sz w:val="20"/>
          <w:lang w:val="sr-CS" w:eastAsia="ar-SA"/>
        </w:rPr>
        <w:t xml:space="preserve">Број становника (укупно, попис 2011. год.) </w:t>
        <w:tab/>
        <w:tab/>
        <w:tab/>
        <w:tab/>
        <w:tab/>
      </w:r>
      <w:r>
        <w:rPr>
          <w:rFonts w:ascii="Times New Roman" w:hAnsi="Times New Roman"/>
          <w:b w:val="false"/>
          <w:sz w:val="20"/>
          <w:lang w:eastAsia="ar-SA"/>
        </w:rPr>
        <w:t xml:space="preserve"> </w:t>
      </w:r>
      <w:r>
        <w:rPr>
          <w:rFonts w:ascii="Times New Roman" w:hAnsi="Times New Roman"/>
          <w:b w:val="false"/>
          <w:sz w:val="20"/>
          <w:lang w:val="sr-CS" w:eastAsia="ar-SA"/>
        </w:rPr>
        <w:t xml:space="preserve">  </w:t>
      </w:r>
      <w:r>
        <w:rPr>
          <w:rFonts w:ascii="Times New Roman" w:hAnsi="Times New Roman"/>
          <w:b w:val="false"/>
          <w:sz w:val="20"/>
          <w:lang w:eastAsia="ar-SA"/>
        </w:rPr>
        <w:t xml:space="preserve">        9.871</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Број месних заједница</w:t>
        <w:tab/>
        <w:tab/>
        <w:tab/>
        <w:tab/>
        <w:tab/>
        <w:t xml:space="preserve">                 </w:t>
        <w:tab/>
        <w:tab/>
        <w:tab/>
        <w:t>10</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 xml:space="preserve">Број насеља </w:t>
        <w:tab/>
        <w:tab/>
        <w:tab/>
        <w:tab/>
        <w:tab/>
        <w:tab/>
        <w:tab/>
        <w:tab/>
        <w:t xml:space="preserve">     </w:t>
        <w:tab/>
        <w:tab/>
        <w:t>10</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 xml:space="preserve">Број катастарских општина </w:t>
        <w:tab/>
        <w:tab/>
        <w:tab/>
        <w:tab/>
        <w:tab/>
        <w:tab/>
        <w:tab/>
        <w:tab/>
        <w:t>12</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 xml:space="preserve">Бр. бирача са/без расељених лица/ (на дан 14.12.2018.год.)                                       </w:t>
      </w:r>
      <w:r>
        <w:rPr>
          <w:rFonts w:ascii="Times New Roman" w:hAnsi="Times New Roman"/>
          <w:b w:val="false"/>
          <w:sz w:val="20"/>
          <w:lang w:eastAsia="ar-SA"/>
        </w:rPr>
        <w:t xml:space="preserve">        </w:t>
      </w:r>
      <w:r>
        <w:rPr>
          <w:rFonts w:ascii="Times New Roman" w:hAnsi="Times New Roman"/>
          <w:b w:val="false"/>
          <w:sz w:val="20"/>
          <w:lang w:val="sr-CS" w:eastAsia="ar-SA"/>
        </w:rPr>
        <w:t xml:space="preserve">  </w:t>
      </w:r>
      <w:r>
        <w:rPr>
          <w:rFonts w:ascii="Times New Roman" w:hAnsi="Times New Roman"/>
          <w:b w:val="false"/>
          <w:sz w:val="20"/>
          <w:lang w:eastAsia="ar-SA"/>
        </w:rPr>
        <w:t>7</w:t>
      </w:r>
      <w:r>
        <w:rPr>
          <w:rFonts w:ascii="Times New Roman" w:hAnsi="Times New Roman"/>
          <w:b w:val="false"/>
          <w:sz w:val="20"/>
          <w:lang w:val="sr-CS" w:eastAsia="ar-SA"/>
        </w:rPr>
        <w:t>782/7621</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Надморска висина</w:t>
        <w:tab/>
        <w:tab/>
        <w:tab/>
        <w:t xml:space="preserve">  </w:t>
        <w:tab/>
        <w:tab/>
        <w:tab/>
        <w:tab/>
        <w:t xml:space="preserve"> </w:t>
        <w:tab/>
        <w:tab/>
      </w:r>
      <w:r>
        <w:rPr>
          <w:rFonts w:ascii="Times New Roman" w:hAnsi="Times New Roman"/>
          <w:b w:val="false"/>
          <w:sz w:val="20"/>
          <w:lang w:val="sr-CS"/>
        </w:rPr>
        <w:t>215 м</w:t>
      </w:r>
    </w:p>
    <w:p>
      <w:pPr>
        <w:pStyle w:val="Normal"/>
        <w:rPr>
          <w:rFonts w:ascii="Times New Roman" w:hAnsi="Times New Roman"/>
          <w:b w:val="false"/>
          <w:b w:val="false"/>
          <w:sz w:val="20"/>
          <w:lang w:val="sr-CS"/>
        </w:rPr>
      </w:pPr>
      <w:r>
        <w:rPr>
          <w:rFonts w:ascii="Times New Roman" w:hAnsi="Times New Roman"/>
          <w:b w:val="false"/>
          <w:sz w:val="20"/>
          <w:lang w:val="sr-CS"/>
        </w:rPr>
        <w:t>Географске координате</w:t>
        <w:tab/>
        <w:tab/>
        <w:tab/>
        <w:tab/>
        <w:tab/>
        <w:tab/>
        <w:tab/>
        <w:t xml:space="preserve">    43° 43′ 08" СГШ</w:t>
      </w:r>
    </w:p>
    <w:p>
      <w:pPr>
        <w:pStyle w:val="Normal"/>
        <w:ind w:left="6480" w:firstLine="720"/>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21° 26′ 27" ИГД</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Пољопривредно земљиште  (са пашњацима)</w:t>
        <w:tab/>
        <w:tab/>
        <w:tab/>
        <w:tab/>
        <w:t xml:space="preserve">        </w:t>
        <w:tab/>
      </w:r>
      <w:r>
        <w:rPr>
          <w:rFonts w:ascii="Times New Roman" w:hAnsi="Times New Roman"/>
          <w:b w:val="false"/>
          <w:sz w:val="20"/>
          <w:lang w:eastAsia="ar-SA"/>
        </w:rPr>
        <w:t xml:space="preserve">             </w:t>
      </w:r>
      <w:r>
        <w:rPr>
          <w:rFonts w:ascii="Times New Roman" w:hAnsi="Times New Roman"/>
          <w:b w:val="false"/>
          <w:sz w:val="20"/>
          <w:lang w:val="sr-CS" w:eastAsia="ar-SA"/>
        </w:rPr>
        <w:t>7900 ха</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 xml:space="preserve">Обрадива површина </w:t>
        <w:tab/>
        <w:tab/>
        <w:tab/>
        <w:tab/>
        <w:tab/>
        <w:tab/>
        <w:tab/>
        <w:tab/>
        <w:tab/>
        <w:t>6938 ха</w:t>
      </w:r>
    </w:p>
    <w:p>
      <w:pPr>
        <w:pStyle w:val="Normal"/>
        <w:rPr>
          <w:rFonts w:ascii="Times New Roman" w:hAnsi="Times New Roman"/>
          <w:b w:val="false"/>
          <w:b w:val="false"/>
          <w:sz w:val="20"/>
          <w:lang w:val="sr-CS" w:eastAsia="ar-SA"/>
        </w:rPr>
      </w:pPr>
      <w:r>
        <w:rPr>
          <w:rFonts w:ascii="Times New Roman" w:hAnsi="Times New Roman"/>
          <w:b w:val="false"/>
          <w:sz w:val="20"/>
          <w:lang w:val="sr-CS" w:eastAsia="ar-SA"/>
        </w:rPr>
        <w:t>Шумска површина (приватна и државна)</w:t>
        <w:tab/>
        <w:tab/>
        <w:tab/>
        <w:tab/>
        <w:tab/>
        <w:tab/>
        <w:t>3335 ха</w:t>
      </w:r>
    </w:p>
    <w:p>
      <w:pPr>
        <w:pStyle w:val="Normal"/>
        <w:rPr>
          <w:rFonts w:ascii="Times New Roman" w:hAnsi="Times New Roman"/>
          <w:b w:val="false"/>
          <w:b w:val="false"/>
          <w:sz w:val="20"/>
          <w:lang w:val="sr-CS"/>
        </w:rPr>
      </w:pPr>
      <w:r>
        <w:rPr>
          <w:rFonts w:ascii="Times New Roman" w:hAnsi="Times New Roman"/>
          <w:b w:val="false"/>
          <w:bCs/>
          <w:sz w:val="20"/>
          <w:lang w:val="sr-CS"/>
        </w:rPr>
        <w:t>Железнички саобраћај:</w:t>
      </w:r>
      <w:r>
        <w:rPr>
          <w:rFonts w:ascii="Times New Roman" w:hAnsi="Times New Roman"/>
          <w:b w:val="false"/>
          <w:sz w:val="20"/>
          <w:lang w:val="sr-CS"/>
        </w:rPr>
        <w:t xml:space="preserve"> пруга Београд- Сталаћ- Ниш и Сталаћ- Краљево </w:t>
        <w:tab/>
        <w:t xml:space="preserve">         </w:t>
      </w:r>
    </w:p>
    <w:p>
      <w:pPr>
        <w:pStyle w:val="Normal"/>
        <w:jc w:val="both"/>
        <w:rPr>
          <w:rFonts w:ascii="Times New Roman" w:hAnsi="Times New Roman"/>
          <w:b w:val="false"/>
          <w:b w:val="false"/>
          <w:sz w:val="20"/>
          <w:lang w:val="sr-CS"/>
        </w:rPr>
      </w:pPr>
      <w:r>
        <w:rPr>
          <w:rFonts w:ascii="Times New Roman" w:hAnsi="Times New Roman"/>
          <w:b w:val="false"/>
          <w:bCs/>
          <w:sz w:val="20"/>
          <w:lang w:val="sr-CS"/>
        </w:rPr>
        <w:t>Друмски саобраћај:  ауто пут Београд- Ниш, м</w:t>
      </w:r>
      <w:r>
        <w:rPr>
          <w:rFonts w:ascii="Times New Roman" w:hAnsi="Times New Roman"/>
          <w:b w:val="false"/>
          <w:sz w:val="20"/>
          <w:lang w:val="sr-CS"/>
        </w:rPr>
        <w:t>агистрални пут  М-5 Појате</w:t>
      </w:r>
      <w:r>
        <w:rPr>
          <w:rFonts w:ascii="Times New Roman" w:hAnsi="Times New Roman"/>
          <w:b w:val="false"/>
          <w:sz w:val="20"/>
          <w:lang w:val="ru-RU"/>
        </w:rPr>
        <w:t xml:space="preserve"> </w:t>
      </w:r>
      <w:r>
        <w:rPr>
          <w:rFonts w:ascii="Times New Roman" w:hAnsi="Times New Roman"/>
          <w:b w:val="false"/>
          <w:sz w:val="20"/>
          <w:lang w:val="sr-CS"/>
        </w:rPr>
        <w:t>- Краљево, регионални                                   пут Ћићевац</w:t>
      </w:r>
      <w:r>
        <w:rPr>
          <w:rFonts w:ascii="Times New Roman" w:hAnsi="Times New Roman"/>
          <w:b w:val="false"/>
          <w:sz w:val="20"/>
          <w:lang w:val="ru-RU"/>
        </w:rPr>
        <w:t xml:space="preserve"> </w:t>
      </w:r>
      <w:r>
        <w:rPr>
          <w:rFonts w:ascii="Times New Roman" w:hAnsi="Times New Roman"/>
          <w:b w:val="false"/>
          <w:sz w:val="20"/>
          <w:lang w:val="sr-CS"/>
        </w:rPr>
        <w:t>- Варварин и регионални пут Параћин</w:t>
      </w:r>
      <w:r>
        <w:rPr>
          <w:rFonts w:ascii="Times New Roman" w:hAnsi="Times New Roman"/>
          <w:b w:val="false"/>
          <w:sz w:val="20"/>
          <w:lang w:val="ru-RU"/>
        </w:rPr>
        <w:t xml:space="preserve"> -</w:t>
      </w:r>
      <w:r>
        <w:rPr>
          <w:rFonts w:ascii="Times New Roman" w:hAnsi="Times New Roman"/>
          <w:b w:val="false"/>
          <w:sz w:val="20"/>
          <w:lang w:val="sr-CS"/>
        </w:rPr>
        <w:t xml:space="preserve"> Ражањ</w:t>
      </w:r>
    </w:p>
    <w:p>
      <w:pPr>
        <w:pStyle w:val="Normal"/>
        <w:rPr>
          <w:rFonts w:ascii="Times New Roman" w:hAnsi="Times New Roman"/>
          <w:b w:val="false"/>
          <w:b w:val="false"/>
          <w:sz w:val="20"/>
          <w:lang w:val="sr-CS"/>
        </w:rPr>
      </w:pPr>
      <w:r>
        <w:rPr>
          <w:rFonts w:ascii="Times New Roman" w:hAnsi="Times New Roman"/>
          <w:b w:val="false"/>
          <w:bCs/>
          <w:sz w:val="20"/>
          <w:lang w:val="sr-CS"/>
        </w:rPr>
        <w:t>Реке</w:t>
      </w:r>
      <w:r>
        <w:rPr>
          <w:rFonts w:ascii="Times New Roman" w:hAnsi="Times New Roman"/>
          <w:b w:val="false"/>
          <w:sz w:val="20"/>
          <w:lang w:val="sr-CS"/>
        </w:rPr>
        <w:t xml:space="preserve">:  Велика Морава, Јужна Морава, Западна Морава и Јовановачка река. </w:t>
      </w:r>
    </w:p>
    <w:p>
      <w:pPr>
        <w:pStyle w:val="Normal"/>
        <w:tabs>
          <w:tab w:val="clear" w:pos="720"/>
          <w:tab w:val="left" w:pos="4982" w:leader="none"/>
        </w:tabs>
        <w:jc w:val="both"/>
        <w:rPr>
          <w:rFonts w:ascii="Times New Roman" w:hAnsi="Times New Roman"/>
          <w:b w:val="false"/>
          <w:b w:val="false"/>
          <w:sz w:val="14"/>
        </w:rPr>
      </w:pPr>
      <w:r>
        <w:rPr>
          <w:rFonts w:ascii="Times New Roman" w:hAnsi="Times New Roman"/>
          <w:b w:val="false"/>
          <w:sz w:val="14"/>
        </w:rPr>
      </w:r>
    </w:p>
    <w:p>
      <w:pPr>
        <w:pStyle w:val="Normal"/>
        <w:tabs>
          <w:tab w:val="clear" w:pos="720"/>
          <w:tab w:val="left" w:pos="4982" w:leader="none"/>
        </w:tabs>
        <w:jc w:val="both"/>
        <w:rPr>
          <w:rFonts w:ascii="Times New Roman" w:hAnsi="Times New Roman"/>
          <w:b w:val="false"/>
          <w:b w:val="false"/>
          <w:sz w:val="20"/>
          <w:lang w:val="sr-Latn-CS"/>
        </w:rPr>
      </w:pPr>
      <w:r>
        <w:rPr>
          <w:rFonts w:ascii="Times New Roman" w:hAnsi="Times New Roman"/>
          <w:b w:val="false"/>
          <w:sz w:val="20"/>
          <w:lang w:val="sr-Latn-CS"/>
        </w:rPr>
        <w:t xml:space="preserve">2. </w:t>
      </w:r>
      <w:r>
        <w:rPr>
          <w:rFonts w:ascii="Times New Roman" w:hAnsi="Times New Roman"/>
          <w:b w:val="false"/>
          <w:sz w:val="20"/>
          <w:lang w:val="sr-CS"/>
        </w:rPr>
        <w:t xml:space="preserve">КОМУНАЛНЕ </w:t>
      </w:r>
      <w:r>
        <w:rPr>
          <w:rFonts w:ascii="Times New Roman" w:hAnsi="Times New Roman"/>
          <w:b w:val="false"/>
          <w:sz w:val="20"/>
          <w:lang w:val="ru-RU"/>
        </w:rPr>
        <w:t xml:space="preserve"> </w:t>
      </w:r>
      <w:r>
        <w:rPr>
          <w:rFonts w:ascii="Times New Roman" w:hAnsi="Times New Roman"/>
          <w:b w:val="false"/>
          <w:sz w:val="20"/>
          <w:lang w:val="sr-CS"/>
        </w:rPr>
        <w:t>ДЕЛАТНОСТИ</w:t>
      </w:r>
    </w:p>
    <w:p>
      <w:pPr>
        <w:pStyle w:val="Normal"/>
        <w:tabs>
          <w:tab w:val="clear" w:pos="720"/>
          <w:tab w:val="left" w:pos="4982" w:leader="none"/>
        </w:tabs>
        <w:jc w:val="both"/>
        <w:rPr>
          <w:rFonts w:ascii="Times New Roman" w:hAnsi="Times New Roman"/>
          <w:b w:val="false"/>
          <w:b w:val="false"/>
          <w:sz w:val="14"/>
          <w:lang w:val="sr-Latn-CS"/>
        </w:rPr>
      </w:pPr>
      <w:r>
        <w:rPr>
          <w:rFonts w:ascii="Times New Roman" w:hAnsi="Times New Roman"/>
          <w:b w:val="false"/>
          <w:sz w:val="14"/>
          <w:lang w:val="sr-Latn-CS"/>
        </w:rPr>
      </w:r>
    </w:p>
    <w:p>
      <w:pPr>
        <w:pStyle w:val="Normal"/>
        <w:tabs>
          <w:tab w:val="clear" w:pos="720"/>
          <w:tab w:val="left" w:pos="4982" w:leader="none"/>
        </w:tabs>
        <w:ind w:left="255" w:hanging="0"/>
        <w:jc w:val="both"/>
        <w:rPr>
          <w:rFonts w:ascii="Times New Roman" w:hAnsi="Times New Roman"/>
          <w:b w:val="false"/>
          <w:b w:val="false"/>
          <w:sz w:val="20"/>
          <w:lang w:val="sr-CS"/>
        </w:rPr>
      </w:pPr>
      <w:r>
        <w:rPr>
          <w:rFonts w:ascii="Times New Roman" w:hAnsi="Times New Roman"/>
          <w:b w:val="false"/>
          <w:sz w:val="20"/>
          <w:lang w:val="sr-CS"/>
        </w:rPr>
        <w:t>2.1. Водоснабдевање</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xml:space="preserve">У регионалном водоводу планира се повезивање базена Ћићевац са регионалном мрежом кроз МЗ Појате. </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 xml:space="preserve">Остале активности су: </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ru-RU"/>
        </w:rPr>
        <w:t>испирање водоводне мреже, односно њених делова,</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 xml:space="preserve">завршетак изградње секундарне водоводне мреже у МЗ Ћићевац и почетак изградње у другим месним заједницама, </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санација и одржавање каптажа и система јавних чесама по свим меснима заједницама,</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завршетак акције уградње сувих водомера,</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уградња водомера на почетку већих улица и насеља ради ефикасније контроле потрошње воде,</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набавка цистерне за питку воду,</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одржавање прилазног пута и простора око базена као и одржавање хигијене унутрашњости базена у Ћићевцу и Град Сталаћу,</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на водоводној мрежи планирана је: контрола исправности, поправка и активирање постојећих вентила, санирање насталих хаварија, акција замене водомера, евидентирање нелегалних прикључака као и контрола постојећих, санације каптажа у Ћићевцу, Сталаћу и Град Сталаћу, набавка машине за сечење асфалта и бетона, набавка теренског возила, набавка апарата за варење цеви, набавка гарнитуре алата и кључева за раднике,</w:t>
      </w:r>
    </w:p>
    <w:p>
      <w:pPr>
        <w:pStyle w:val="Normal"/>
        <w:tabs>
          <w:tab w:val="clear" w:pos="720"/>
          <w:tab w:val="left" w:pos="4982" w:leader="none"/>
        </w:tabs>
        <w:ind w:left="690" w:hanging="0"/>
        <w:jc w:val="both"/>
        <w:rPr>
          <w:rFonts w:ascii="Times New Roman" w:hAnsi="Times New Roman"/>
          <w:b w:val="false"/>
          <w:b w:val="false"/>
          <w:sz w:val="20"/>
          <w:lang w:val="sr-CS"/>
        </w:rPr>
      </w:pPr>
      <w:r>
        <w:rPr>
          <w:rFonts w:ascii="Times New Roman" w:hAnsi="Times New Roman"/>
          <w:b w:val="false"/>
          <w:sz w:val="20"/>
          <w:lang w:val="sr-CS"/>
        </w:rPr>
        <w:t>-       сређивање извора у Доњој и Горњој Лучини,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уређење Радошевачког точка у Ћићевцу,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уређење извора поред ПУ „Чаролија“ у Ћићевцу,</w:t>
      </w:r>
    </w:p>
    <w:p>
      <w:pPr>
        <w:pStyle w:val="Normal"/>
        <w:numPr>
          <w:ilvl w:val="0"/>
          <w:numId w:val="26"/>
        </w:numPr>
        <w:tabs>
          <w:tab w:val="clear" w:pos="720"/>
          <w:tab w:val="left" w:pos="1080" w:leader="none"/>
          <w:tab w:val="left" w:pos="4982" w:leader="none"/>
        </w:tabs>
        <w:ind w:left="1080" w:hanging="360"/>
        <w:jc w:val="both"/>
        <w:rPr>
          <w:rFonts w:ascii="Times New Roman" w:hAnsi="Times New Roman"/>
          <w:b w:val="false"/>
          <w:b w:val="false"/>
          <w:sz w:val="20"/>
          <w:lang w:val="ru-RU"/>
        </w:rPr>
      </w:pPr>
      <w:r>
        <w:rPr>
          <w:rFonts w:ascii="Times New Roman" w:hAnsi="Times New Roman"/>
          <w:b w:val="false"/>
          <w:sz w:val="20"/>
          <w:lang w:val="sr-CS"/>
        </w:rPr>
        <w:t>изградња, опремање и одржавање инфраструктуре (водоводне мреже) општине,</w:t>
      </w:r>
    </w:p>
    <w:p>
      <w:pPr>
        <w:pStyle w:val="Normal"/>
        <w:numPr>
          <w:ilvl w:val="0"/>
          <w:numId w:val="26"/>
        </w:numPr>
        <w:tabs>
          <w:tab w:val="clear" w:pos="720"/>
          <w:tab w:val="left" w:pos="540" w:leader="none"/>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ru-RU"/>
        </w:rPr>
        <w:t>активности на систему јавних чесми су: свакодневно провера и дозирање хлора, контролисање и замена славина, санација хаварија, одржавање изворишта.</w:t>
        <w:tab/>
      </w:r>
    </w:p>
    <w:p>
      <w:pPr>
        <w:pStyle w:val="Normal"/>
        <w:tabs>
          <w:tab w:val="clear" w:pos="720"/>
          <w:tab w:val="left" w:pos="540" w:leader="none"/>
          <w:tab w:val="left" w:pos="108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 xml:space="preserve">  Носиоци наведених активности су: Општина Ћићевац, ЈКСП ''Развитак'', ЈП</w:t>
      </w:r>
      <w:r>
        <w:rPr>
          <w:rFonts w:ascii="Times New Roman" w:hAnsi="Times New Roman"/>
          <w:b w:val="false"/>
          <w:sz w:val="20"/>
          <w:lang w:val="ru-RU"/>
        </w:rPr>
        <w:t xml:space="preserve"> </w:t>
      </w:r>
      <w:r>
        <w:rPr>
          <w:rFonts w:ascii="Times New Roman" w:hAnsi="Times New Roman"/>
          <w:b w:val="false"/>
          <w:sz w:val="20"/>
          <w:lang w:val="sr-CS"/>
        </w:rPr>
        <w:t>''Путеви Ћићевац“, месне заједнице</w:t>
      </w:r>
      <w:r>
        <w:rPr>
          <w:rFonts w:ascii="Times New Roman" w:hAnsi="Times New Roman"/>
          <w:b w:val="false"/>
          <w:sz w:val="20"/>
          <w:lang w:val="ru-RU"/>
        </w:rPr>
        <w:t xml:space="preserve">, </w:t>
      </w:r>
      <w:r>
        <w:rPr>
          <w:rFonts w:ascii="Times New Roman" w:hAnsi="Times New Roman"/>
          <w:b w:val="false"/>
          <w:sz w:val="20"/>
          <w:lang w:val="sr-CS"/>
        </w:rPr>
        <w:t>надлежна</w:t>
      </w:r>
      <w:r>
        <w:rPr>
          <w:rFonts w:ascii="Times New Roman" w:hAnsi="Times New Roman"/>
          <w:b w:val="false"/>
          <w:sz w:val="20"/>
          <w:lang w:val="ru-RU"/>
        </w:rPr>
        <w:t xml:space="preserve"> м</w:t>
      </w:r>
      <w:r>
        <w:rPr>
          <w:rFonts w:ascii="Times New Roman" w:hAnsi="Times New Roman"/>
          <w:b w:val="false"/>
          <w:sz w:val="20"/>
          <w:lang w:val="sr-CS"/>
        </w:rPr>
        <w:t>инистарства.</w:t>
      </w:r>
    </w:p>
    <w:p>
      <w:pPr>
        <w:pStyle w:val="Normal"/>
        <w:tabs>
          <w:tab w:val="clear" w:pos="720"/>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clear" w:pos="720"/>
          <w:tab w:val="left" w:pos="4982" w:leader="none"/>
        </w:tabs>
        <w:jc w:val="both"/>
        <w:rPr>
          <w:rFonts w:ascii="Times New Roman" w:hAnsi="Times New Roman"/>
          <w:b w:val="false"/>
          <w:b w:val="false"/>
          <w:sz w:val="20"/>
          <w:lang w:val="ru-RU"/>
        </w:rPr>
      </w:pPr>
      <w:r>
        <w:rPr>
          <w:rFonts w:ascii="Times New Roman" w:hAnsi="Times New Roman"/>
          <w:b w:val="false"/>
          <w:sz w:val="20"/>
          <w:lang w:val="ru-RU"/>
        </w:rPr>
        <w:t xml:space="preserve">   </w:t>
      </w:r>
      <w:r>
        <w:rPr>
          <w:rFonts w:ascii="Times New Roman" w:hAnsi="Times New Roman"/>
          <w:b w:val="false"/>
          <w:sz w:val="20"/>
          <w:lang w:val="ru-RU"/>
        </w:rPr>
        <w:t xml:space="preserve">2.2.  </w:t>
      </w:r>
      <w:r>
        <w:rPr>
          <w:rFonts w:ascii="Times New Roman" w:hAnsi="Times New Roman"/>
          <w:b w:val="false"/>
          <w:sz w:val="20"/>
          <w:lang w:val="sr-CS"/>
        </w:rPr>
        <w:t>Одвођење, прерада и испуштање отпадних, фекалних и атмосферских вода</w:t>
      </w:r>
    </w:p>
    <w:p>
      <w:pPr>
        <w:pStyle w:val="Normal"/>
        <w:tabs>
          <w:tab w:val="clear" w:pos="720"/>
          <w:tab w:val="left" w:pos="4982" w:leader="none"/>
        </w:tabs>
        <w:jc w:val="center"/>
        <w:rPr>
          <w:rFonts w:ascii="Times New Roman" w:hAnsi="Times New Roman"/>
          <w:b w:val="false"/>
          <w:b w:val="false"/>
          <w:sz w:val="14"/>
          <w:lang w:val="ru-RU"/>
        </w:rPr>
      </w:pPr>
      <w:r>
        <w:rPr>
          <w:rFonts w:ascii="Times New Roman" w:hAnsi="Times New Roman"/>
          <w:b w:val="false"/>
          <w:sz w:val="14"/>
          <w:lang w:val="ru-RU"/>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r>
      <w:r>
        <w:rPr>
          <w:rFonts w:ascii="Times New Roman" w:hAnsi="Times New Roman"/>
          <w:b w:val="false"/>
          <w:sz w:val="20"/>
          <w:lang w:val="sr-CS"/>
        </w:rPr>
        <w:t>Током 2019</w:t>
      </w:r>
      <w:r>
        <w:rPr>
          <w:rFonts w:ascii="Times New Roman" w:hAnsi="Times New Roman"/>
          <w:b w:val="false"/>
          <w:sz w:val="20"/>
        </w:rPr>
        <w:t>, 20</w:t>
      </w:r>
      <w:r>
        <w:rPr>
          <w:rFonts w:ascii="Times New Roman" w:hAnsi="Times New Roman"/>
          <w:b w:val="false"/>
          <w:sz w:val="20"/>
          <w:lang w:val="sr-CS"/>
        </w:rPr>
        <w:t>20</w:t>
      </w:r>
      <w:r>
        <w:rPr>
          <w:rFonts w:ascii="Times New Roman" w:hAnsi="Times New Roman"/>
          <w:b w:val="false"/>
          <w:sz w:val="20"/>
        </w:rPr>
        <w:t>. и 20</w:t>
      </w:r>
      <w:r>
        <w:rPr>
          <w:rFonts w:ascii="Times New Roman" w:hAnsi="Times New Roman"/>
          <w:b w:val="false"/>
          <w:sz w:val="20"/>
          <w:lang w:val="sr-CS"/>
        </w:rPr>
        <w:t>21</w:t>
      </w:r>
      <w:r>
        <w:rPr>
          <w:rFonts w:ascii="Times New Roman" w:hAnsi="Times New Roman"/>
          <w:b w:val="false"/>
          <w:sz w:val="20"/>
        </w:rPr>
        <w:t>.</w:t>
      </w:r>
      <w:r>
        <w:rPr>
          <w:rFonts w:ascii="Times New Roman" w:hAnsi="Times New Roman"/>
          <w:b w:val="false"/>
          <w:sz w:val="20"/>
          <w:lang w:val="sr-CS"/>
        </w:rPr>
        <w:t xml:space="preserve"> године наставиће се са израдом пројектне документације за изградњу канализационе мреже за већи део општине.</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Планиране активности у области одвођења, прераде и испуштања отпадних, фекалних и атмосферских вода су: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санација, уређење и одржавање постојеће канализације, </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наставак </w:t>
      </w:r>
      <w:r>
        <w:rPr>
          <w:rFonts w:ascii="Times New Roman" w:hAnsi="Times New Roman"/>
          <w:b w:val="false"/>
          <w:sz w:val="20"/>
        </w:rPr>
        <w:t>израд</w:t>
      </w:r>
      <w:r>
        <w:rPr>
          <w:rFonts w:ascii="Times New Roman" w:hAnsi="Times New Roman"/>
          <w:b w:val="false"/>
          <w:sz w:val="20"/>
          <w:lang w:val="sr-CS"/>
        </w:rPr>
        <w:t>е</w:t>
      </w:r>
      <w:r>
        <w:rPr>
          <w:rFonts w:ascii="Times New Roman" w:hAnsi="Times New Roman"/>
          <w:b w:val="false"/>
          <w:sz w:val="20"/>
        </w:rPr>
        <w:t xml:space="preserve"> пројектне документације за канализацију на територији општине Ћићевац и израда канализације,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rPr>
        <w:t>изградња и одржавање атмосферске канализације,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контрола квалитета испуштених отпадних вода и забрана испуштања фекалних вода од стране предузећа, установа и појединаца,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пројектне документације у вези пречишћавања испуштених фекалних вода,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каналисање и одвођење атмосферских вода у поток Акалавица,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rPr>
        <w:t>завршетак радова на Акалавичком потоку</w:t>
      </w:r>
      <w:r>
        <w:rPr>
          <w:rFonts w:ascii="Times New Roman" w:hAnsi="Times New Roman"/>
          <w:b w:val="false"/>
          <w:sz w:val="20"/>
          <w:lang w:val="sr-CS"/>
        </w:rPr>
        <w:t xml:space="preserve"> и </w:t>
      </w:r>
      <w:r>
        <w:rPr>
          <w:rFonts w:ascii="Times New Roman" w:hAnsi="Times New Roman"/>
          <w:b w:val="false"/>
          <w:sz w:val="20"/>
        </w:rPr>
        <w:t>куповина парцеле ради повезивања два крака канала</w:t>
      </w:r>
      <w:r>
        <w:rPr>
          <w:rFonts w:ascii="Times New Roman" w:hAnsi="Times New Roman"/>
          <w:b w:val="false"/>
          <w:sz w:val="20"/>
          <w:lang w:val="sr-CS"/>
        </w:rPr>
        <w:t>,</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регулисање других атмосферских вода на територији општине,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набавка мерача отпадних вода,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одржавање исправности камиона цистерне за фекалије,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свакодневна контрола и одржавање исправности фекалне пумпе,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реконструкција фекалних шахти,</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сређивање канала за одвод атмосферских вода у ул. Бранка Крсмановића – Јове Курсуле – Душанове, на углу ул. Јове Курсуле и Душанове, одводне воде у ул. Николе Тесле (од Бабадикића до точка) и регулисање канала између вртића и Драгана Поповића, одвод воде у ул. Милоја Закића, почевши од ул. Хајдук Вељкове у Ћићевцу,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сређивање канала за одвод атмосферских и фекалних вода у ул. Младих у Ћићевцу, код Мерака и у ул. Св. Саве, </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ригола код Најдановића (Мирослав Кркић),</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сређивање канала и постављање ригола у свим улицама на територији МЗ Сталаћ,</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постављање решетке за одвод атмосферских вода у ул. др Свете Нагулића у Сталаћу, одвођење атмосферске воде испод надвожњака у ул. др Илије Нагулића у Сталаћу, код Дома културе у Сталаћу и завршетак канала у ул. др Илије Нагулића у Сталаћу,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асфалтирање и постављање ригола у ул. Раде Живановића  у Сталаћу,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путних канала за одвод површинских вода у Плочнику,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Дубочког и Смрданачког потока у Појату,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регулисање канала и проблема атмосферских вода по свим месним заједницама општине,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постављање ригола у Шумадијској улици,</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изградња резервоара (каптаже) у Лучини и Плочнику,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уређење (завршетак) Топличког потока у центру МЗ Сталаћ, </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каналисање потока у Град Сталаћу и потока  који пролази кроз МЗ Браљина,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регулисање Горњомалског потока, чишћење и бетонирање обале,</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регулисање Виноградарског потока,</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регулисање атмосферских вода у Првомајској улици, </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регулисање атмосферских вода код аутобуске станице, </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канала за одвођење атмосферских вода у Град Сталаћу,</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потока у Мрзеници,</w:t>
      </w:r>
    </w:p>
    <w:p>
      <w:pPr>
        <w:pStyle w:val="Normal"/>
        <w:numPr>
          <w:ilvl w:val="0"/>
          <w:numId w:val="25"/>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пројекат бране на Западној Морави поред села Мрзеница.</w:t>
      </w:r>
    </w:p>
    <w:p>
      <w:pPr>
        <w:pStyle w:val="Normal"/>
        <w:tabs>
          <w:tab w:val="clear" w:pos="720"/>
          <w:tab w:val="left" w:pos="4982" w:leader="none"/>
        </w:tabs>
        <w:ind w:firstLine="720"/>
        <w:jc w:val="both"/>
        <w:rPr>
          <w:rFonts w:ascii="Times New Roman" w:hAnsi="Times New Roman"/>
          <w:b w:val="false"/>
          <w:b w:val="false"/>
          <w:sz w:val="20"/>
          <w:lang w:val="sr-CS"/>
        </w:rPr>
      </w:pPr>
      <w:r>
        <w:rPr>
          <w:rFonts w:ascii="Times New Roman" w:hAnsi="Times New Roman"/>
          <w:b w:val="false"/>
          <w:sz w:val="20"/>
          <w:lang w:val="sr-CS"/>
        </w:rPr>
        <w:t>Носиоци активности су: Општина Ћићевац, ЈП „Путеви Ћићевац“, ЈКСП ''Развитак'', ЈП ''Србијаводе'', ЈП „Путеви“ Србије и комунална служба.</w:t>
      </w:r>
    </w:p>
    <w:p>
      <w:pPr>
        <w:pStyle w:val="Normal"/>
        <w:tabs>
          <w:tab w:val="clear" w:pos="720"/>
          <w:tab w:val="left" w:pos="4982" w:leader="none"/>
        </w:tabs>
        <w:ind w:firstLine="72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ind w:left="255" w:hanging="0"/>
        <w:jc w:val="both"/>
        <w:rPr>
          <w:rFonts w:ascii="Times New Roman" w:hAnsi="Times New Roman"/>
          <w:b w:val="false"/>
          <w:b w:val="false"/>
          <w:sz w:val="20"/>
          <w:lang w:val="sr-CS"/>
        </w:rPr>
      </w:pPr>
      <w:r>
        <w:rPr>
          <w:rFonts w:ascii="Times New Roman" w:hAnsi="Times New Roman"/>
          <w:b w:val="false"/>
          <w:sz w:val="20"/>
          <w:lang w:val="sr-CS"/>
        </w:rPr>
        <w:t>2.3.  Одржавање јавних површина</w:t>
      </w:r>
    </w:p>
    <w:p>
      <w:pPr>
        <w:pStyle w:val="Normal"/>
        <w:tabs>
          <w:tab w:val="clear" w:pos="720"/>
          <w:tab w:val="left" w:pos="4982" w:leader="none"/>
        </w:tabs>
        <w:ind w:left="255"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2019, 2020. и 2021. години Општина Ћићевац наставља са активностима које обухватају:</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појачане активности на елиминацији дивљих депонија и сакупљању и депоновању смећа по свим месним заједницама,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решавање статуса постојеће градске депоније (у сарадњи са општином Варварин) уз  обезебеђење минималних услова за даљи рад (ограђивање, организовање дежурстава...) или рекултивисање уз одређивање нове локације,</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обезбеђење дозволе за складиштење, третман и одлагање отпада,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дефинисање одлагања индустријског, пољопривредног и животињског отпада,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модернизација и подизање квалитета услуга уз континуирану набавку средстава и опреме</w:t>
      </w:r>
      <w:r>
        <w:rPr>
          <w:rFonts w:ascii="Times New Roman" w:hAnsi="Times New Roman"/>
          <w:b w:val="false"/>
          <w:sz w:val="20"/>
        </w:rPr>
        <w:t xml:space="preserve"> и то</w:t>
      </w:r>
      <w:r>
        <w:rPr>
          <w:rFonts w:ascii="Times New Roman" w:hAnsi="Times New Roman"/>
          <w:b w:val="false"/>
          <w:sz w:val="20"/>
          <w:lang w:val="sr-CS"/>
        </w:rPr>
        <w:t>: контејнера, уличних канти, камиона цистерне за прање улица и тргова, набавка опреме за зимско одржавање улица (ручни чистачи снега и растурачи соли за тротоаре и неприступачне улице),</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одржавање и поправка возила потребних за прикупљање и депоновање смећа,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редовно одржавање и уређивање зелених површина на територији свих месних заједница,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засађивање нових и одржавање постојећих дрвореда на територији свих месних заједница,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наставак радова на уређењу постојећих тргова и тротоара уз евентуално формирање нових на територији свих месних заједница и набавка декоративне расвете, парковских клупа и канти за смеће на територији општине,</w:t>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засађивање дрвећа, украсног шибља на територији општине,</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побољшање коловоза и комплетног путног појаса кроз територију општине,</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одржавање хоризонталне и вертикалне сигнализације и постављање лежећих полицајаца у близини школа и вртића,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уређење парка на простору испред Дома културе у Сталаћу – постављање ограде и клупа, на простору између Дома културе и пруге, на простору преко пута Дома културе и уређење парка испред месне канцеларије у Сталаћу,</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уређење парка код железничке станице у Ћићевцу,</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уређење простора иза стамбених зграда у Ћићевцу (иза Поште),</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уређење простора испред Дома културе у Појатама,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уређење простора испред свих домова културе у МЗ,</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одржавање зелених површина, канала, гробља, растиња,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ангажовање додатне механизације за санацију категорисаних и некатегорисаних путева</w:t>
      </w:r>
    </w:p>
    <w:p>
      <w:pPr>
        <w:pStyle w:val="Normal"/>
        <w:numPr>
          <w:ilvl w:val="0"/>
          <w:numId w:val="24"/>
        </w:numPr>
        <w:tabs>
          <w:tab w:val="clear" w:pos="720"/>
          <w:tab w:val="left" w:pos="900" w:leader="none"/>
          <w:tab w:val="left" w:pos="4982" w:leader="none"/>
        </w:tabs>
        <w:ind w:left="900" w:hanging="360"/>
        <w:jc w:val="both"/>
        <w:rPr>
          <w:rFonts w:ascii="Times New Roman" w:hAnsi="Times New Roman"/>
          <w:b w:val="false"/>
          <w:b w:val="false"/>
          <w:sz w:val="20"/>
          <w:lang w:val="sr-CS"/>
        </w:rPr>
      </w:pPr>
      <w:r>
        <w:rPr>
          <w:rFonts w:ascii="Times New Roman" w:hAnsi="Times New Roman"/>
          <w:b w:val="false"/>
          <w:sz w:val="20"/>
          <w:lang w:val="sr-CS"/>
        </w:rPr>
        <w:t>засађивање дрвећа и украсног шибља на територији општине.</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Носиоци наведених активности су: ЈКСП ''Развитак'', ЈП „Путеви Ћићевац“, месне заједнице, комунална служба.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20"/>
          <w:lang w:val="sr-CS"/>
        </w:rPr>
        <w:t xml:space="preserve"> </w:t>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2.4.  Одржавање гробаља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континуитету са раније спровођеним мерама и активностима, у 2019, 2020. и 2021. години, посебно ће бити посвећена пажња подизању квалитета услуга и уређивању гробаља у свим месним заједницама. Такође, у плану је и:</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одржавање хигијене,</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w:t>
        <w:tab/>
        <w:t>постављање зеленог дрвореда  и расвете на месном гробљу у Ћићевцу,</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израда алеја на докупљеним парцелама,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уређење простора на гробљу-  засађивање украсног растиња и дрвећа,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ревизија и нумерација гробних места и израда катастра гробља,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укоп покојника,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кошење манипулативних и гробних површина и уклањање корова,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издавање капеле и куће за парастосе и њихово одржавање,</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фрижидера, клима уређаја и електричног шпорета за гробарску кућу,</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ограђивање гробних места на уласку у гробље,</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редовно кошење ниског растиња дуж приступних путева гробљу и на самом гробљу у свим мз општине,</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завршетак гробарске куће у Плочнику,</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изградња гробарске куће у Трубареву,</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завршетак гробарске куће у Мрзеници.</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завршетак гробарске куће у Појату</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контејнера за потребе на територији општине,</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ситног алата,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уређење паркинг простора на гробљима по месним заједницама,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редовно уређивање и одржавање стаза и прилазних путева,</w:t>
      </w:r>
    </w:p>
    <w:p>
      <w:pPr>
        <w:pStyle w:val="ListParagraph"/>
        <w:numPr>
          <w:ilvl w:val="0"/>
          <w:numId w:val="33"/>
        </w:numPr>
        <w:tabs>
          <w:tab w:val="left" w:pos="720" w:leader="none"/>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реконструкција капела на сеоским гробљима по месним заједницама,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проширење гробног простора по месним заједницама и куповина парцела,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завршетак радова на ограђивању гробаља у месним заједницама,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куповина парцеле у МЗ Појате за потребе проширења гробља у Појату.</w:t>
      </w:r>
    </w:p>
    <w:p>
      <w:pPr>
        <w:pStyle w:val="Normal"/>
        <w:tabs>
          <w:tab w:val="left" w:pos="720" w:leader="none"/>
          <w:tab w:val="left" w:pos="4982" w:leader="none"/>
        </w:tabs>
        <w:jc w:val="both"/>
        <w:rPr>
          <w:rFonts w:ascii="Times New Roman" w:hAnsi="Times New Roman"/>
          <w:b w:val="false"/>
          <w:b w:val="false"/>
          <w:sz w:val="20"/>
          <w:u w:val="single"/>
          <w:lang w:val="sr-CS"/>
        </w:rPr>
      </w:pPr>
      <w:r>
        <w:rPr>
          <w:rFonts w:ascii="Times New Roman" w:hAnsi="Times New Roman"/>
          <w:b w:val="false"/>
          <w:sz w:val="20"/>
          <w:lang w:val="sr-CS"/>
        </w:rPr>
        <w:t xml:space="preserve">       </w:t>
      </w:r>
      <w:r>
        <w:rPr>
          <w:rFonts w:ascii="Times New Roman" w:hAnsi="Times New Roman"/>
          <w:b w:val="false"/>
          <w:sz w:val="20"/>
          <w:lang w:val="sr-CS"/>
        </w:rPr>
        <w:tab/>
        <w:t>Носиоци активности су: ЈКСП ''Развитак'', месне заједнице и општина Ћићевац.</w:t>
      </w:r>
    </w:p>
    <w:p>
      <w:pPr>
        <w:pStyle w:val="Normal"/>
        <w:tabs>
          <w:tab w:val="clear" w:pos="720"/>
          <w:tab w:val="left" w:pos="4982" w:leader="none"/>
        </w:tabs>
        <w:ind w:left="255"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ind w:left="255" w:hanging="0"/>
        <w:jc w:val="both"/>
        <w:rPr>
          <w:rFonts w:ascii="Times New Roman" w:hAnsi="Times New Roman"/>
          <w:b w:val="false"/>
          <w:b w:val="false"/>
          <w:sz w:val="20"/>
          <w:lang w:val="sr-CS"/>
        </w:rPr>
      </w:pPr>
      <w:r>
        <w:rPr>
          <w:rFonts w:ascii="Times New Roman" w:hAnsi="Times New Roman"/>
          <w:b w:val="false"/>
          <w:sz w:val="20"/>
          <w:lang w:val="sr-CS"/>
        </w:rPr>
        <w:t>2.5.  Пијаце</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циљу ефикаснијег одвијања пијачних активности, планиране су следеће активности: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u w:val="single"/>
          <w:lang w:val="sr-CS"/>
        </w:rPr>
        <w:t>зелена пијаца</w:t>
      </w:r>
      <w:r>
        <w:rPr>
          <w:rFonts w:ascii="Times New Roman" w:hAnsi="Times New Roman"/>
          <w:b w:val="false"/>
          <w:sz w:val="20"/>
          <w:lang w:val="sr-CS"/>
        </w:rPr>
        <w:t>:</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тражење нове локације уместо постојеће због даље изградње пословно –стамбеног објекта на пијаци,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реновирање постојећих тезги (поправка, фарбање и замена дотрајалих) 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хигијене.</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u w:val="single"/>
          <w:lang w:val="sr-CS"/>
        </w:rPr>
        <w:t>млечна пијаца</w:t>
      </w:r>
      <w:r>
        <w:rPr>
          <w:rFonts w:ascii="Times New Roman" w:hAnsi="Times New Roman"/>
          <w:b w:val="false"/>
          <w:sz w:val="20"/>
          <w:lang w:val="sr-CS"/>
        </w:rPr>
        <w:t>:</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постојеће тезге обложити плексигласом,</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набавка баждарене контролне ваге,</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хигијене 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тражење нове локације.</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u w:val="single"/>
          <w:lang w:val="sr-CS"/>
        </w:rPr>
      </w:pPr>
      <w:r>
        <w:rPr>
          <w:rFonts w:ascii="Times New Roman" w:hAnsi="Times New Roman"/>
          <w:b w:val="false"/>
          <w:sz w:val="20"/>
          <w:u w:val="single"/>
          <w:lang w:val="sr-CS"/>
        </w:rPr>
        <w:t>сточна пијаца:</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редовно одржавање, поправљање сточне ваге и баждарење,</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активирање већ изграђених објеката као и одржавање и поправка ограде,</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поправка прилазног пута- улица Бранка Крсмановића,</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хигијене и уређивање пијачног простора,</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сарадња са ветеринарском службом и санитарном инспекцијом,</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организовање наплате таксе путем СМС попут паркинг сервиса, а док се то не организује вршити на постојећи начин 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опремање управне зграде неопходним инсталацијама и регулисање прикључка.</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u w:val="single"/>
          <w:lang w:val="sr-CS"/>
        </w:rPr>
      </w:pPr>
      <w:r>
        <w:rPr>
          <w:rFonts w:ascii="Times New Roman" w:hAnsi="Times New Roman"/>
          <w:b w:val="false"/>
          <w:sz w:val="20"/>
          <w:u w:val="single"/>
          <w:lang w:val="sr-CS"/>
        </w:rPr>
        <w:t>робна пијаца:</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повећање квалитета у пружању и контроли пијачних активности,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пољског вц-а код кванташке пијаце у Град Сталаћу и враћање тезги и</w:t>
      </w:r>
    </w:p>
    <w:p>
      <w:pPr>
        <w:pStyle w:val="Normal"/>
        <w:numPr>
          <w:ilvl w:val="0"/>
          <w:numId w:val="32"/>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изналажење могућности изградње  кванташке пијаце на другим локацијама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Носиоци активности су: ЈКСП ''Развитак'' и општина Ћићевац.</w:t>
      </w:r>
    </w:p>
    <w:p>
      <w:pPr>
        <w:pStyle w:val="Normal"/>
        <w:tabs>
          <w:tab w:val="left" w:pos="720" w:leader="none"/>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ind w:left="255" w:hanging="0"/>
        <w:jc w:val="both"/>
        <w:rPr>
          <w:rFonts w:ascii="Times New Roman" w:hAnsi="Times New Roman"/>
          <w:b w:val="false"/>
          <w:b w:val="false"/>
          <w:sz w:val="20"/>
          <w:lang w:val="sr-CS"/>
        </w:rPr>
      </w:pPr>
      <w:r>
        <w:rPr>
          <w:rFonts w:ascii="Times New Roman" w:hAnsi="Times New Roman"/>
          <w:b w:val="false"/>
          <w:sz w:val="20"/>
          <w:lang w:val="sr-CS"/>
        </w:rPr>
        <w:t>2.6.  Изградња  и реконструкција електро- енергетских објеката</w:t>
      </w:r>
    </w:p>
    <w:p>
      <w:pPr>
        <w:pStyle w:val="Normal"/>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t>Електродистрибуција Ћићевац</w:t>
      </w:r>
      <w:r>
        <w:rPr>
          <w:rFonts w:ascii="Times New Roman" w:hAnsi="Times New Roman"/>
          <w:b w:val="false"/>
          <w:sz w:val="20"/>
          <w:lang w:val="sr-CS"/>
        </w:rPr>
        <w:t>, поред редовног одржавања објеката, планира и остале радове на ремонту старих и изградњи нових објеката.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201</w:t>
      </w:r>
      <w:r>
        <w:rPr>
          <w:rFonts w:ascii="Times New Roman" w:hAnsi="Times New Roman"/>
          <w:b w:val="false"/>
          <w:sz w:val="20"/>
          <w:lang w:val="ru-RU"/>
        </w:rPr>
        <w:t>9</w:t>
      </w:r>
      <w:r>
        <w:rPr>
          <w:rFonts w:ascii="Times New Roman" w:hAnsi="Times New Roman"/>
          <w:b w:val="false"/>
          <w:sz w:val="20"/>
          <w:lang w:val="sr-CS"/>
        </w:rPr>
        <w:t>, 2020</w:t>
      </w:r>
      <w:r>
        <w:rPr>
          <w:rFonts w:ascii="Times New Roman" w:hAnsi="Times New Roman"/>
          <w:b w:val="false"/>
          <w:sz w:val="20"/>
        </w:rPr>
        <w:t>.</w:t>
      </w:r>
      <w:r>
        <w:rPr>
          <w:rFonts w:ascii="Times New Roman" w:hAnsi="Times New Roman"/>
          <w:b w:val="false"/>
          <w:sz w:val="20"/>
          <w:lang w:val="sr-CS"/>
        </w:rPr>
        <w:t xml:space="preserve"> и 2021. години наставиће се са активностима на изградњи минихидроцентрала на Јужној и Западној Морави.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Такође, у плану је и одржавање јавне расвете на територији општине и постепена замена постојећих сијалица дуготрајним и штедљивим.</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Одржавање јавне расвете обухвата обезбеђивање јавног осветљења којим се осветљавају саобраћајнице и друге јавне намене (улице, платои, мостови, пешачке површине испред стамбених и других објеката и друге јавне површине на којима је изграђена јавна расвета на територији општине Ћићевац), редовно чишћење и замена постојећих светлосних тела савременијим и активности на текућем одржавању јавне расвете: замена светиљки, сијалица, пригушница, МТК уређаја, осигурача и друге пратеће опреме.</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Предвиђена је и  реконструкција трафо-станице ''Кошари''.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Планирано је 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проширење и осавремењивање мреже јавне расвете уз стално смањивање утрошка електричне енергије,</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јавно- приватно партнерство или јавни позив за реконструкцију, рационализацију и одржавање јавног осветљења,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проширење уличне расвете у индустријској зони Појате, главној ул. у Сталаћу из правца Ћићевца и  ул. др Илије Нагулића,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осветљење код основне школе у Ћићевцу – од хале спортова до ул. Јове Курсуле и у ул. Владимира Роловића у Ћићевцу,</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набавка лед сијалица или натријумових сијалица од школе до ул. Стевана Синђелића,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расвета око ПУ „Чаролија“ 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осветљење мини пич терена у Град Сталаћу.</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Носиоци активности су: Електродистрибуција, Општина Ћићевац, месне заједнице.</w:t>
      </w:r>
    </w:p>
    <w:p>
      <w:pPr>
        <w:pStyle w:val="Normal"/>
        <w:tabs>
          <w:tab w:val="clear" w:pos="720"/>
          <w:tab w:val="left" w:pos="4982" w:leader="none"/>
        </w:tabs>
        <w:ind w:left="255"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ind w:left="255" w:hanging="0"/>
        <w:jc w:val="both"/>
        <w:rPr>
          <w:rFonts w:ascii="Times New Roman" w:hAnsi="Times New Roman"/>
          <w:b w:val="false"/>
          <w:b w:val="false"/>
          <w:sz w:val="20"/>
          <w:lang w:val="sr-CS"/>
        </w:rPr>
      </w:pPr>
      <w:r>
        <w:rPr>
          <w:rFonts w:ascii="Times New Roman" w:hAnsi="Times New Roman"/>
          <w:b w:val="false"/>
          <w:sz w:val="20"/>
          <w:lang w:val="sr-CS"/>
        </w:rPr>
        <w:t>2.7. Гасификација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Планиране активности у 2019, 2020. и 2021. години обухватају:</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sr-CS"/>
        </w:rPr>
        <w:t>јавни позив и избор стратешког партнера,</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sr-CS"/>
        </w:rPr>
        <w:t>наставак  изградње дистрибутивне гасоводне мреже за насељено место Ћићевац, приоритетно прикључење јавних установа општинског и републичког значаја, изградња мерно- регулационе станице (МРС) и први прикључци јавним установама и домаћинствима,</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sr-CS"/>
        </w:rPr>
        <w:t>наставак активности на пројектовању и изградњи дистрибутивне гасоводне мреже за насељено место Појате и индустријску зону,</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sr-CS"/>
        </w:rPr>
        <w:t>израд</w:t>
      </w:r>
      <w:r>
        <w:rPr>
          <w:rFonts w:ascii="Times New Roman" w:hAnsi="Times New Roman"/>
          <w:b w:val="false"/>
          <w:sz w:val="20"/>
        </w:rPr>
        <w:t>a</w:t>
      </w:r>
      <w:r>
        <w:rPr>
          <w:rFonts w:ascii="Times New Roman" w:hAnsi="Times New Roman"/>
          <w:b w:val="false"/>
          <w:sz w:val="20"/>
          <w:lang w:val="sr-CS"/>
        </w:rPr>
        <w:t xml:space="preserve"> пројекта и извођење радова на дистрибутивној гасоводној мрежи у месним заједницама,</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ru-RU"/>
        </w:rPr>
        <w:t>реконструкција постојећих јавних зграда у области енергетске ефикасности (ПУ «Чаролија», школе, зграда ОУ и остале јавне зграде) и</w:t>
      </w:r>
    </w:p>
    <w:p>
      <w:pPr>
        <w:pStyle w:val="Normal"/>
        <w:numPr>
          <w:ilvl w:val="0"/>
          <w:numId w:val="23"/>
        </w:numPr>
        <w:tabs>
          <w:tab w:val="clear" w:pos="720"/>
          <w:tab w:val="left" w:pos="1260" w:leader="none"/>
          <w:tab w:val="left" w:pos="4982" w:leader="none"/>
        </w:tabs>
        <w:ind w:left="1260" w:hanging="360"/>
        <w:jc w:val="both"/>
        <w:rPr>
          <w:rFonts w:ascii="Times New Roman" w:hAnsi="Times New Roman"/>
          <w:b w:val="false"/>
          <w:b w:val="false"/>
          <w:sz w:val="20"/>
          <w:lang w:val="sr-CS"/>
        </w:rPr>
      </w:pPr>
      <w:r>
        <w:rPr>
          <w:rFonts w:ascii="Times New Roman" w:hAnsi="Times New Roman"/>
          <w:b w:val="false"/>
          <w:sz w:val="20"/>
          <w:lang w:val="sr-CS"/>
        </w:rPr>
        <w:t>прикључење корисника на мрежу.</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Носилац активности је: Општина Ћићевац.</w:t>
      </w:r>
    </w:p>
    <w:p>
      <w:pPr>
        <w:pStyle w:val="Normal"/>
        <w:tabs>
          <w:tab w:val="left" w:pos="720" w:leader="none"/>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2.8. Паркинг </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Планиране активности у 2019, 2020. и 2021. години обухватају: интезивирање рада службе паркинг сервиса ЈП “Путеви Ћићевац“, обележавање нових паркинг места, наплата паркинга, одржавање, чишћење снега, постављање нових паркинг стубића и довршетак паркинга у улици Марка Краљевића.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Носиоци активности су: Општина Ћићевац, ЈП „Путеви Ћићевац“.</w:t>
      </w:r>
    </w:p>
    <w:p>
      <w:pPr>
        <w:pStyle w:val="Normal"/>
        <w:tabs>
          <w:tab w:val="clear" w:pos="720"/>
          <w:tab w:val="left" w:pos="4982" w:leader="none"/>
        </w:tabs>
        <w:ind w:left="36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rPr>
          <w:rFonts w:ascii="Times New Roman" w:hAnsi="Times New Roman"/>
          <w:b w:val="false"/>
          <w:b w:val="false"/>
          <w:sz w:val="20"/>
          <w:lang w:val="sr-CS"/>
        </w:rPr>
      </w:pPr>
      <w:r>
        <w:rPr>
          <w:rFonts w:ascii="Times New Roman" w:hAnsi="Times New Roman"/>
          <w:b w:val="false"/>
          <w:sz w:val="20"/>
          <w:lang w:val="sr-Latn-CS"/>
        </w:rPr>
        <w:t>3.</w:t>
      </w:r>
      <w:r>
        <w:rPr>
          <w:rFonts w:ascii="Times New Roman" w:hAnsi="Times New Roman"/>
          <w:b w:val="false"/>
          <w:sz w:val="20"/>
          <w:lang w:val="sr-CS"/>
        </w:rPr>
        <w:t xml:space="preserve">  УРБАНИЗАМ, УРЕЂИВАЊЕ И ОБЕЗБЕЂИВАЊЕ КОРИШЋЕЊА </w:t>
      </w:r>
    </w:p>
    <w:p>
      <w:pPr>
        <w:pStyle w:val="Normal"/>
        <w:tabs>
          <w:tab w:val="clear" w:pos="720"/>
          <w:tab w:val="left" w:pos="4982" w:leader="none"/>
        </w:tabs>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ГРАЂЕВИНСКОГ ЗЕМЉИШТА</w:t>
      </w:r>
    </w:p>
    <w:p>
      <w:pPr>
        <w:pStyle w:val="Normal"/>
        <w:tabs>
          <w:tab w:val="clear" w:pos="720"/>
          <w:tab w:val="left" w:pos="4982" w:leader="none"/>
        </w:tabs>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оквиру уређивања грађевинског земљишта Просторни план општине Ћићевац  представља основу за правилно коришћење и намену простора, као и други плански документи.</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Током 2019, 2020. и 2021. године наставиће се са рационалним коришћењем јавног земљишта, бољим искоришћавањем постојећих инфраструктурних система, уређењем грађевинског земљишта и отуђењем и давањем у закуп истог, у складу са законом.</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У Појату, у индустријској зони планирано је уређивање и одржавање општинских парцела као и обезбеђење прикључка за воду и прикључење ел. енергије.</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Пројектно планирање инвестиционог одржавања зграде Општинске управе, јавних установа, предузећа и МЗ.</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Носилац активности је: Општина Ћићевац.</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 xml:space="preserve">4.   </w:t>
      </w:r>
      <w:r>
        <w:rPr>
          <w:rFonts w:ascii="Times New Roman" w:hAnsi="Times New Roman"/>
          <w:b w:val="false"/>
          <w:sz w:val="20"/>
          <w:lang w:val="sr-CS"/>
        </w:rPr>
        <w:t>САОБРАЋАЈ И ВЕЗЕ</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Планира</w:t>
      </w:r>
      <w:r>
        <w:rPr>
          <w:rFonts w:ascii="Times New Roman" w:hAnsi="Times New Roman"/>
          <w:b w:val="false"/>
          <w:sz w:val="20"/>
        </w:rPr>
        <w:t xml:space="preserve"> </w:t>
      </w:r>
      <w:r>
        <w:rPr>
          <w:rFonts w:ascii="Times New Roman" w:hAnsi="Times New Roman"/>
          <w:b w:val="false"/>
          <w:sz w:val="20"/>
          <w:lang w:val="sr-CS"/>
        </w:rPr>
        <w:t xml:space="preserve">се </w:t>
      </w:r>
      <w:r>
        <w:rPr>
          <w:rFonts w:ascii="Times New Roman" w:hAnsi="Times New Roman"/>
          <w:b w:val="false"/>
          <w:sz w:val="20"/>
        </w:rPr>
        <w:t xml:space="preserve">реконструкција и доградња постојеће телекомуникационе инфраструктуре </w:t>
      </w:r>
      <w:r>
        <w:rPr>
          <w:rFonts w:ascii="Times New Roman" w:hAnsi="Times New Roman"/>
          <w:b w:val="false"/>
          <w:sz w:val="20"/>
          <w:lang w:val="sr-CS"/>
        </w:rPr>
        <w:t xml:space="preserve">како би се постигла 100% дигитализација телекомуникационе мреже и обезбедила могућност пружања широкопојасних сервиса корисницима. </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 xml:space="preserve">Планирано је одржавање хоризонталне и вертикалне сигнализације и постављање лежећих полицајаца у близини школа и вртића; крпљење ударних рупа; изградња упозоривача, лежећих полицајаца и потребних тротоара, израда пројектне документације; за одржавање железничких прелаза, биће потписан уговор са Железницама Србије; постављање саобраћајног огледала на пружном прелазу у Сталаћу, у ул. Војводе Путника – код крушевачке рампе и постављање саобраћајног огледала у Ћићевцу у Хајдук Вељковој улици. </w:t>
      </w:r>
    </w:p>
    <w:p>
      <w:pPr>
        <w:pStyle w:val="Normal"/>
        <w:tabs>
          <w:tab w:val="left" w:pos="720" w:leader="none"/>
          <w:tab w:val="left" w:pos="4982" w:leader="none"/>
        </w:tabs>
        <w:jc w:val="both"/>
        <w:rPr>
          <w:rFonts w:ascii="Times New Roman" w:hAnsi="Times New Roman"/>
          <w:b w:val="false"/>
          <w:b w:val="false"/>
          <w:sz w:val="20"/>
          <w:lang w:val="ru-RU"/>
        </w:rPr>
      </w:pPr>
      <w:r>
        <w:rPr>
          <w:rFonts w:ascii="Times New Roman" w:hAnsi="Times New Roman"/>
          <w:b w:val="false"/>
          <w:sz w:val="20"/>
          <w:lang w:val="sr-CS"/>
        </w:rPr>
        <w:tab/>
        <w:t>Носиоци активности су: Телеком Србија, Општина Ћићевац, ЈП „Путеви Ћићевац“ и месне заједнице.</w:t>
      </w:r>
    </w:p>
    <w:p>
      <w:pPr>
        <w:pStyle w:val="Normal"/>
        <w:tabs>
          <w:tab w:val="clear" w:pos="720"/>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clear" w:pos="720"/>
          <w:tab w:val="left" w:pos="4982" w:leader="none"/>
        </w:tabs>
        <w:ind w:left="426" w:hanging="426"/>
        <w:jc w:val="both"/>
        <w:rPr>
          <w:rFonts w:ascii="Times New Roman" w:hAnsi="Times New Roman"/>
          <w:b w:val="false"/>
          <w:b w:val="false"/>
          <w:sz w:val="20"/>
          <w:lang w:val="ru-RU"/>
        </w:rPr>
      </w:pPr>
      <w:r>
        <w:rPr>
          <w:rFonts w:ascii="Times New Roman" w:hAnsi="Times New Roman"/>
          <w:b w:val="false"/>
          <w:sz w:val="20"/>
          <w:lang w:val="ru-RU"/>
        </w:rPr>
        <w:t xml:space="preserve">5. </w:t>
      </w:r>
      <w:r>
        <w:rPr>
          <w:rFonts w:ascii="Times New Roman" w:hAnsi="Times New Roman"/>
          <w:b w:val="false"/>
          <w:sz w:val="20"/>
        </w:rPr>
        <w:t>O</w:t>
      </w:r>
      <w:r>
        <w:rPr>
          <w:rFonts w:ascii="Times New Roman" w:hAnsi="Times New Roman"/>
          <w:b w:val="false"/>
          <w:sz w:val="20"/>
          <w:lang w:val="sr-CS"/>
        </w:rPr>
        <w:t>ДРЖАВАЊЕ И УРЕЂЕЊЕ ПУТЕВА, УЛИЦА, ТРГОВА И НЕКАТЕГОРИСАНИХ ПУТЕВА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Основне активности у 2019, 2020. и 20</w:t>
      </w:r>
      <w:r>
        <w:rPr>
          <w:rFonts w:ascii="Times New Roman" w:hAnsi="Times New Roman"/>
          <w:b w:val="false"/>
          <w:sz w:val="20"/>
        </w:rPr>
        <w:t>2</w:t>
      </w:r>
      <w:r>
        <w:rPr>
          <w:rFonts w:ascii="Times New Roman" w:hAnsi="Times New Roman"/>
          <w:b w:val="false"/>
          <w:sz w:val="20"/>
          <w:lang w:val="sr-CS"/>
        </w:rPr>
        <w:t>1. години биће усмерене на одржавање и реконструкцију улица и некатегорисаних путева и реализацију започетих инвестиција на асфалтирању улица у насељеним местима.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Програм активности по сеоским подручјима биће у складу са програмима развоја самих месних заједница и по њиховим приоритетима.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Планиране активности обухватају следеће:</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припрему пројектне документације за асфалтирање улица и бетонирање по приоритетима на  територији свих месних заједница,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санација ударних рупа,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пројектне документације и асфалтирање, пресвлачење или бетонирање следећих улица у МЗ Лучина: Петра Бојовића, Омладинске, Вука Караџића, Иве Лоле Рибара, Цара Душана и од цркве Св. Пантелејмона до гробља, Народног фронта, Мирка Томића, Владимира Роловића, Српских ратника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адаптација и реконструкција објеката у власништву општине Ћићевац,</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асфалтирање, пресвлачење или бетонирање улица у Ћићевцу: краља Петра Првог- (бивша Охридска), Михајла Пупина, Мајевичка, Бранка Крсмановића, Стевана Синђелића, Милоја Закића, Пећка, Слободана Пенезића, Томића Милића, Бранка Радичевића, Змај Јовина, Војводе Путника, Његошева, Ивана Вушуровића, Делиградске, Војводе Степе, Пана Ђукића, Доситеја Обрадовића, Светог Саве, Владимира Роловића, део ул. Косте Абрашевића (код Бебана),Стојана Милића, раскрсница Карађорђеве и Цара Лазара, Првомајска (од Мерака до Занатске задруге), Пећка, део Синђелићеве (ромско насеље), Николе Тесле, Шумадијска, Српских ратника, Ђуре Јакшића (према ОШ), Цара Лазара и улице Младих,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асфалтирање улица у Сталаћу: др Свете Нагулића, Хајдук Вељкова, Војводе Путника, Солунских ратника, Гробљанска, Стевана Синђелића, надвожњак,</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асфалтирање ул. Цара Лазара, део Краља Петра Првог, Солунских ратника, Борисава Радуловића  и Милоја Закића у Плочнику, др Илије Нагулића,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асфалтирање улица у Појатама: Бранка Перишића, Доситеја Обрадовића, Стевана Сремца, Ратевачка, Јовановачка, Видовданска, Петра Кочића, Светог Николе, Војводе Мишића, Милована Глишића, Милоша Великог, Милоја Закића, Војводе Степе, Радничке, Краља Александра и Милентија Поповића,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санирање улица у Појатама: Радничка, Краља Александра, Милентија Поповића,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асфалтирање улица у Лучини: Народног Фронта, Мирка Томића, Владимира Роловића, Српских ратника, Петра Бојовића, Цара Душана (бр.1),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асфалтирање и постављање ригола у ул. Раде Живановића у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асфалтирање алтернативног пута Лучина- Сталаћ,</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бетонирање школског дворишта – од хале спортова до ул. Јове Курсуле у Ћићевцу,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бетонирање Моравске ул. у Мрзеници,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бетонирање пролаза испод надвожњака у Сталаћу и пешачке стазе испред железничког моста,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пресвлачење</w:t>
      </w:r>
      <w:r>
        <w:rPr>
          <w:rFonts w:ascii="Times New Roman" w:hAnsi="Times New Roman"/>
          <w:b w:val="false"/>
          <w:sz w:val="20"/>
        </w:rPr>
        <w:t xml:space="preserve"> асфалтом улице </w:t>
      </w:r>
      <w:r>
        <w:rPr>
          <w:rFonts w:ascii="Times New Roman" w:hAnsi="Times New Roman"/>
          <w:b w:val="false"/>
          <w:sz w:val="20"/>
          <w:lang w:val="sr-CS"/>
        </w:rPr>
        <w:t>Тодора од Сталаћа, Цара Лазара, Војводе Пријезде, Првомајске улице  и улаз код Куле Војводе Пријезде у Град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рехабилитација- пресвлачење ул. Војске Југославије у Ћићевцу,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рехабилитација- пресвлачење дела ул. Светог Саве и паркинга испред Дома здравља у Ћићевцу,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рехабилитација тротоара и наставак изградње нових ка Лучини,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крпљење ударних отворених рупа и хитне интервенције на асфалту на територији општине Ћићевац,</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неасфалтираних улица на територији општине Ћићевац,</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рехабилитација пресвлачење улица у Ћићевцу: Цара Лазара и Краља Петра,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рехабилитација пресвлачење улица у Град Сталаћу: Цара Лазара, Тодора од Сталаћа, Првомајске, Војводе Пријезде и Стевана Синђелића у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пута Браљина- Град Сталаћ (чишћење растиња, поправка асфалта, израда дренажног канала и банкина)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изградња парка на месту старе ваге и опремање истог у Град Сталаћу,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санација крова и одржавање железничког стајалишта у Град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изградња пешачко - бициклистичке стазе поред магистралног пута на релацији Радошевац- до краја Лучине, са десне стране према Крушевцу,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регулисање атмосферских вода на раскрсници између магистралног пута М5 и улаза у Сталаћ,</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конзервирање, фарбање и замена дасака на висећем мосту преко Јужне Мораве у Браљини,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простора поред улице Илије Нагулића, између улице и пруге, од улаза у Сталаћ до центра Сталаћа,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парка преко пута Дома културе у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завршетак радова и постављање заштитне ограде  на превоју код Мирета у ул. Војводе Путника у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 xml:space="preserve">изградња нове или адаптација и сређивање постојеће фонтане у Сталаћу,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изградња трга и фонтане испред Трајалове продавнице, реконструкција фонтане испред зграде општине Ћићевац, реконструкција трга испред МЗ Ћићевац и изградња парка са фонтаном између Дома здравља, аутобуске станице и Кочанског потока,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платоа  од бехатона испред пасажа у улици Младих ,</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набавка и постављање канделабера, клупа, канти и стубића на уређеним бехатон стазама и јавним површинама,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пешачке стазе бехатоном од центра Сталаћа до рампе,</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записа (уређење зелених површина, парковска галантерија, озелењавање и постављање крста) по насељеним местима,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и постављање типских аутобуских стајалишта – 2 кућице у Лучини,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железничког стајалишта – 2 кућице у Град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куповина и постављање сточне ваге у Лучини,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изградња тротоара у Карађорђевој ул.- десна страна према Појату са кишном канализацијом и у ул. Николе Тесле у Ћићевцу према ПУ „Чаролија“,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ригола и решеткастих канала у свим местима општине Ћићевац,</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дечјег парка у Сталаћу,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Гробљанске улице у Лучини,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постављање ригола и копање канала ради одвођења атмосферских и површинских вода по приоритетима месних заједница,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изградња трга у центру Браљине,</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израда пројекта за реконструкцију висећег моста на Јужној Морави у Браљини,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тротоара у МЗ Мрзеница, у ул. Милоја Закића,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спомен обележја учесника у ратовима по месним заједницама,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уређење пешачке зоне у  улици Владимира Роловића у Ћићевцу,</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изградња одбрамбеног насипа на Ј. Морави у Мрзеници на критичним местима (ради одбране пољопривредног земљишта),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летње одржавање путева - кошење траве са банкина, кресање грана дрвореда које сметају саобраћају, машински ископ одводних јаркова и корекција са одбацивањем материјала на банкину и евентуално ургентно санирање активираних одрона у смислу обезбеђења проходности,</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зимско одржавање путева – обезбеђење проходности и безбедности саобраћаја на општинским путевима и улицама у насељеним местима,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одржавање, насипање и поправка пољских путева у свим месним заједницама,</w:t>
      </w:r>
    </w:p>
    <w:p>
      <w:pPr>
        <w:pStyle w:val="Normal"/>
        <w:numPr>
          <w:ilvl w:val="0"/>
          <w:numId w:val="23"/>
        </w:numPr>
        <w:tabs>
          <w:tab w:val="clear" w:pos="720"/>
          <w:tab w:val="left" w:pos="900" w:leader="none"/>
          <w:tab w:val="left" w:pos="4982" w:leader="none"/>
        </w:tabs>
        <w:ind w:left="900" w:hanging="180"/>
        <w:jc w:val="both"/>
        <w:rPr>
          <w:rFonts w:ascii="Times New Roman" w:hAnsi="Times New Roman"/>
          <w:b w:val="false"/>
          <w:b w:val="false"/>
          <w:sz w:val="20"/>
          <w:lang w:val="sr-CS"/>
        </w:rPr>
      </w:pPr>
      <w:r>
        <w:rPr>
          <w:rFonts w:ascii="Times New Roman" w:hAnsi="Times New Roman"/>
          <w:b w:val="false"/>
          <w:sz w:val="20"/>
          <w:lang w:val="sr-CS"/>
        </w:rPr>
        <w:t>санација  клизишта у свим месним заједницама.</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Носиоци активности су: Општина Ћићевац, ЈП ''Путеви Србије'', надлежна министарства, месне заједнице, ЈП ''Путеви“ Ћићевац, „Путеви Србије“ и донатори.</w:t>
      </w:r>
    </w:p>
    <w:p>
      <w:pPr>
        <w:pStyle w:val="Normal"/>
        <w:tabs>
          <w:tab w:val="clear" w:pos="720"/>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6.</w:t>
      </w:r>
      <w:r>
        <w:rPr>
          <w:rFonts w:ascii="Times New Roman" w:hAnsi="Times New Roman"/>
          <w:b w:val="false"/>
          <w:sz w:val="20"/>
          <w:lang w:val="sr-CS"/>
        </w:rPr>
        <w:t xml:space="preserve">  ЗАШТИТА ЖИВОТНЕ СРЕДИНЕ</w:t>
      </w:r>
    </w:p>
    <w:p>
      <w:pPr>
        <w:pStyle w:val="Normal"/>
        <w:tabs>
          <w:tab w:val="clear" w:pos="720"/>
          <w:tab w:val="left" w:pos="900" w:leader="none"/>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Мере и активности у области заштите животне средине обухватиће следеће:</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 xml:space="preserve">перманентна контрола исправности воде за пиће из јавних чесми и месних водовода, </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контрола и спречавање испуштања отпадних вода од стране већих загађивача на територији општине,</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решавање питања отпада (налажењем одговарајуће депоније за отпад), као и израда пројектне документације и прибављање сагласности за исту са надлежним министарством,</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поправка жичаних контејнера,</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набавка контејнера,</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ремонт преса за балирање ПЕТ и картонске амбалаже,</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набавка и постављање ручних мини преса за ПЕТ амбалажу у непосредној близини школа и јавних објеката, </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конкурисање код донатора и фондова у вези спровођења акције управљање комуналним отпадом и сакупљање секундарних сировина,</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проширење асортимана издвојених секундарних сировина,</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санација постојећих и спречавање настанка нових дивљих депонија,</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редовно одржавање водних токова и канала, набавка парковског инвентара, </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израда одговарајуће планске документације,</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едукација грађанства у циљу схватања значаја очувања и заштите животне средине,</w:t>
      </w:r>
    </w:p>
    <w:p>
      <w:pPr>
        <w:pStyle w:val="Normal"/>
        <w:numPr>
          <w:ilvl w:val="0"/>
          <w:numId w:val="23"/>
        </w:numPr>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активније учешће инспекцијских служби у проблематици одржавања чистоће и уређења животне средине, </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организовање предавања по школама на тему заштите животне средине,</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редовно обнављање дрвореда и уклањање дотрајалог, као и одржавање постојећег дрвореда,</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одржавање зелених површина и гробаља,</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помоћ у одређивању локације за одлагање отпада по месним заједницама,</w:t>
      </w:r>
    </w:p>
    <w:p>
      <w:pPr>
        <w:pStyle w:val="ListParagraph"/>
        <w:numPr>
          <w:ilvl w:val="0"/>
          <w:numId w:val="23"/>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парковског инвентара.</w:t>
      </w:r>
    </w:p>
    <w:p>
      <w:pPr>
        <w:pStyle w:val="Normal"/>
        <w:tabs>
          <w:tab w:val="left" w:pos="720" w:leader="none"/>
          <w:tab w:val="left" w:pos="4982" w:leader="none"/>
        </w:tabs>
        <w:ind w:firstLine="360"/>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Носиоци активности су: Општина Ћићевац, ЈКСП ''Развитак'' и комунална служба.</w:t>
      </w:r>
    </w:p>
    <w:p>
      <w:pPr>
        <w:pStyle w:val="Normal"/>
        <w:tabs>
          <w:tab w:val="left" w:pos="720" w:leader="none"/>
          <w:tab w:val="left" w:pos="4982" w:leader="none"/>
        </w:tabs>
        <w:jc w:val="both"/>
        <w:rPr>
          <w:rFonts w:ascii="Times New Roman" w:hAnsi="Times New Roman"/>
          <w:b w:val="false"/>
          <w:b w:val="false"/>
          <w:sz w:val="14"/>
        </w:rPr>
      </w:pPr>
      <w:r>
        <w:rPr>
          <w:rFonts w:ascii="Times New Roman" w:hAnsi="Times New Roman"/>
          <w:b w:val="false"/>
          <w:sz w:val="14"/>
        </w:rPr>
      </w:r>
    </w:p>
    <w:p>
      <w:pPr>
        <w:pStyle w:val="Normal"/>
        <w:numPr>
          <w:ilvl w:val="0"/>
          <w:numId w:val="30"/>
        </w:numPr>
        <w:tabs>
          <w:tab w:val="clear" w:pos="720"/>
          <w:tab w:val="left" w:pos="4982" w:leader="none"/>
        </w:tabs>
        <w:jc w:val="both"/>
        <w:rPr>
          <w:rFonts w:ascii="Times New Roman" w:hAnsi="Times New Roman"/>
          <w:b w:val="false"/>
          <w:b w:val="false"/>
          <w:sz w:val="20"/>
        </w:rPr>
      </w:pPr>
      <w:r>
        <w:rPr>
          <w:rFonts w:ascii="Times New Roman" w:hAnsi="Times New Roman"/>
          <w:b w:val="false"/>
          <w:sz w:val="20"/>
          <w:lang w:val="sr-CS"/>
        </w:rPr>
        <w:t>ПОЉОПРИВРЕДА</w:t>
      </w:r>
    </w:p>
    <w:p>
      <w:pPr>
        <w:pStyle w:val="Normal"/>
        <w:tabs>
          <w:tab w:val="clear" w:pos="720"/>
          <w:tab w:val="left" w:pos="4982" w:leader="none"/>
        </w:tabs>
        <w:jc w:val="both"/>
        <w:rPr>
          <w:rFonts w:ascii="Times New Roman" w:hAnsi="Times New Roman"/>
          <w:b w:val="false"/>
          <w:b w:val="false"/>
          <w:sz w:val="14"/>
        </w:rPr>
      </w:pPr>
      <w:r>
        <w:rPr>
          <w:rFonts w:ascii="Times New Roman" w:hAnsi="Times New Roman"/>
          <w:b w:val="false"/>
          <w:sz w:val="14"/>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Мере и активности у области пољопривреде биће усмерене на даљи подстицај пољопривредне производње на територији општине и обухватиће:</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давање субвенција регистрованим пољопривредним домаћинствима по јавном позиву,</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пројекат бесплатног осемењавања крава, сименталске расе, на територији целе општине, ради побољшања расног састава и очувања генетичких ресурса,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оснивање матичне службе (пројекат матичења стоке омогућиће унапређење расног састава, а самим тим побољшање и унапређење здравствене исправности грла),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узимање учешћа у осигурању усева и стоке 10-20%, у сарадњи са Министарством и осигуравајућим кућама,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унапређење противградне заштите повећањем броја ракета и реконструкција протвградних станица,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формирање расадника воћних, зимзелених и украсних садница и украсног цвећа,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едукативна путовања, посете сајмовима пољопривреде,</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организовање трибина и едукација пољопривредних произвођача о примени минералних ђубрива, обради земље, технологији производње и заштити засада, технологији производње и заштити сортимента пшенице и кукуруза, новим сортама воћа, поврћа, ратарских култура, развоју овчарства, козарства и другим актуелним темама.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подстицај удруживања пољопривредника и формирање задруга,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Стратегије развоја пољопривреде Општине Ћићевац</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покретање поступка </w:t>
      </w:r>
      <w:r>
        <w:rPr>
          <w:rFonts w:ascii="Times New Roman" w:hAnsi="Times New Roman"/>
          <w:b w:val="false"/>
          <w:sz w:val="20"/>
        </w:rPr>
        <w:t>комасациј</w:t>
      </w:r>
      <w:r>
        <w:rPr>
          <w:rFonts w:ascii="Times New Roman" w:hAnsi="Times New Roman"/>
          <w:b w:val="false"/>
          <w:sz w:val="20"/>
          <w:lang w:val="sr-CS"/>
        </w:rPr>
        <w:t>е,</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помоћ пољопривредницима кроз сарадњу са саветодавнимм стручним службама.     </w:t>
      </w:r>
    </w:p>
    <w:p>
      <w:pPr>
        <w:pStyle w:val="Normal"/>
        <w:tabs>
          <w:tab w:val="clear" w:pos="720"/>
          <w:tab w:val="left" w:pos="4982" w:leader="none"/>
        </w:tabs>
        <w:ind w:firstLine="720"/>
        <w:jc w:val="both"/>
        <w:rPr>
          <w:rFonts w:ascii="Times New Roman" w:hAnsi="Times New Roman"/>
          <w:b w:val="false"/>
          <w:b w:val="false"/>
          <w:sz w:val="20"/>
          <w:lang w:val="sr-CS"/>
        </w:rPr>
      </w:pPr>
      <w:r>
        <w:rPr>
          <w:rFonts w:ascii="Times New Roman" w:hAnsi="Times New Roman"/>
          <w:b w:val="false"/>
          <w:sz w:val="20"/>
          <w:lang w:val="sr-CS"/>
        </w:rPr>
        <w:t>Носиоци наведених активности су: Општина Ћићевац- Служба за пољопривреду, Министарство пољопривреде и заштите животне средине и месне заједнице.</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jc w:val="both"/>
        <w:rPr>
          <w:rFonts w:ascii="Times New Roman" w:hAnsi="Times New Roman"/>
          <w:b w:val="false"/>
          <w:b w:val="false"/>
          <w:sz w:val="20"/>
          <w:lang w:val="ru-RU"/>
        </w:rPr>
      </w:pPr>
      <w:r>
        <w:rPr>
          <w:rFonts w:ascii="Times New Roman" w:hAnsi="Times New Roman"/>
          <w:b w:val="false"/>
          <w:sz w:val="20"/>
          <w:lang w:val="ru-RU"/>
        </w:rPr>
        <w:t>8.</w:t>
      </w:r>
      <w:r>
        <w:rPr>
          <w:rFonts w:ascii="Times New Roman" w:hAnsi="Times New Roman"/>
          <w:b w:val="false"/>
          <w:sz w:val="20"/>
          <w:lang w:val="sr-CS"/>
        </w:rPr>
        <w:t xml:space="preserve">  ТУРИЗАМ</w:t>
      </w:r>
    </w:p>
    <w:p>
      <w:pPr>
        <w:pStyle w:val="Normal"/>
        <w:tabs>
          <w:tab w:val="clear" w:pos="720"/>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r>
      <w:r>
        <w:rPr>
          <w:rFonts w:ascii="Times New Roman" w:hAnsi="Times New Roman"/>
          <w:b w:val="false"/>
          <w:sz w:val="20"/>
          <w:lang w:val="sr-CS"/>
        </w:rPr>
        <w:t>Активности у области туризма биће усмерене на унапређење и побољшање туристичке понуде у општини, са акцентом на Мојсињску Свету гору и обухватају следеће:</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пројекта туристичког потенцијала Општине Ћићевац,</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пројекта етно села на купљеној парцели у МЗ Браљина,</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израда пројектне документације за повезивање МЗ Браљина, МЗ Трубарево и МЗ Мојсиње и прилазни путеви до цркве Св. Недеља и Св. Јован,</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реконструкција висећег моста на Ј. Морави код Браљине,</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реконструкција школске зграде у МЗ Браљина као мојсињске етно куће и музеј, </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припрема и штампање промотивних материјала који се односе на Мојсињску Свету  гору и на општину Ћићевац,</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финансијско и техничко подржавање удружења која раде на промоцији пројекта Мојсињска Света Гора, Саставци и други садржај,</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наставак финансирања изградње споменика Војводи Пријезди преко удружења „Чувари Мојсињске Свете Горе“,</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rPr>
        <w:t>куповина земљишта у пределу Мојсињске Свете горе за израду бунгалова и пратећег садржаја,</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rPr>
        <w:t>постављање туристичке сигнализације,</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проширивање, поправка и одржавање путева ка црквама и црквиштима на Мојсињској Светој гори</w:t>
      </w:r>
      <w:r>
        <w:rPr>
          <w:rFonts w:ascii="Times New Roman" w:hAnsi="Times New Roman"/>
          <w:b w:val="false"/>
          <w:sz w:val="20"/>
          <w:lang w:val="ru-RU"/>
        </w:rPr>
        <w:t>,</w:t>
      </w:r>
      <w:r>
        <w:rPr>
          <w:rFonts w:ascii="Times New Roman" w:hAnsi="Times New Roman"/>
          <w:b w:val="false"/>
          <w:sz w:val="20"/>
          <w:lang w:val="sr-CS"/>
        </w:rPr>
        <w:t xml:space="preserve"> </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реконструкција и санација цркава и црквишта на Мојсињској Светој гори,</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уклапање послова  Туристичке организације општине Ћићевац кроз делатности јавних установа општине, Спортске хале и Народне библиотеке,</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простора око куле Тодора од Сталаћа,</w:t>
      </w:r>
    </w:p>
    <w:p>
      <w:pPr>
        <w:pStyle w:val="Normal"/>
        <w:numPr>
          <w:ilvl w:val="0"/>
          <w:numId w:val="22"/>
        </w:numPr>
        <w:tabs>
          <w:tab w:val="clear" w:pos="720"/>
          <w:tab w:val="left" w:pos="1080"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захтев Заводу за заштиту споменика за реконструкцију зидина Куле и одређивање простора за споменик Војводи Пријезди у оквиру куле.</w:t>
      </w:r>
    </w:p>
    <w:p>
      <w:pPr>
        <w:pStyle w:val="Normal"/>
        <w:tabs>
          <w:tab w:val="left" w:pos="720" w:leader="none"/>
          <w:tab w:val="left" w:pos="4982" w:leader="none"/>
        </w:tabs>
        <w:ind w:firstLine="540"/>
        <w:jc w:val="both"/>
        <w:rPr>
          <w:rFonts w:ascii="Times New Roman" w:hAnsi="Times New Roman"/>
          <w:b w:val="false"/>
          <w:b w:val="false"/>
          <w:sz w:val="20"/>
          <w:lang w:val="sr-CS"/>
        </w:rPr>
      </w:pPr>
      <w:r>
        <w:rPr>
          <w:rFonts w:ascii="Times New Roman" w:hAnsi="Times New Roman"/>
          <w:b w:val="false"/>
          <w:sz w:val="20"/>
          <w:lang w:val="sr-CS"/>
        </w:rPr>
        <w:tab/>
        <w:t xml:space="preserve">  Носиоци активности су: Општина Ћићевац, Народна библиотека „Ћићевац“ и надлежно министарство.</w:t>
      </w:r>
    </w:p>
    <w:p>
      <w:pPr>
        <w:pStyle w:val="Normal"/>
        <w:tabs>
          <w:tab w:val="left" w:pos="720" w:leader="none"/>
          <w:tab w:val="left" w:pos="4982" w:leader="none"/>
        </w:tabs>
        <w:ind w:firstLine="54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 xml:space="preserve">9.  </w:t>
      </w:r>
      <w:r>
        <w:rPr>
          <w:rFonts w:ascii="Times New Roman" w:hAnsi="Times New Roman"/>
          <w:b w:val="false"/>
          <w:sz w:val="20"/>
          <w:lang w:val="sr-CS"/>
        </w:rPr>
        <w:t>САРАДЊА СА ВЕРСКИМ ЗАЈЕДНИЦАМА</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У области сарадње са верским заједницама у 2019, 2020. и 20</w:t>
      </w:r>
      <w:r>
        <w:rPr>
          <w:rFonts w:ascii="Times New Roman" w:hAnsi="Times New Roman"/>
          <w:b w:val="false"/>
          <w:sz w:val="20"/>
        </w:rPr>
        <w:t>2</w:t>
      </w:r>
      <w:r>
        <w:rPr>
          <w:rFonts w:ascii="Times New Roman" w:hAnsi="Times New Roman"/>
          <w:b w:val="false"/>
          <w:sz w:val="20"/>
          <w:lang w:val="sr-CS"/>
        </w:rPr>
        <w:t>1. години наставиће се са финасирањем верских заједница и радова на изградњи цркава. Планиране су следеће активности: реконструкција црквених просторија за одржавање парастоса у месним заједницама, изградња црквених капела на месним гробљима у месним заједницама, прикључење ел.енергије (развлачење кабла) до месних гробља у Мрзеници и гробља у Појату, изградња верске инфраструктуре на Мојсињској Светој гори, завршетак радова на цркви Св. Недеља у Браљини.</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Носиоци активности су: Општина Ћићевац, Верске заједнице, донатори, грађани.</w:t>
      </w:r>
    </w:p>
    <w:p>
      <w:pPr>
        <w:pStyle w:val="Normal"/>
        <w:tabs>
          <w:tab w:val="clear" w:pos="720"/>
          <w:tab w:val="left" w:pos="4982" w:leader="none"/>
        </w:tabs>
        <w:ind w:left="360" w:hanging="0"/>
        <w:jc w:val="both"/>
        <w:rPr>
          <w:rFonts w:ascii="Times New Roman" w:hAnsi="Times New Roman"/>
          <w:b w:val="false"/>
          <w:b w:val="false"/>
          <w:sz w:val="14"/>
          <w:lang w:val="ru-RU"/>
        </w:rPr>
      </w:pPr>
      <w:r>
        <w:rPr>
          <w:rFonts w:ascii="Times New Roman" w:hAnsi="Times New Roman"/>
          <w:b w:val="false"/>
          <w:sz w:val="20"/>
          <w:lang w:val="sr-CS"/>
        </w:rPr>
        <w:t xml:space="preserve">           </w:t>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ru-RU"/>
        </w:rPr>
        <w:t xml:space="preserve">10.    </w:t>
      </w:r>
      <w:r>
        <w:rPr>
          <w:rFonts w:ascii="Times New Roman" w:hAnsi="Times New Roman"/>
          <w:b w:val="false"/>
          <w:sz w:val="20"/>
          <w:lang w:val="sr-CS"/>
        </w:rPr>
        <w:t xml:space="preserve">ДРУШТВЕНЕ  ДЕЛАТНОСТИ   </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20"/>
          <w:lang w:val="sr-CS"/>
        </w:rPr>
        <w:t xml:space="preserve">           </w:t>
      </w:r>
    </w:p>
    <w:p>
      <w:pPr>
        <w:pStyle w:val="Normal"/>
        <w:numPr>
          <w:ilvl w:val="1"/>
          <w:numId w:val="29"/>
        </w:numPr>
        <w:jc w:val="both"/>
        <w:rPr>
          <w:rFonts w:ascii="Times New Roman" w:hAnsi="Times New Roman"/>
          <w:b w:val="false"/>
          <w:b w:val="false"/>
          <w:sz w:val="20"/>
          <w:lang w:val="sr-CS"/>
        </w:rPr>
      </w:pPr>
      <w:r>
        <w:rPr>
          <w:rFonts w:ascii="Times New Roman" w:hAnsi="Times New Roman"/>
          <w:b w:val="false"/>
          <w:sz w:val="20"/>
          <w:lang w:val="sr-CS"/>
        </w:rPr>
        <w:t>Основно образовање</w:t>
      </w:r>
    </w:p>
    <w:p>
      <w:pPr>
        <w:pStyle w:val="Normal"/>
        <w:tabs>
          <w:tab w:val="clear" w:pos="720"/>
          <w:tab w:val="left" w:pos="1080" w:leader="none"/>
        </w:tabs>
        <w:ind w:left="36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r>
      <w:r>
        <w:rPr>
          <w:rFonts w:ascii="Times New Roman" w:hAnsi="Times New Roman"/>
          <w:b w:val="false"/>
          <w:sz w:val="20"/>
          <w:lang w:val="sr-CS"/>
        </w:rPr>
        <w:t xml:space="preserve">У циљу што квалитетнијег образовања и васпитања деце потребно је извршити опремање школских објеката, њихово одржавање и адаптацију. </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Приоритети развоја ОШ ''Доситеј Обрадовић'' за наредни период су опремање и уређење простора и то:</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lang w:val="sr-CS"/>
        </w:rPr>
        <w:t>реконструкција школског игралишта, расвете и спортских реквизита</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rPr>
        <w:t>нова ограда у издвојеном одељењу у Појатама и Плочнику,</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rPr>
        <w:t>санациј</w:t>
      </w:r>
      <w:r>
        <w:rPr>
          <w:rFonts w:ascii="Times New Roman" w:hAnsi="Times New Roman"/>
          <w:sz w:val="20"/>
          <w:szCs w:val="20"/>
          <w:lang w:val="sr-CS"/>
        </w:rPr>
        <w:t>а</w:t>
      </w:r>
      <w:r>
        <w:rPr>
          <w:rFonts w:ascii="Times New Roman" w:hAnsi="Times New Roman"/>
          <w:sz w:val="20"/>
          <w:szCs w:val="20"/>
        </w:rPr>
        <w:t xml:space="preserve"> мокрих чворова </w:t>
      </w:r>
      <w:r>
        <w:rPr>
          <w:rFonts w:ascii="Times New Roman" w:hAnsi="Times New Roman"/>
          <w:sz w:val="20"/>
          <w:szCs w:val="20"/>
          <w:lang w:val="sr-CS"/>
        </w:rPr>
        <w:t xml:space="preserve">и канализације </w:t>
      </w:r>
      <w:r>
        <w:rPr>
          <w:rFonts w:ascii="Times New Roman" w:hAnsi="Times New Roman"/>
          <w:sz w:val="20"/>
          <w:szCs w:val="20"/>
        </w:rPr>
        <w:t>у централној школи у Ћићевцу,</w:t>
      </w:r>
      <w:r>
        <w:rPr>
          <w:rFonts w:ascii="Times New Roman" w:hAnsi="Times New Roman"/>
          <w:sz w:val="20"/>
          <w:szCs w:val="20"/>
          <w:lang w:val="sr-CS"/>
        </w:rPr>
        <w:t xml:space="preserve"> израда нове секундарне мреже до ОШ, и реконструкција канализационе мреже у школском дворишту,</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lang w:val="sr-CS"/>
        </w:rPr>
        <w:t xml:space="preserve">учествовање на јавном позиву Канцеларије за јавна улагања, </w:t>
      </w:r>
      <w:r>
        <w:rPr>
          <w:rFonts w:ascii="Times New Roman" w:hAnsi="Times New Roman"/>
          <w:sz w:val="20"/>
          <w:szCs w:val="20"/>
        </w:rPr>
        <w:t xml:space="preserve"> </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rPr>
        <w:t>изградња објекта у Лучини за складиштење огрева,</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lang w:val="sr-CS"/>
        </w:rPr>
        <w:t>реконструкција крова зграде основне школе у Браљини и</w:t>
      </w:r>
    </w:p>
    <w:p>
      <w:pPr>
        <w:pStyle w:val="ListParagraph"/>
        <w:numPr>
          <w:ilvl w:val="0"/>
          <w:numId w:val="22"/>
        </w:numPr>
        <w:spacing w:lineRule="auto" w:line="240" w:before="0" w:after="0"/>
        <w:contextualSpacing/>
        <w:rPr>
          <w:rFonts w:ascii="Times New Roman" w:hAnsi="Times New Roman"/>
          <w:sz w:val="20"/>
          <w:szCs w:val="20"/>
        </w:rPr>
      </w:pPr>
      <w:r>
        <w:rPr>
          <w:rFonts w:ascii="Times New Roman" w:hAnsi="Times New Roman"/>
          <w:sz w:val="20"/>
          <w:szCs w:val="20"/>
        </w:rPr>
        <w:t>набавк</w:t>
      </w:r>
      <w:r>
        <w:rPr>
          <w:rFonts w:ascii="Times New Roman" w:hAnsi="Times New Roman"/>
          <w:sz w:val="20"/>
          <w:szCs w:val="20"/>
          <w:lang w:val="sr-CS"/>
        </w:rPr>
        <w:t>а</w:t>
      </w:r>
      <w:r>
        <w:rPr>
          <w:rFonts w:ascii="Times New Roman" w:hAnsi="Times New Roman"/>
          <w:sz w:val="20"/>
          <w:szCs w:val="20"/>
        </w:rPr>
        <w:t xml:space="preserve"> нових наставних средстава (компјутера, пројектора, платна, ...).</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 xml:space="preserve">Носиоци активности: Општина Ћићевац, Министарство просвете, науке и технолошког развоја, ОШ ''Доситеј Обрадовић'' и донатори.  </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У циљу побољшања квалитета и унапређења васпитно образовног рада приоритети развоја Основне школе ''Војвода Пријезда'' у Сталаћу  за 2019, 2020. и 20</w:t>
      </w:r>
      <w:r>
        <w:rPr>
          <w:rFonts w:ascii="Times New Roman" w:hAnsi="Times New Roman"/>
          <w:b w:val="false"/>
          <w:sz w:val="20"/>
        </w:rPr>
        <w:t>2</w:t>
      </w:r>
      <w:r>
        <w:rPr>
          <w:rFonts w:ascii="Times New Roman" w:hAnsi="Times New Roman"/>
          <w:b w:val="false"/>
          <w:sz w:val="20"/>
          <w:lang w:val="sr-CS"/>
        </w:rPr>
        <w:t>1. годину су:</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реконструкција зграде ОШ „Војвода Пријезда“ у Сталаћу преко Канцеларије за јавна улагања,</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завршетак пројекта и јавна набавка по одобреним средствима Канцеларије за јавна улагања ради реконструкције целокупне зграде,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реконструкција улице од школе до раскрснице,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обезбеђивање наставних средстава за извођење наставе физичког васпитања, која се обавља у спортској сали (лопте, одскочна даска, карике, сунђерасте струњаче, сталци),</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набавка рачунара за потребе наставе из предмета Информатика и рачунарство,</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набавка интерактивне табле и видео-бима и</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обезбеђење стручне особе која би надгледала рад деце која раде по посебном наставном програму.</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У циљу стварања здравијег и хуманијег простора и унапређења услова за рад и живот школе неопходна је: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 xml:space="preserve">реконструкција подова, замена дотрајалих </w:t>
      </w:r>
      <w:r>
        <w:rPr>
          <w:rFonts w:ascii="Times New Roman" w:hAnsi="Times New Roman"/>
          <w:b w:val="false"/>
          <w:sz w:val="20"/>
          <w:lang w:val="sr-Latn-CS"/>
        </w:rPr>
        <w:t>WINAZ</w:t>
      </w:r>
      <w:r>
        <w:rPr>
          <w:rFonts w:ascii="Times New Roman" w:hAnsi="Times New Roman"/>
          <w:b w:val="false"/>
          <w:sz w:val="20"/>
          <w:lang w:val="sr-CS"/>
        </w:rPr>
        <w:t xml:space="preserve"> плоча новим</w:t>
      </w:r>
      <w:r>
        <w:rPr>
          <w:rFonts w:ascii="Times New Roman" w:hAnsi="Times New Roman"/>
          <w:b w:val="false"/>
          <w:sz w:val="20"/>
          <w:lang w:val="sr-Latn-CS"/>
        </w:rPr>
        <w:t xml:space="preserve"> PVC</w:t>
      </w:r>
      <w:r>
        <w:rPr>
          <w:rFonts w:ascii="Times New Roman" w:hAnsi="Times New Roman"/>
          <w:b w:val="false"/>
          <w:sz w:val="20"/>
          <w:lang w:val="sr-CS"/>
        </w:rPr>
        <w:t xml:space="preserve"> тракама, у делу матичне школе,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израда бетонске подлоге за учионицу у природи, у подручном одељењу Град Сталаћ,</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ограђивање школског дворишта у Град Сталаћу,</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уређивање школског дворишта у матичној школи, израда тротоара око зграде школе, пресвлачење бетоном или бехатон плочама платоа испред школе и бетонирање прилаза испред школе (паркинг простор),</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оплемењивање и уређење простора око новоизграђене спортске сале и школе,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замена обичних сијалица неонским плафоњеркама у кабинетима на другом спрату школе,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замена старе и дотрајале столарије на школи у Сталаћу,</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уградња видео надзора,</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уградња врата која би одвојила главни улаз и санитарни чвор,</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пресвлачење“ подлоге на игралишту у матичној школи,</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адаптација постојећег санитарног чвора (део који је искључен из употребе),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решавање проблема пијаће воде у матичној школи,</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израда ормарића за ученике,</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замена дотрајалих улазних врата код наставничког улаза,</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замена дотрајалих врата у Град Сталаћу,</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замена радијатора,</w:t>
      </w:r>
    </w:p>
    <w:p>
      <w:pPr>
        <w:pStyle w:val="Normal"/>
        <w:numPr>
          <w:ilvl w:val="0"/>
          <w:numId w:val="27"/>
        </w:numPr>
        <w:jc w:val="both"/>
        <w:rPr>
          <w:rFonts w:ascii="Times New Roman" w:hAnsi="Times New Roman"/>
          <w:b w:val="false"/>
          <w:b w:val="false"/>
          <w:sz w:val="20"/>
          <w:lang w:val="sr-CS"/>
        </w:rPr>
      </w:pPr>
      <w:r>
        <w:rPr>
          <w:rFonts w:ascii="Times New Roman" w:hAnsi="Times New Roman"/>
          <w:b w:val="false"/>
          <w:sz w:val="20"/>
          <w:lang w:val="sr-CS"/>
        </w:rPr>
        <w:t>израда надстрешнице изнад ђачког улаза.</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Носиоци активности су: Општина Ћићевац, Министарство просвете, науке и технолошког развоја, ОШ ''Војвода Пријезда'' и донатори.</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numPr>
          <w:ilvl w:val="1"/>
          <w:numId w:val="29"/>
        </w:numPr>
        <w:jc w:val="both"/>
        <w:rPr>
          <w:rFonts w:ascii="Times New Roman" w:hAnsi="Times New Roman"/>
          <w:b w:val="false"/>
          <w:b w:val="false"/>
          <w:sz w:val="20"/>
          <w:lang w:val="sr-CS"/>
        </w:rPr>
      </w:pPr>
      <w:r>
        <w:rPr>
          <w:rFonts w:ascii="Times New Roman" w:hAnsi="Times New Roman"/>
          <w:b w:val="false"/>
          <w:sz w:val="20"/>
          <w:lang w:val="sr-CS"/>
        </w:rPr>
        <w:t>Средње образовање</w:t>
      </w:r>
    </w:p>
    <w:p>
      <w:pPr>
        <w:pStyle w:val="Normal"/>
        <w:ind w:left="36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 xml:space="preserve">За успешнији и квалитетнији рад Економско-трговинске школе Крушевац, Одељење у Ћићевцу неопходно је извршити следеће радове на уређењу објекта школе: </w:t>
      </w:r>
    </w:p>
    <w:p>
      <w:pPr>
        <w:pStyle w:val="ListParagraph"/>
        <w:numPr>
          <w:ilvl w:val="0"/>
          <w:numId w:val="34"/>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реконструкција целокупне школске зграде,</w:t>
      </w:r>
    </w:p>
    <w:p>
      <w:pPr>
        <w:pStyle w:val="ListParagraph"/>
        <w:numPr>
          <w:ilvl w:val="0"/>
          <w:numId w:val="34"/>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 xml:space="preserve">замена комплетне спољне столарије, </w:t>
      </w:r>
    </w:p>
    <w:p>
      <w:pPr>
        <w:pStyle w:val="ListParagraph"/>
        <w:numPr>
          <w:ilvl w:val="0"/>
          <w:numId w:val="34"/>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замена крова,</w:t>
      </w:r>
    </w:p>
    <w:p>
      <w:pPr>
        <w:pStyle w:val="ListParagraph"/>
        <w:numPr>
          <w:ilvl w:val="0"/>
          <w:numId w:val="34"/>
        </w:numPr>
        <w:tabs>
          <w:tab w:val="left" w:pos="720" w:leader="none"/>
          <w:tab w:val="left" w:pos="1165"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санација мокрих чворова,</w:t>
      </w:r>
    </w:p>
    <w:p>
      <w:pPr>
        <w:pStyle w:val="ListParagraph"/>
        <w:numPr>
          <w:ilvl w:val="0"/>
          <w:numId w:val="34"/>
        </w:numPr>
        <w:tabs>
          <w:tab w:val="clear" w:pos="720"/>
          <w:tab w:val="left" w:pos="709" w:leader="none"/>
        </w:tabs>
        <w:spacing w:lineRule="auto" w:line="240" w:before="0" w:after="0"/>
        <w:contextualSpacing/>
        <w:rPr>
          <w:rFonts w:ascii="Times New Roman" w:hAnsi="Times New Roman"/>
          <w:sz w:val="20"/>
          <w:szCs w:val="20"/>
          <w:lang w:val="sr-CS"/>
        </w:rPr>
      </w:pPr>
      <w:r>
        <w:rPr>
          <w:rFonts w:ascii="Times New Roman" w:hAnsi="Times New Roman"/>
          <w:sz w:val="20"/>
          <w:szCs w:val="20"/>
          <w:lang w:val="sr-CS"/>
        </w:rPr>
        <w:t>текуће одржавање система за грејање,</w:t>
      </w:r>
    </w:p>
    <w:p>
      <w:pPr>
        <w:pStyle w:val="ListParagraph"/>
        <w:numPr>
          <w:ilvl w:val="0"/>
          <w:numId w:val="34"/>
        </w:numPr>
        <w:tabs>
          <w:tab w:val="clear" w:pos="720"/>
          <w:tab w:val="left" w:pos="709"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опреме за потребе кабинета информатике, рачуноводства и савремене пословне коресподенције (10 рачунара),</w:t>
      </w:r>
    </w:p>
    <w:p>
      <w:pPr>
        <w:pStyle w:val="ListParagraph"/>
        <w:numPr>
          <w:ilvl w:val="0"/>
          <w:numId w:val="34"/>
        </w:numPr>
        <w:tabs>
          <w:tab w:val="clear" w:pos="720"/>
          <w:tab w:val="left" w:pos="709"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фотокопир апарата и штампача.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Носиоци активности: Општина Ћићевац, Европска инвестициона банка, Економско- трговинска школа Крушевац и донатори.  </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ind w:left="360" w:hanging="0"/>
        <w:jc w:val="both"/>
        <w:rPr>
          <w:rFonts w:ascii="Times New Roman" w:hAnsi="Times New Roman"/>
          <w:b w:val="false"/>
          <w:b w:val="false"/>
          <w:sz w:val="20"/>
          <w:lang w:val="sr-CS"/>
        </w:rPr>
      </w:pPr>
      <w:r>
        <w:rPr>
          <w:rFonts w:ascii="Times New Roman" w:hAnsi="Times New Roman"/>
          <w:b w:val="false"/>
          <w:sz w:val="20"/>
          <w:lang w:val="ru-RU"/>
        </w:rPr>
        <w:t xml:space="preserve">10.3.   </w:t>
      </w:r>
      <w:r>
        <w:rPr>
          <w:rFonts w:ascii="Times New Roman" w:hAnsi="Times New Roman"/>
          <w:b w:val="false"/>
          <w:sz w:val="20"/>
          <w:lang w:val="sr-CS"/>
        </w:rPr>
        <w:t>Култура</w:t>
      </w:r>
    </w:p>
    <w:p>
      <w:pPr>
        <w:pStyle w:val="Normal"/>
        <w:tabs>
          <w:tab w:val="clear" w:pos="720"/>
          <w:tab w:val="left" w:pos="4982" w:leader="none"/>
        </w:tabs>
        <w:ind w:left="36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 xml:space="preserve"> Народна библиотека „Ћићевац“, као установа која се бави пословима и делатностима из области културе и образовања, забаве и уметности, мора да се залаже за унапређење и побољшање културног и уметничког нивоа приказаног програма, анимирање и укључивање што већег броја наших суграђана, поготово младих у наше секције и програме, као и увећање броја изведених програма и разноврснији садржај истих.</w:t>
      </w:r>
    </w:p>
    <w:p>
      <w:pPr>
        <w:pStyle w:val="Normal"/>
        <w:ind w:firstLine="720"/>
        <w:rPr>
          <w:rFonts w:ascii="Times New Roman" w:hAnsi="Times New Roman"/>
          <w:b w:val="false"/>
          <w:b w:val="false"/>
          <w:sz w:val="20"/>
          <w:lang w:val="sr-CS"/>
        </w:rPr>
      </w:pPr>
      <w:r>
        <w:rPr>
          <w:rFonts w:ascii="Times New Roman" w:hAnsi="Times New Roman"/>
          <w:b w:val="false"/>
          <w:sz w:val="20"/>
          <w:lang w:val="sr-CS"/>
        </w:rPr>
        <w:t xml:space="preserve">Планиране активности из домена културе, уметности и културног аматеризма су: </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обезбеђивање средстава у складу са финансијским планом установе и буџетом општине за набавку и осавремењивање уређаја и опреме, како би се побољшао логистички ефекат и готовост установе у смислу подршке свим културним догађајима у општини (првенствено се мисли на озвучење и расвету),</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довршетак адаптације објекта, уређење санитарних просторија у приземљу објекта, као и покривање холова лаким кровним покривачем,</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обезбедити средства из буџета за несметан рад Библиотеке, као поливалентне установе културе са свим њеним делатностима, а посебно библиотечке делатности као кључне за осавремењавање и обнављање књижног фонда, формирање каталога и унапређење завичајне збирке, приступање КОБИС систему „Виртуелне библиотеке“ и опремање читаонице,</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наставак активности на популаризацији и омасовљавању аматеризма кроз рад фолклора, позоришта, хора, балета- школе плеса и музичке школе или секције,</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покренути активности и створити позитивну климу, како би се у наредних 3 до 5 година формирао Завичајни музеј или Етно кућа- музеј са пригодном поставком коју би чинили експонати из нашег краја,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успостављање предуслова за „Културни туризам“ како би у наредне 2 до 3 године заживео пројекат у општини или на нивоу Округа, где би била укључена и наша општина са својим туристичким и културним потенцијалима,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определити наменска средства за опремање једне просторије- просторије у приземљу објекта, а у оквиру Народне библиотеке Ћићевац, која би била стављена на располагање уметницима из наше општине (књижевници, сликари, глумци, играчи...) за дружење, рад и излагање својих радова, где би тај простор послужио и као репрезентативни простор установе, а уједно и као припремни простор за програмске активности у току лета на отвореном, као на пример: књижевни сусрети, ликовне колоније, музички наступи, презентације и предавања,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финансирање активности КУД-ова по месним заједницама,</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реконструкција зграда Дома културе у свим МЗ, </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санација крова просторија КУД-а „Војвода Пријезда“ у Сталаћу,</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 xml:space="preserve">адаптација зграде Дома културе у Појатама, Град Сталаћу, Браљини, Сталаћу као и сређивање месне канцеларије, </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фасаде Дома, уређење просторија и тоалета у Лучини и</w:t>
      </w:r>
    </w:p>
    <w:p>
      <w:pPr>
        <w:pStyle w:val="Normal"/>
        <w:numPr>
          <w:ilvl w:val="0"/>
          <w:numId w:val="22"/>
        </w:numPr>
        <w:tabs>
          <w:tab w:val="clear" w:pos="720"/>
          <w:tab w:val="left" w:pos="1080" w:leader="none"/>
          <w:tab w:val="left" w:pos="4982" w:leader="none"/>
        </w:tabs>
        <w:ind w:left="1080" w:hanging="360"/>
        <w:jc w:val="both"/>
        <w:rPr>
          <w:rFonts w:ascii="Times New Roman" w:hAnsi="Times New Roman"/>
          <w:b w:val="false"/>
          <w:b w:val="false"/>
          <w:sz w:val="20"/>
          <w:lang w:val="sr-CS"/>
        </w:rPr>
      </w:pPr>
      <w:r>
        <w:rPr>
          <w:rFonts w:ascii="Times New Roman" w:hAnsi="Times New Roman"/>
          <w:b w:val="false"/>
          <w:sz w:val="20"/>
          <w:lang w:val="sr-CS"/>
        </w:rPr>
        <w:t>уређење Дома културе (фасада) и простора око споменика у Плочнику.</w:t>
      </w:r>
    </w:p>
    <w:p>
      <w:pPr>
        <w:pStyle w:val="Normal"/>
        <w:tabs>
          <w:tab w:val="clear" w:pos="720"/>
          <w:tab w:val="left" w:pos="4982" w:leader="none"/>
        </w:tabs>
        <w:ind w:firstLine="720"/>
        <w:jc w:val="both"/>
        <w:rPr>
          <w:rFonts w:ascii="Times New Roman" w:hAnsi="Times New Roman"/>
          <w:b w:val="false"/>
          <w:b w:val="false"/>
          <w:sz w:val="20"/>
          <w:lang w:val="sr-CS"/>
        </w:rPr>
      </w:pPr>
      <w:r>
        <w:rPr>
          <w:rFonts w:ascii="Times New Roman" w:hAnsi="Times New Roman"/>
          <w:b w:val="false"/>
          <w:sz w:val="20"/>
          <w:lang w:val="sr-CS"/>
        </w:rPr>
        <w:t>У плану су и одржавање традиционалних манифестација</w:t>
      </w:r>
      <w:r>
        <w:rPr>
          <w:rFonts w:ascii="Times New Roman" w:hAnsi="Times New Roman"/>
          <w:b w:val="false"/>
          <w:sz w:val="20"/>
          <w:lang w:val="ru-RU"/>
        </w:rPr>
        <w:t xml:space="preserve">, </w:t>
      </w:r>
      <w:r>
        <w:rPr>
          <w:rFonts w:ascii="Times New Roman" w:hAnsi="Times New Roman"/>
          <w:b w:val="false"/>
          <w:sz w:val="20"/>
          <w:lang w:val="sr-CS"/>
        </w:rPr>
        <w:t>и то: ''Владанови дани'' у Мрзеници, ''Морава нас вода одранила'' у Град Сталаћу, ''Под крилима Архангела'' у Сталаћу, „Младенци“ у Ћићевцу, као и следећих верских и културних сабора и прослава</w:t>
      </w:r>
      <w:r>
        <w:rPr>
          <w:rFonts w:ascii="Times New Roman" w:hAnsi="Times New Roman"/>
          <w:b w:val="false"/>
          <w:sz w:val="20"/>
          <w:lang w:val="ru-RU"/>
        </w:rPr>
        <w:t>:</w:t>
      </w:r>
      <w:r>
        <w:rPr>
          <w:rFonts w:ascii="Times New Roman" w:hAnsi="Times New Roman"/>
          <w:b w:val="false"/>
          <w:sz w:val="20"/>
          <w:lang w:val="sr-CS"/>
        </w:rPr>
        <w:t xml:space="preserve"> ''Дани Св. Пантелејмона'' у Лучини, „Св. Јована“ у Плочнику, месна слава „Св. Тројица“ у Мрзеници, општинска слава „Св. Архангел“, Преображење код цркве Св. Николе у Сталаћу, Фестивал здраве хране „Здравфест“, организовање Дечје недеље, манифестације ''Сусрети села'' у Сталаћу, обележавање Светског дана борбе против дијабетеса, организовање Сајма пчелара у Сталаћу, организовање прославе Бадње вечери у насељеним местима </w:t>
      </w:r>
      <w:r>
        <w:rPr>
          <w:rFonts w:ascii="Times New Roman" w:hAnsi="Times New Roman"/>
          <w:b w:val="false"/>
          <w:sz w:val="20"/>
          <w:lang w:val="ru-RU"/>
        </w:rPr>
        <w:t>и етно- пчеларски сајам у Сталаћу, као и остале манифестације којим би се општина боље презентирала у држави и свету</w:t>
      </w:r>
      <w:r>
        <w:rPr>
          <w:rFonts w:ascii="Times New Roman" w:hAnsi="Times New Roman"/>
          <w:b w:val="false"/>
          <w:sz w:val="20"/>
          <w:lang w:val="sr-CS"/>
        </w:rPr>
        <w:t>.</w:t>
      </w:r>
    </w:p>
    <w:p>
      <w:pPr>
        <w:pStyle w:val="Normal"/>
        <w:tabs>
          <w:tab w:val="left" w:pos="720" w:leader="none"/>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ab/>
        <w:t>Носиоци активности су: Општина, месне заједнице, Народна библиотека ''Ћићевац'', Министарство културе и информисања, донатори.</w:t>
      </w:r>
    </w:p>
    <w:p>
      <w:pPr>
        <w:pStyle w:val="Normal"/>
        <w:tabs>
          <w:tab w:val="clear" w:pos="720"/>
          <w:tab w:val="left" w:pos="4982" w:leader="none"/>
        </w:tabs>
        <w:jc w:val="both"/>
        <w:rPr>
          <w:rFonts w:ascii="Times New Roman" w:hAnsi="Times New Roman"/>
          <w:b w:val="false"/>
          <w:b w:val="false"/>
          <w:sz w:val="14"/>
          <w:lang w:val="ru-RU"/>
        </w:rPr>
      </w:pPr>
      <w:r>
        <w:rPr>
          <w:rFonts w:ascii="Times New Roman" w:hAnsi="Times New Roman"/>
          <w:b w:val="false"/>
          <w:sz w:val="14"/>
          <w:lang w:val="ru-RU"/>
        </w:rPr>
      </w:r>
    </w:p>
    <w:p>
      <w:pPr>
        <w:pStyle w:val="ListParagraph"/>
        <w:numPr>
          <w:ilvl w:val="0"/>
          <w:numId w:val="35"/>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4. Информисање</w:t>
      </w:r>
    </w:p>
    <w:p>
      <w:pPr>
        <w:pStyle w:val="ListParagraph"/>
        <w:tabs>
          <w:tab w:val="clear" w:pos="720"/>
          <w:tab w:val="left" w:pos="4982" w:leader="none"/>
        </w:tabs>
        <w:spacing w:lineRule="auto" w:line="240" w:before="0" w:after="0"/>
        <w:ind w:left="928" w:hanging="0"/>
        <w:contextualSpacing/>
        <w:jc w:val="both"/>
        <w:rPr>
          <w:rFonts w:ascii="Times New Roman" w:hAnsi="Times New Roman"/>
          <w:sz w:val="14"/>
          <w:szCs w:val="20"/>
          <w:lang w:val="sr-CS"/>
        </w:rPr>
      </w:pPr>
      <w:r>
        <w:rPr>
          <w:rFonts w:ascii="Times New Roman" w:hAnsi="Times New Roman"/>
          <w:sz w:val="14"/>
          <w:szCs w:val="20"/>
          <w:lang w:val="sr-CS"/>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rPr>
        <w:t xml:space="preserve">             </w:t>
      </w:r>
      <w:r>
        <w:rPr>
          <w:rFonts w:ascii="Times New Roman" w:hAnsi="Times New Roman"/>
          <w:b w:val="false"/>
          <w:sz w:val="20"/>
        </w:rPr>
        <w:t>На основу Закона о јавном информисању и медијима, мора</w:t>
      </w:r>
      <w:r>
        <w:rPr>
          <w:rFonts w:ascii="Times New Roman" w:hAnsi="Times New Roman"/>
          <w:b w:val="false"/>
          <w:sz w:val="20"/>
          <w:lang w:val="sr-CS"/>
        </w:rPr>
        <w:t>ју</w:t>
      </w:r>
      <w:r>
        <w:rPr>
          <w:rFonts w:ascii="Times New Roman" w:hAnsi="Times New Roman"/>
          <w:b w:val="false"/>
          <w:sz w:val="20"/>
        </w:rPr>
        <w:t xml:space="preserve"> се расписивати јавн</w:t>
      </w:r>
      <w:r>
        <w:rPr>
          <w:rFonts w:ascii="Times New Roman" w:hAnsi="Times New Roman"/>
          <w:b w:val="false"/>
          <w:sz w:val="20"/>
          <w:lang w:val="sr-CS"/>
        </w:rPr>
        <w:t>и</w:t>
      </w:r>
      <w:r>
        <w:rPr>
          <w:rFonts w:ascii="Times New Roman" w:hAnsi="Times New Roman"/>
          <w:b w:val="false"/>
          <w:sz w:val="20"/>
        </w:rPr>
        <w:t xml:space="preserve"> позив</w:t>
      </w:r>
      <w:r>
        <w:rPr>
          <w:rFonts w:ascii="Times New Roman" w:hAnsi="Times New Roman"/>
          <w:b w:val="false"/>
          <w:sz w:val="20"/>
          <w:lang w:val="sr-CS"/>
        </w:rPr>
        <w:t>и</w:t>
      </w:r>
      <w:r>
        <w:rPr>
          <w:rFonts w:ascii="Times New Roman" w:hAnsi="Times New Roman"/>
          <w:b w:val="false"/>
          <w:sz w:val="20"/>
        </w:rPr>
        <w:t xml:space="preserve"> за суфинансирање пројеката којима се остварује јавни интерес у области јавног информисања на територији општине Ћићевац у складу са Правилником о суфинансирању пројеката за остваривање јавног интереса у области јавног информисања.  </w:t>
      </w:r>
    </w:p>
    <w:p>
      <w:pPr>
        <w:pStyle w:val="Normal"/>
        <w:tabs>
          <w:tab w:val="clear" w:pos="720"/>
          <w:tab w:val="left" w:pos="4982" w:leader="none"/>
        </w:tabs>
        <w:jc w:val="both"/>
        <w:rPr/>
      </w:pPr>
      <w:r>
        <w:rPr>
          <w:rFonts w:ascii="Times New Roman" w:hAnsi="Times New Roman"/>
          <w:b w:val="false"/>
          <w:sz w:val="20"/>
          <w:lang w:val="sr-CS"/>
        </w:rPr>
        <w:t xml:space="preserve">Прикупљање информација и снимање видео материјала, изнајмљивање водитеља и маркетинг Општине Ћићевац, врши се преко ЈКСП “Развитак“- служба маркетинга. Акценат је на локалним актуелностима и сервисним информацијама. Информације се могу пратити и на сајту општине </w:t>
      </w:r>
      <w:hyperlink r:id="rId2">
        <w:r>
          <w:rPr>
            <w:rStyle w:val="InternetLink"/>
            <w:rFonts w:ascii="Times New Roman" w:hAnsi="Times New Roman"/>
            <w:b w:val="false"/>
            <w:sz w:val="20"/>
          </w:rPr>
          <w:t>http://www.cicevac.rs/</w:t>
        </w:r>
      </w:hyperlink>
      <w:r>
        <w:rPr>
          <w:rFonts w:ascii="Times New Roman" w:hAnsi="Times New Roman"/>
          <w:b w:val="false"/>
          <w:sz w:val="20"/>
        </w:rPr>
        <w:t>, FB страницама општионе Ћићевац и Ћићевац-инфо</w:t>
      </w:r>
      <w:r>
        <w:rPr>
          <w:rFonts w:ascii="Times New Roman" w:hAnsi="Times New Roman"/>
          <w:b w:val="false"/>
          <w:sz w:val="20"/>
          <w:lang w:val="sr-CS"/>
        </w:rPr>
        <w:t>.</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xml:space="preserve">Наставиће се и сарадња са локалним телевизијама, на чијим каналима ће се емитовати Хроника општине Ћићевац. </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 xml:space="preserve">Носиоци активности су: Општина, Народна библиотека ''Ћићевац'' и ЈКСП “Развитак“ Ћићевац. </w:t>
      </w:r>
    </w:p>
    <w:p>
      <w:pPr>
        <w:pStyle w:val="Normal"/>
        <w:jc w:val="both"/>
        <w:rPr>
          <w:rFonts w:ascii="Times New Roman" w:hAnsi="Times New Roman"/>
          <w:b w:val="false"/>
          <w:b w:val="false"/>
          <w:sz w:val="14"/>
          <w:lang w:val="ru-RU"/>
        </w:rPr>
      </w:pPr>
      <w:r>
        <w:rPr>
          <w:rFonts w:ascii="Times New Roman" w:hAnsi="Times New Roman"/>
          <w:b w:val="false"/>
          <w:sz w:val="14"/>
          <w:lang w:val="ru-RU"/>
        </w:rPr>
      </w:r>
    </w:p>
    <w:p>
      <w:pPr>
        <w:pStyle w:val="ListParagraph"/>
        <w:numPr>
          <w:ilvl w:val="0"/>
          <w:numId w:val="36"/>
        </w:numPr>
        <w:tabs>
          <w:tab w:val="clear" w:pos="720"/>
          <w:tab w:val="left" w:pos="4982"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5. Спорт и физичка култура</w:t>
      </w:r>
    </w:p>
    <w:p>
      <w:pPr>
        <w:pStyle w:val="Normal"/>
        <w:tabs>
          <w:tab w:val="left" w:pos="720"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sr-CS"/>
        </w:rPr>
        <w:t xml:space="preserve">     </w:t>
      </w:r>
      <w:r>
        <w:rPr>
          <w:rFonts w:ascii="Times New Roman" w:hAnsi="Times New Roman"/>
          <w:b w:val="false"/>
          <w:sz w:val="20"/>
          <w:lang w:val="sr-CS"/>
        </w:rPr>
        <w:tab/>
        <w:t>У циљу организованог и масовног бављења спортом грађана у адекватним условима и на адекватан начин, приступиће се уређењу спортских терена</w:t>
      </w:r>
      <w:r>
        <w:rPr>
          <w:rFonts w:ascii="Times New Roman" w:hAnsi="Times New Roman"/>
          <w:b w:val="false"/>
          <w:sz w:val="20"/>
          <w:lang w:val="ru-RU"/>
        </w:rPr>
        <w:t xml:space="preserve"> на територији општине. </w:t>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ru-RU"/>
        </w:rPr>
        <w:tab/>
        <w:t>Неопходно је:</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изградити мини теретане на отвореном преко УНИЦЕФ-а на простору између Дома здравља и аутобуске станице,</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изградити спортске терене за мале спортове  у Лучини,</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изградити терен за мале спортове у Трубареву,</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изградити игралиште за мале спортове код старе школе у Сталаћу,</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изградити трибине на фудбалском терену ФК ''Трудбеник'',</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ограђивање малог спортског терена у центру Сталаћа, санација свлачионице и постављање трибина на фудбалском игралишту и пресељење трибина са простора на игралиште у Сталаћу,</w:t>
      </w:r>
    </w:p>
    <w:p>
      <w:pPr>
        <w:pStyle w:val="Normal"/>
        <w:ind w:left="360" w:firstLine="360"/>
        <w:jc w:val="both"/>
        <w:rPr>
          <w:rFonts w:ascii="Times New Roman" w:hAnsi="Times New Roman"/>
          <w:b w:val="false"/>
          <w:b w:val="false"/>
          <w:sz w:val="20"/>
        </w:rPr>
      </w:pPr>
      <w:r>
        <w:rPr>
          <w:rFonts w:ascii="Times New Roman" w:hAnsi="Times New Roman"/>
          <w:b w:val="false"/>
          <w:sz w:val="20"/>
          <w:lang w:val="ru-RU"/>
        </w:rPr>
        <w:t>-  фарбање и осветљење ''Мини пич'' терена у Град Сталаћу,</w:t>
      </w:r>
    </w:p>
    <w:p>
      <w:pPr>
        <w:pStyle w:val="Normal"/>
        <w:ind w:left="360" w:firstLine="360"/>
        <w:jc w:val="both"/>
        <w:rPr>
          <w:rFonts w:ascii="Times New Roman" w:hAnsi="Times New Roman"/>
          <w:b w:val="false"/>
          <w:b w:val="false"/>
          <w:sz w:val="20"/>
          <w:lang w:val="sr-CS"/>
        </w:rPr>
      </w:pPr>
      <w:r>
        <w:rPr>
          <w:rFonts w:ascii="Times New Roman" w:hAnsi="Times New Roman"/>
          <w:b w:val="false"/>
          <w:sz w:val="20"/>
        </w:rPr>
        <w:t>- уређење травнатог игралишта – запис у Лучини као и израда бетонског или асфалтног игралишта за мале спортове у Доњој Лучини,</w:t>
      </w:r>
    </w:p>
    <w:p>
      <w:pPr>
        <w:pStyle w:val="Normal"/>
        <w:ind w:left="360" w:firstLine="360"/>
        <w:jc w:val="both"/>
        <w:rPr>
          <w:rFonts w:ascii="Times New Roman" w:hAnsi="Times New Roman"/>
          <w:b w:val="false"/>
          <w:b w:val="false"/>
          <w:sz w:val="20"/>
          <w:lang w:val="sr-CS"/>
        </w:rPr>
      </w:pPr>
      <w:r>
        <w:rPr>
          <w:rFonts w:ascii="Times New Roman" w:hAnsi="Times New Roman"/>
          <w:b w:val="false"/>
          <w:sz w:val="20"/>
          <w:lang w:val="sr-CS"/>
        </w:rPr>
        <w:t>-  набавка справа за вежбање у Горњој Лучини,</w:t>
      </w:r>
    </w:p>
    <w:p>
      <w:pPr>
        <w:pStyle w:val="Normal"/>
        <w:ind w:left="360" w:firstLine="360"/>
        <w:jc w:val="both"/>
        <w:rPr>
          <w:rFonts w:ascii="Times New Roman" w:hAnsi="Times New Roman"/>
          <w:b w:val="false"/>
          <w:b w:val="false"/>
          <w:sz w:val="20"/>
          <w:u w:val="single"/>
          <w:lang w:val="sr-CS"/>
        </w:rPr>
      </w:pPr>
      <w:r>
        <w:rPr>
          <w:rFonts w:ascii="Times New Roman" w:hAnsi="Times New Roman"/>
          <w:b w:val="false"/>
          <w:sz w:val="20"/>
          <w:lang w:val="sr-CS"/>
        </w:rPr>
        <w:t>-  пројекат мало спортско игралиште- фитнес програм и други спортски садржај у Доњој Лучини,</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уређење игралишта ФК ''Градац'' у Плочнику и игралишта ФК ''Омладинац'' у Појатама,</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изградња игралишта за мале спортове у месној заједници Браљина,</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одржавање спортских терена у свим месним заједницама,</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финансијска подршка спортским клубовима и удружењима по месним заједницама,</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организовање спортских турнира у месним заједницама,</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отварање спортског стрељачког друштва и изградња стрељане у Лучини,</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поправка прозора, замена стакала, кречење и сређивање просторија спортске хале у Сталаћу,</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фарбање ограде на ПИЧ терену као и репарација кошева на истом,</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обележавање терена бетонским игралиштима и</w:t>
      </w:r>
    </w:p>
    <w:p>
      <w:pPr>
        <w:pStyle w:val="Normal"/>
        <w:ind w:left="360" w:firstLine="360"/>
        <w:jc w:val="both"/>
        <w:rPr>
          <w:rFonts w:ascii="Times New Roman" w:hAnsi="Times New Roman"/>
          <w:b w:val="false"/>
          <w:b w:val="false"/>
          <w:sz w:val="20"/>
          <w:lang w:val="ru-RU"/>
        </w:rPr>
      </w:pPr>
      <w:r>
        <w:rPr>
          <w:rFonts w:ascii="Times New Roman" w:hAnsi="Times New Roman"/>
          <w:b w:val="false"/>
          <w:sz w:val="20"/>
          <w:lang w:val="ru-RU"/>
        </w:rPr>
        <w:t>-  евентуална изградња монтажног објекта за просторе теретане у Сталаћу.</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t xml:space="preserve">Активности </w:t>
      </w:r>
      <w:r>
        <w:rPr>
          <w:rFonts w:ascii="Times New Roman" w:hAnsi="Times New Roman"/>
          <w:b w:val="false"/>
          <w:sz w:val="20"/>
          <w:lang w:val="sr-CS"/>
        </w:rPr>
        <w:t>Спортског центра Ћићевац биће базиране на промовисању услова за бављење спортом и стварању нових капацитета за успешније и боље пословање.</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Спортски центар ће организовати турнире, а рекламирање и маркетинг спроводиће преко фејсбук странице, ажурирањем сајта, преко плахата и дељењем флајера.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Сви радови и активности у 2018. години биће усмерени на обезбеђење неопходних услова за одржавање овог такмичења, високог ранга, у коме учествују професионални спортисти.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 xml:space="preserve">Сходно напред наведеном, неопходно је урадити следеће: инвестирати у </w:t>
      </w:r>
      <w:r>
        <w:rPr>
          <w:rFonts w:ascii="Times New Roman" w:hAnsi="Times New Roman"/>
          <w:b w:val="false"/>
          <w:sz w:val="20"/>
        </w:rPr>
        <w:t>теретану, кречење и фарбање просторија, санирање и преправка мокрих чворова, ограђивање хале, поправка крова (над рестораном) у Спортској хали у Ћићевцу</w:t>
      </w:r>
      <w:r>
        <w:rPr>
          <w:rFonts w:ascii="Times New Roman" w:hAnsi="Times New Roman"/>
          <w:b w:val="false"/>
          <w:sz w:val="20"/>
          <w:lang w:val="sr-CS"/>
        </w:rPr>
        <w:t>.</w:t>
      </w:r>
    </w:p>
    <w:p>
      <w:pPr>
        <w:pStyle w:val="Normal"/>
        <w:tabs>
          <w:tab w:val="clear" w:pos="720"/>
          <w:tab w:val="left" w:pos="709" w:leader="none"/>
        </w:tabs>
        <w:jc w:val="both"/>
        <w:rPr>
          <w:rFonts w:ascii="Times New Roman" w:hAnsi="Times New Roman"/>
          <w:b w:val="false"/>
          <w:b w:val="false"/>
          <w:sz w:val="20"/>
        </w:rPr>
      </w:pPr>
      <w:r>
        <w:rPr>
          <w:rFonts w:ascii="Times New Roman" w:hAnsi="Times New Roman"/>
          <w:b w:val="false"/>
          <w:sz w:val="20"/>
          <w:lang w:val="sr-CS"/>
        </w:rPr>
        <w:tab/>
        <w:t xml:space="preserve">Носиоци активности су: Општина Ћићевац, Спортски центар Ћићевац, Спортски центар Сталаћ-Град Сталаћ и месне заједнице. </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37"/>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6. Друштвена брига о деци</w:t>
      </w:r>
    </w:p>
    <w:p>
      <w:pPr>
        <w:pStyle w:val="Normal"/>
        <w:ind w:left="360" w:hanging="0"/>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Предшколска установа ''Чаролија'' Ћићевац у 2019, 2020. и 20</w:t>
      </w:r>
      <w:r>
        <w:rPr>
          <w:rFonts w:ascii="Times New Roman" w:hAnsi="Times New Roman"/>
          <w:b w:val="false"/>
          <w:sz w:val="20"/>
        </w:rPr>
        <w:t>2</w:t>
      </w:r>
      <w:r>
        <w:rPr>
          <w:rFonts w:ascii="Times New Roman" w:hAnsi="Times New Roman"/>
          <w:b w:val="false"/>
          <w:sz w:val="20"/>
          <w:lang w:val="sr-CS"/>
        </w:rPr>
        <w:t>1. години усмериће своја ангажовања на обезбеђивање материјалних, техничких и других услова за несметано обављање основних делатности на праћењу, унапређивању и уједначавању услова рада и предузимању мера за опште унапређење делатности предшколског васпитања и образовања деце.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Предшколска установа ''Чаролија''  као приоритете наводи следеће:</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пројекат изградње новог вртића и пројекат реконструкције старог вртића,</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адаптација дворишта централног вртића, изградња саобраћајног полигона и „ЕКО“ двориштанца,</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замена дрвене столарије новом ПВЦ столаријом,</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набавка опреме за игру и образовање деце,</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замена котла у централном вртићу,</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увођење видео надзора,</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адаптација мокрог чвора у горњој згради централног вртића,</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замена олука на горњој згради централног вртића,</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реконструкција кровне конструкције између две зграде старог вртића и</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активности на исушивању подземних вода са простора иза вртића на некадашњем изворишту и сређивање тог простора са претходним пројектом.</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Носиоци активности су: Општина Ћићевац, Министарство просвете, науке и технолошког развоја, Министарство финансија, ПУ „Чаролија“ и донатори.</w:t>
      </w:r>
    </w:p>
    <w:p>
      <w:pPr>
        <w:pStyle w:val="Normal"/>
        <w:tabs>
          <w:tab w:val="left" w:pos="720" w:leader="none"/>
        </w:tabs>
        <w:jc w:val="both"/>
        <w:rPr>
          <w:rFonts w:ascii="Times New Roman" w:hAnsi="Times New Roman"/>
          <w:b w:val="false"/>
          <w:b w:val="false"/>
          <w:sz w:val="14"/>
          <w:lang w:val="sr-CS"/>
        </w:rPr>
      </w:pPr>
      <w:r>
        <w:rPr>
          <w:rFonts w:ascii="Times New Roman" w:hAnsi="Times New Roman"/>
          <w:b w:val="false"/>
          <w:sz w:val="20"/>
          <w:lang w:val="sr-CS"/>
        </w:rPr>
        <w:tab/>
      </w:r>
    </w:p>
    <w:p>
      <w:pPr>
        <w:pStyle w:val="ListParagraph"/>
        <w:numPr>
          <w:ilvl w:val="0"/>
          <w:numId w:val="38"/>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7. Социјална заштита</w:t>
      </w:r>
    </w:p>
    <w:p>
      <w:pPr>
        <w:pStyle w:val="Normal"/>
        <w:ind w:left="360" w:hanging="0"/>
        <w:jc w:val="both"/>
        <w:rPr>
          <w:rFonts w:ascii="Times New Roman" w:hAnsi="Times New Roman"/>
          <w:b w:val="false"/>
          <w:b w:val="false"/>
          <w:sz w:val="14"/>
          <w:lang w:val="ru-RU"/>
        </w:rPr>
      </w:pPr>
      <w:r>
        <w:rPr>
          <w:rFonts w:ascii="Times New Roman" w:hAnsi="Times New Roman"/>
          <w:b w:val="false"/>
          <w:sz w:val="14"/>
          <w:lang w:val="ru-RU"/>
        </w:rPr>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ru-RU"/>
        </w:rPr>
        <w:t xml:space="preserve">      </w:t>
      </w:r>
      <w:r>
        <w:rPr>
          <w:rFonts w:ascii="Times New Roman" w:hAnsi="Times New Roman"/>
          <w:b w:val="false"/>
          <w:sz w:val="20"/>
          <w:lang w:val="sr-CS"/>
        </w:rPr>
        <w:tab/>
      </w:r>
      <w:r>
        <w:rPr>
          <w:rFonts w:ascii="Times New Roman" w:hAnsi="Times New Roman"/>
          <w:b w:val="false"/>
          <w:sz w:val="20"/>
          <w:lang w:val="ru-RU"/>
        </w:rPr>
        <w:t xml:space="preserve">  У циљу повећања квалитета живота социјално угрожених група, Центар за социјални рад предлаже да се породицама које су корисници материјалног обезбеђења омогући субвенционо плаћање:</w:t>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ru-RU"/>
        </w:rPr>
        <w:t xml:space="preserve">            </w:t>
      </w:r>
      <w:r>
        <w:rPr>
          <w:rFonts w:ascii="Times New Roman" w:hAnsi="Times New Roman"/>
          <w:b w:val="false"/>
          <w:sz w:val="20"/>
          <w:lang w:val="ru-RU"/>
        </w:rPr>
        <w:t>-  услуга које се плаћају у ПУ «Чаролија»,</w:t>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ru-RU"/>
        </w:rPr>
        <w:t xml:space="preserve">            </w:t>
      </w:r>
      <w:r>
        <w:rPr>
          <w:rFonts w:ascii="Times New Roman" w:hAnsi="Times New Roman"/>
          <w:b w:val="false"/>
          <w:sz w:val="20"/>
          <w:lang w:val="ru-RU"/>
        </w:rPr>
        <w:t>-  општинских административних такси.</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Субвенција би износила 50% од номиналне цене.</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Планирано  је успостављање услуге ''Лични пратилац детета''. Корисници ове услуге јесу деца, код које услед постојања инвалидитета и/или сметњи у развоју, постоји потреба за пружањем додатне помоћи и подршке, у виду омогућавања личног пратиоца, који ће детету помагати да се несметано укључи у свакодневне образовно- васпитне и друштвене активности.</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Право на коришћење услуге ''Лични пратилац детета'', тј. деца са потребом за пружањем додатне подршке и помоћи, могла би се остварити на основу препоруке и мишљења Интерресорне комисије општине Ћићевац.</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Такође, у  плану је и наставак пружања услуге ''Помоћ у кући за оне којима је најпотребнија''- преко европског пројекта и преко општинског буџета.</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Услуга пружања помоћи у кући деци са сметњама у развоју и њиховим породицама се састоји у одржавању хигијене стамбеног простора корисника, припремања лаких оброка, одржавање личне хигијене детета, чувања и анимације, пружања психосоцијалне подршке детету и члановима породице и др. Услугу би пружале  неговатељице које би се ангажовале по критеријуму стручности или као незапослена лица са евиденције Националне службе за запошљавање, након претходно извршене обуке од стране пружаоца услуге.</w:t>
      </w:r>
    </w:p>
    <w:p>
      <w:pPr>
        <w:pStyle w:val="Normal"/>
        <w:tabs>
          <w:tab w:val="clear" w:pos="720"/>
          <w:tab w:val="left" w:pos="660" w:leader="none"/>
        </w:tabs>
        <w:jc w:val="both"/>
        <w:rPr>
          <w:rFonts w:ascii="Times New Roman" w:hAnsi="Times New Roman"/>
          <w:b w:val="false"/>
          <w:b w:val="false"/>
          <w:sz w:val="20"/>
          <w:lang w:val="ru-RU"/>
        </w:rPr>
      </w:pPr>
      <w:r>
        <w:rPr>
          <w:rFonts w:ascii="Times New Roman" w:hAnsi="Times New Roman"/>
          <w:b w:val="false"/>
          <w:sz w:val="20"/>
          <w:lang w:val="ru-RU"/>
        </w:rPr>
        <w:tab/>
        <w:t xml:space="preserve">Услуга пружања помоћи у кући остарелим лицима обухвата одржавање хигијене стамбеног простора корисника, припремање оброка, доношење лекова, одвођење код лекара, набавку намирница и остваривање контаката са спољашњим окружењем и институцијама. Услугу би пружале геронто-домаћице, ангажоване по критеријуму стручности или као незапослена лица са евиденције НСЗ, након претходно извршене обуке од стране пружаоца услуге.  Услуга се може делимично финансирати и партиципирањем корисника, у зависности од социо- економског стања у коме се налазе.  </w:t>
      </w:r>
    </w:p>
    <w:p>
      <w:pPr>
        <w:pStyle w:val="Normal"/>
        <w:tabs>
          <w:tab w:val="left" w:pos="720" w:leader="none"/>
        </w:tabs>
        <w:jc w:val="both"/>
        <w:rPr>
          <w:rFonts w:ascii="Times New Roman" w:hAnsi="Times New Roman"/>
          <w:b w:val="false"/>
          <w:b w:val="false"/>
          <w:sz w:val="20"/>
          <w:lang w:val="ru-RU"/>
        </w:rPr>
      </w:pPr>
      <w:r>
        <w:rPr>
          <w:rFonts w:ascii="Times New Roman" w:hAnsi="Times New Roman"/>
          <w:b w:val="false"/>
          <w:sz w:val="20"/>
          <w:lang w:val="ru-RU"/>
        </w:rPr>
        <w:tab/>
        <w:t>Потребно је, да се деци са сметњама у развоју омогуће бесплатни уџбеници и асистивна технологија деци са сметњама у развоју са територије општине, а у циљу њиховог несметаног образовања, а све то, уколико постоји потреба према решењу Интерресорне комисије општине Ћићевац.</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ab/>
      </w:r>
      <w:r>
        <w:rPr>
          <w:rFonts w:ascii="Times New Roman" w:hAnsi="Times New Roman"/>
          <w:b w:val="false"/>
          <w:sz w:val="20"/>
          <w:lang w:val="sr-CS"/>
        </w:rPr>
        <w:t>Носиоци активности: Општина Ћићевац, Центар за социјални рад, Министарство рада запошљавања и социјалне политике, донатори.</w:t>
      </w:r>
    </w:p>
    <w:p>
      <w:pPr>
        <w:pStyle w:val="Normal"/>
        <w:ind w:left="1080" w:hanging="0"/>
        <w:jc w:val="both"/>
        <w:rPr>
          <w:rFonts w:ascii="Times New Roman" w:hAnsi="Times New Roman"/>
          <w:b w:val="false"/>
          <w:b w:val="false"/>
          <w:sz w:val="14"/>
          <w:lang w:val="sr-CS"/>
        </w:rPr>
      </w:pPr>
      <w:r>
        <w:rPr>
          <w:rFonts w:ascii="Times New Roman" w:hAnsi="Times New Roman"/>
          <w:b w:val="false"/>
          <w:sz w:val="14"/>
          <w:lang w:val="sr-CS"/>
        </w:rPr>
      </w:r>
    </w:p>
    <w:p>
      <w:pPr>
        <w:pStyle w:val="ListParagraph"/>
        <w:numPr>
          <w:ilvl w:val="0"/>
          <w:numId w:val="39"/>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8. Здравствена заштита</w:t>
      </w:r>
    </w:p>
    <w:p>
      <w:pPr>
        <w:pStyle w:val="Normal"/>
        <w:tabs>
          <w:tab w:val="left" w:pos="720" w:leader="none"/>
        </w:tabs>
        <w:jc w:val="both"/>
        <w:rPr>
          <w:rFonts w:ascii="Times New Roman" w:hAnsi="Times New Roman"/>
          <w:b w:val="false"/>
          <w:b w:val="false"/>
          <w:sz w:val="14"/>
          <w:lang w:val="ru-RU"/>
        </w:rPr>
      </w:pPr>
      <w:r>
        <w:rPr>
          <w:rFonts w:ascii="Times New Roman" w:hAnsi="Times New Roman"/>
          <w:b w:val="false"/>
          <w:sz w:val="20"/>
          <w:lang w:val="ru-RU"/>
        </w:rPr>
        <w:t xml:space="preserve">     </w:t>
      </w:r>
      <w:r>
        <w:rPr>
          <w:rFonts w:ascii="Times New Roman" w:hAnsi="Times New Roman"/>
          <w:b w:val="false"/>
          <w:sz w:val="20"/>
          <w:lang w:val="ru-RU"/>
        </w:rPr>
        <w:tab/>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ab/>
      </w:r>
      <w:r>
        <w:rPr>
          <w:rFonts w:ascii="Times New Roman" w:hAnsi="Times New Roman"/>
          <w:b w:val="false"/>
          <w:sz w:val="20"/>
          <w:lang w:val="sr-CS"/>
        </w:rPr>
        <w:t>Дом здравља Ћићевац радиће на унапређењу и бољем организовању пружања здравствене заштите свим грађанима са територије општине и то:</w:t>
      </w:r>
    </w:p>
    <w:p>
      <w:pPr>
        <w:pStyle w:val="ListParagraph"/>
        <w:numPr>
          <w:ilvl w:val="0"/>
          <w:numId w:val="22"/>
        </w:numPr>
        <w:tabs>
          <w:tab w:val="left" w:pos="720" w:leader="none"/>
        </w:tabs>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пројектно финансирање прихваћених пројеката преко буџета, сходно члану 16а Закона о здравственој заштити</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sr-CS"/>
        </w:rPr>
        <w:tab/>
        <w:t>У том циљу неопходно је испунити следеће услове:</w:t>
      </w:r>
    </w:p>
    <w:p>
      <w:pPr>
        <w:pStyle w:val="Normal"/>
        <w:numPr>
          <w:ilvl w:val="0"/>
          <w:numId w:val="31"/>
        </w:numPr>
        <w:tabs>
          <w:tab w:val="left" w:pos="720" w:leader="none"/>
          <w:tab w:val="left" w:pos="1260" w:leader="none"/>
        </w:tabs>
        <w:ind w:left="1260" w:hanging="834"/>
        <w:jc w:val="both"/>
        <w:rPr>
          <w:rFonts w:ascii="Times New Roman" w:hAnsi="Times New Roman"/>
          <w:b w:val="false"/>
          <w:b w:val="false"/>
          <w:sz w:val="20"/>
          <w:lang w:val="ru-RU"/>
        </w:rPr>
      </w:pPr>
      <w:r>
        <w:rPr>
          <w:rFonts w:ascii="Times New Roman" w:hAnsi="Times New Roman"/>
          <w:b w:val="false"/>
          <w:sz w:val="20"/>
          <w:lang w:val="ru-RU"/>
        </w:rPr>
        <w:t>финансирање пројекта Дома здравља,</w:t>
      </w:r>
    </w:p>
    <w:p>
      <w:pPr>
        <w:pStyle w:val="Normal"/>
        <w:numPr>
          <w:ilvl w:val="0"/>
          <w:numId w:val="31"/>
        </w:numPr>
        <w:tabs>
          <w:tab w:val="left" w:pos="720" w:leader="none"/>
          <w:tab w:val="left" w:pos="1260" w:leader="none"/>
        </w:tabs>
        <w:ind w:left="1260" w:hanging="834"/>
        <w:jc w:val="both"/>
        <w:rPr>
          <w:rFonts w:ascii="Times New Roman" w:hAnsi="Times New Roman"/>
          <w:b w:val="false"/>
          <w:b w:val="false"/>
          <w:sz w:val="20"/>
          <w:lang w:val="ru-RU"/>
        </w:rPr>
      </w:pPr>
      <w:r>
        <w:rPr>
          <w:rFonts w:ascii="Times New Roman" w:hAnsi="Times New Roman"/>
          <w:b w:val="false"/>
          <w:sz w:val="20"/>
          <w:lang w:val="ru-RU"/>
        </w:rPr>
        <w:t>пружање здравствене помоћи у Дому здравља Ћићевац и амбулантама као и на терену,</w:t>
      </w:r>
    </w:p>
    <w:p>
      <w:pPr>
        <w:pStyle w:val="Normal"/>
        <w:numPr>
          <w:ilvl w:val="0"/>
          <w:numId w:val="31"/>
        </w:numPr>
        <w:tabs>
          <w:tab w:val="left" w:pos="720" w:leader="none"/>
          <w:tab w:val="left" w:pos="1260" w:leader="none"/>
        </w:tabs>
        <w:ind w:left="1260" w:hanging="834"/>
        <w:jc w:val="both"/>
        <w:rPr>
          <w:rFonts w:ascii="Times New Roman" w:hAnsi="Times New Roman"/>
          <w:b w:val="false"/>
          <w:b w:val="false"/>
          <w:sz w:val="20"/>
          <w:lang w:val="ru-RU"/>
        </w:rPr>
      </w:pPr>
      <w:r>
        <w:rPr>
          <w:rFonts w:ascii="Times New Roman" w:hAnsi="Times New Roman"/>
          <w:b w:val="false"/>
          <w:sz w:val="20"/>
          <w:lang w:val="ru-RU"/>
        </w:rPr>
        <w:t>обезбеђење Дома здравља због лоше осветљености дворишта,</w:t>
      </w:r>
    </w:p>
    <w:p>
      <w:pPr>
        <w:pStyle w:val="Normal"/>
        <w:numPr>
          <w:ilvl w:val="0"/>
          <w:numId w:val="31"/>
        </w:numPr>
        <w:tabs>
          <w:tab w:val="left" w:pos="720" w:leader="none"/>
          <w:tab w:val="left" w:pos="1260" w:leader="none"/>
        </w:tabs>
        <w:ind w:left="1260" w:hanging="834"/>
        <w:jc w:val="both"/>
        <w:rPr>
          <w:rFonts w:ascii="Times New Roman" w:hAnsi="Times New Roman"/>
          <w:b w:val="false"/>
          <w:b w:val="false"/>
          <w:sz w:val="20"/>
          <w:lang w:val="ru-RU"/>
        </w:rPr>
      </w:pPr>
      <w:r>
        <w:rPr>
          <w:rFonts w:ascii="Times New Roman" w:hAnsi="Times New Roman"/>
          <w:b w:val="false"/>
          <w:sz w:val="20"/>
          <w:lang w:val="ru-RU"/>
        </w:rPr>
        <w:t>набавка сервера, рачунара, видео надзора, мреже,</w:t>
      </w:r>
    </w:p>
    <w:p>
      <w:pPr>
        <w:pStyle w:val="Normal"/>
        <w:numPr>
          <w:ilvl w:val="0"/>
          <w:numId w:val="31"/>
        </w:numPr>
        <w:tabs>
          <w:tab w:val="clear" w:pos="720"/>
          <w:tab w:val="left" w:pos="709" w:leader="none"/>
        </w:tabs>
        <w:ind w:left="709" w:hanging="283"/>
        <w:jc w:val="both"/>
        <w:rPr>
          <w:rFonts w:ascii="Times New Roman" w:hAnsi="Times New Roman"/>
          <w:b w:val="false"/>
          <w:b w:val="false"/>
          <w:sz w:val="20"/>
          <w:lang w:val="sr-CS"/>
        </w:rPr>
      </w:pPr>
      <w:r>
        <w:rPr>
          <w:rFonts w:ascii="Times New Roman" w:hAnsi="Times New Roman"/>
          <w:b w:val="false"/>
          <w:sz w:val="20"/>
          <w:lang w:val="ru-RU"/>
        </w:rPr>
        <w:t>пренос власништва земљишта на Дом здравља Ћићевац које се води на Републички фонд здравственог осигурања, како би се средило двориште установе и асфалтирала прилазна улица до варваринског пута.</w:t>
      </w:r>
    </w:p>
    <w:p>
      <w:pPr>
        <w:pStyle w:val="Normal"/>
        <w:tabs>
          <w:tab w:val="left" w:pos="720" w:leader="none"/>
        </w:tabs>
        <w:jc w:val="both"/>
        <w:rPr>
          <w:rFonts w:ascii="Times New Roman" w:hAnsi="Times New Roman"/>
          <w:b w:val="false"/>
          <w:b w:val="false"/>
          <w:sz w:val="20"/>
          <w:lang w:val="sr-CS"/>
        </w:rPr>
      </w:pPr>
      <w:r>
        <w:rPr>
          <w:rFonts w:ascii="Times New Roman" w:hAnsi="Times New Roman"/>
          <w:b w:val="false"/>
          <w:sz w:val="20"/>
          <w:lang w:val="ru-RU"/>
        </w:rPr>
        <w:t xml:space="preserve">  </w:t>
      </w:r>
      <w:r>
        <w:rPr>
          <w:rFonts w:ascii="Times New Roman" w:hAnsi="Times New Roman"/>
          <w:b w:val="false"/>
          <w:sz w:val="20"/>
          <w:lang w:val="ru-RU"/>
        </w:rPr>
        <w:tab/>
      </w:r>
      <w:r>
        <w:rPr>
          <w:rFonts w:ascii="Times New Roman" w:hAnsi="Times New Roman"/>
          <w:b w:val="false"/>
          <w:sz w:val="20"/>
          <w:lang w:val="sr-CS"/>
        </w:rPr>
        <w:t>Носиоци активности: Општина Ћићевац, Дом здравља, Министарство здравља, донатори.</w:t>
      </w:r>
    </w:p>
    <w:p>
      <w:pPr>
        <w:pStyle w:val="Normal"/>
        <w:jc w:val="both"/>
        <w:rPr>
          <w:rFonts w:ascii="Times New Roman" w:hAnsi="Times New Roman"/>
          <w:b w:val="false"/>
          <w:b w:val="false"/>
          <w:sz w:val="14"/>
          <w:lang w:val="sr-CS"/>
        </w:rPr>
      </w:pPr>
      <w:r>
        <w:rPr>
          <w:rFonts w:ascii="Times New Roman" w:hAnsi="Times New Roman"/>
          <w:b w:val="false"/>
          <w:sz w:val="20"/>
        </w:rPr>
        <w:t xml:space="preserve"> </w:t>
      </w:r>
    </w:p>
    <w:p>
      <w:pPr>
        <w:pStyle w:val="Normal"/>
        <w:tabs>
          <w:tab w:val="left" w:pos="720" w:leader="none"/>
        </w:tabs>
        <w:ind w:firstLine="255"/>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Поред свега наведеног, реализоваће се и остале активности у свим наведеним областима које су месне заједнице, јавна предузећа, установе и остали субјекти доставили као своје предлоге за Програм развоја општине Ћићевац за 2019. годину са пројекцијом за 2020. и 20</w:t>
      </w:r>
      <w:r>
        <w:rPr>
          <w:rFonts w:ascii="Times New Roman" w:hAnsi="Times New Roman"/>
          <w:b w:val="false"/>
          <w:sz w:val="20"/>
        </w:rPr>
        <w:t>2</w:t>
      </w:r>
      <w:r>
        <w:rPr>
          <w:rFonts w:ascii="Times New Roman" w:hAnsi="Times New Roman"/>
          <w:b w:val="false"/>
          <w:sz w:val="20"/>
          <w:lang w:val="sr-CS"/>
        </w:rPr>
        <w:t xml:space="preserve">1. годину. </w:t>
      </w:r>
    </w:p>
    <w:p>
      <w:pPr>
        <w:pStyle w:val="Normal"/>
        <w:tabs>
          <w:tab w:val="left" w:pos="720" w:leader="none"/>
        </w:tabs>
        <w:ind w:firstLine="255"/>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ab/>
        <w:t>Општина Ћићевац ће учинити напоре да побољша рад локалне самоуправе и оствари ефикасније пружање услуга грађанима.</w:t>
      </w:r>
    </w:p>
    <w:p>
      <w:pPr>
        <w:pStyle w:val="Normal"/>
        <w:ind w:firstLine="255"/>
        <w:jc w:val="both"/>
        <w:rPr>
          <w:rFonts w:ascii="Times New Roman" w:hAnsi="Times New Roman"/>
          <w:b w:val="false"/>
          <w:b w:val="false"/>
          <w:sz w:val="14"/>
          <w:lang w:val="ru-RU"/>
        </w:rPr>
      </w:pPr>
      <w:r>
        <w:rPr>
          <w:rFonts w:ascii="Times New Roman" w:hAnsi="Times New Roman"/>
          <w:b w:val="false"/>
          <w:sz w:val="20"/>
          <w:lang w:val="sr-CS"/>
        </w:rPr>
        <w:t xml:space="preserve"> </w:t>
      </w:r>
    </w:p>
    <w:p>
      <w:pPr>
        <w:pStyle w:val="Normal"/>
        <w:tabs>
          <w:tab w:val="clear" w:pos="720"/>
          <w:tab w:val="left" w:pos="4982" w:leader="none"/>
        </w:tabs>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tabs>
          <w:tab w:val="clear" w:pos="720"/>
          <w:tab w:val="left" w:pos="4982" w:leader="none"/>
        </w:tabs>
        <w:jc w:val="center"/>
        <w:rPr>
          <w:rFonts w:ascii="Times New Roman" w:hAnsi="Times New Roman"/>
          <w:b w:val="false"/>
          <w:b w:val="false"/>
          <w:sz w:val="20"/>
        </w:rPr>
      </w:pPr>
      <w:r>
        <w:rPr>
          <w:rFonts w:ascii="Times New Roman" w:hAnsi="Times New Roman"/>
          <w:b w:val="false"/>
          <w:sz w:val="20"/>
          <w:lang w:val="sr-CS"/>
        </w:rPr>
        <w:t>Бр. 016-203/18-0</w:t>
      </w:r>
      <w:r>
        <w:rPr>
          <w:rFonts w:ascii="Times New Roman" w:hAnsi="Times New Roman"/>
          <w:b w:val="false"/>
          <w:sz w:val="20"/>
        </w:rPr>
        <w:t>2</w:t>
      </w:r>
      <w:r>
        <w:rPr>
          <w:rFonts w:ascii="Times New Roman" w:hAnsi="Times New Roman"/>
          <w:b w:val="false"/>
          <w:sz w:val="20"/>
          <w:lang w:val="sr-CS"/>
        </w:rPr>
        <w:t xml:space="preserve"> од 20.12.2018. године</w:t>
      </w:r>
    </w:p>
    <w:p>
      <w:pPr>
        <w:pStyle w:val="Normal"/>
        <w:tabs>
          <w:tab w:val="clear" w:pos="720"/>
          <w:tab w:val="left" w:pos="4982" w:leader="none"/>
        </w:tabs>
        <w:jc w:val="center"/>
        <w:rPr>
          <w:rFonts w:ascii="Times New Roman" w:hAnsi="Times New Roman"/>
          <w:b w:val="false"/>
          <w:b w:val="false"/>
          <w:sz w:val="14"/>
        </w:rPr>
      </w:pPr>
      <w:r>
        <w:rPr>
          <w:rFonts w:ascii="Times New Roman" w:hAnsi="Times New Roman"/>
          <w:b w:val="false"/>
          <w:sz w:val="14"/>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Славољуб Симић, с.р.  </w:t>
      </w:r>
    </w:p>
    <w:p>
      <w:pPr>
        <w:pStyle w:val="Normal"/>
        <w:tabs>
          <w:tab w:val="clear" w:pos="720"/>
          <w:tab w:val="left" w:pos="4982" w:leader="none"/>
        </w:tabs>
        <w:jc w:val="both"/>
        <w:rPr>
          <w:rFonts w:ascii="Times New Roman" w:hAnsi="Times New Roman"/>
          <w:b w:val="false"/>
          <w:b w:val="false"/>
          <w:sz w:val="14"/>
          <w:lang w:val="sr-CS"/>
        </w:rPr>
      </w:pPr>
      <w:r>
        <w:rPr>
          <w:rFonts w:ascii="Times New Roman" w:hAnsi="Times New Roman"/>
          <w:b w:val="false"/>
          <w:sz w:val="14"/>
          <w:lang w:val="sr-CS"/>
        </w:rPr>
      </w:r>
    </w:p>
    <w:p>
      <w:pPr>
        <w:pStyle w:val="Normal"/>
        <w:tabs>
          <w:tab w:val="clear" w:pos="720"/>
          <w:tab w:val="left" w:pos="4982" w:leader="none"/>
        </w:tabs>
        <w:jc w:val="both"/>
        <w:rPr>
          <w:rFonts w:ascii="Times New Roman" w:hAnsi="Times New Roman"/>
          <w:b w:val="false"/>
          <w:b w:val="false"/>
          <w:sz w:val="20"/>
          <w:lang w:val="sr-CS"/>
        </w:rPr>
      </w:pPr>
      <w:r>
        <w:rPr>
          <w:rFonts w:ascii="Times New Roman" w:hAnsi="Times New Roman"/>
          <w:b w:val="false"/>
          <w:sz w:val="20"/>
          <w:lang w:val="sr-CS"/>
        </w:rPr>
        <w:t>94.</w:t>
      </w:r>
    </w:p>
    <w:p>
      <w:pPr>
        <w:pStyle w:val="Default"/>
        <w:ind w:firstLine="720"/>
        <w:jc w:val="both"/>
        <w:rPr>
          <w:color w:val="000000" w:themeColor="text1"/>
          <w:sz w:val="20"/>
          <w:szCs w:val="20"/>
        </w:rPr>
      </w:pPr>
      <w:r>
        <w:rPr>
          <w:color w:val="000000" w:themeColor="text1"/>
          <w:sz w:val="20"/>
          <w:szCs w:val="20"/>
        </w:rPr>
        <w:t>На основу члана 32. став 1. тачка 6, а у смислу члан</w:t>
      </w:r>
      <w:r>
        <w:rPr>
          <w:color w:val="000000" w:themeColor="text1"/>
          <w:sz w:val="20"/>
          <w:szCs w:val="20"/>
          <w:lang w:val="sr-CS"/>
        </w:rPr>
        <w:t>а</w:t>
      </w:r>
      <w:r>
        <w:rPr>
          <w:color w:val="000000" w:themeColor="text1"/>
          <w:sz w:val="20"/>
          <w:szCs w:val="20"/>
        </w:rPr>
        <w:t xml:space="preserve"> 59. став 1. Закона о локалној самоуправи (''Сл. гласник РС'', бр. 129/07, 83/14- др. закон, 101/16- др. закон и 47/18) и члана 33. став 1. тачка 6. и 77. став 1. Статута општине Ћићевац (''Сл. лист општине Ћићевац'', бр. 17/13-пречишћен текст, 22/13 и 10/15), Скупштина општине Ћићевац на 35. седници одржаној 20.12.2018.</w:t>
      </w:r>
      <w:r>
        <w:rPr>
          <w:color w:val="000000" w:themeColor="text1"/>
          <w:sz w:val="20"/>
          <w:szCs w:val="20"/>
          <w:lang w:val="sr-CS"/>
        </w:rPr>
        <w:t xml:space="preserve"> </w:t>
      </w:r>
      <w:r>
        <w:rPr>
          <w:color w:val="000000" w:themeColor="text1"/>
          <w:sz w:val="20"/>
          <w:szCs w:val="20"/>
        </w:rPr>
        <w:t xml:space="preserve">године,  донела је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О Д Л У К У</w:t>
      </w:r>
    </w:p>
    <w:p>
      <w:pPr>
        <w:pStyle w:val="Default"/>
        <w:jc w:val="center"/>
        <w:rPr>
          <w:bCs/>
          <w:color w:val="000000" w:themeColor="text1"/>
          <w:sz w:val="20"/>
          <w:szCs w:val="20"/>
        </w:rPr>
      </w:pPr>
      <w:r>
        <w:rPr>
          <w:bCs/>
          <w:color w:val="000000" w:themeColor="text1"/>
          <w:sz w:val="20"/>
          <w:szCs w:val="20"/>
        </w:rPr>
        <w:t>О ОПШТИНСКОЈ УПРАВИ ОПШТИНЕ ЋИЋЕВАЦ</w:t>
      </w:r>
    </w:p>
    <w:p>
      <w:pPr>
        <w:pStyle w:val="Default"/>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I  ОСНОВНЕ ОДРЕДБЕ </w:t>
      </w:r>
    </w:p>
    <w:p>
      <w:pPr>
        <w:pStyle w:val="Default"/>
        <w:jc w:val="center"/>
        <w:rPr>
          <w:color w:val="000000" w:themeColor="text1"/>
          <w:sz w:val="20"/>
          <w:szCs w:val="20"/>
        </w:rPr>
      </w:pPr>
      <w:r>
        <w:rPr>
          <w:bCs/>
          <w:color w:val="000000" w:themeColor="text1"/>
          <w:sz w:val="20"/>
          <w:szCs w:val="20"/>
        </w:rPr>
        <w:t>Члан 1.</w:t>
      </w:r>
    </w:p>
    <w:p>
      <w:pPr>
        <w:pStyle w:val="Default"/>
        <w:ind w:firstLine="720"/>
        <w:jc w:val="both"/>
        <w:rPr>
          <w:color w:val="000000" w:themeColor="text1"/>
          <w:sz w:val="20"/>
          <w:szCs w:val="20"/>
        </w:rPr>
      </w:pPr>
      <w:r>
        <w:rPr>
          <w:color w:val="000000" w:themeColor="text1"/>
          <w:sz w:val="20"/>
          <w:szCs w:val="20"/>
        </w:rPr>
        <w:t xml:space="preserve">Овом </w:t>
      </w:r>
      <w:r>
        <w:rPr>
          <w:color w:val="000000" w:themeColor="text1"/>
          <w:sz w:val="20"/>
          <w:szCs w:val="20"/>
          <w:lang w:val="sr-CS"/>
        </w:rPr>
        <w:t>о</w:t>
      </w:r>
      <w:r>
        <w:rPr>
          <w:color w:val="000000" w:themeColor="text1"/>
          <w:sz w:val="20"/>
          <w:szCs w:val="20"/>
        </w:rPr>
        <w:t>длуком уређује се надлежност, организација и начин рада Општинске управе општине Ћићевац (у даљем тексту</w:t>
      </w:r>
      <w:r>
        <w:rPr>
          <w:color w:val="000000" w:themeColor="text1"/>
          <w:sz w:val="20"/>
          <w:szCs w:val="20"/>
          <w:lang w:val="sr-CS"/>
        </w:rPr>
        <w:t xml:space="preserve">: </w:t>
      </w:r>
      <w:r>
        <w:rPr>
          <w:color w:val="000000" w:themeColor="text1"/>
          <w:sz w:val="20"/>
          <w:szCs w:val="20"/>
        </w:rPr>
        <w:t xml:space="preserve">Општинска управа) и друга питања од значаја за обављање њених послова.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2.</w:t>
      </w:r>
    </w:p>
    <w:p>
      <w:pPr>
        <w:pStyle w:val="Default"/>
        <w:ind w:firstLine="720"/>
        <w:jc w:val="both"/>
        <w:rPr>
          <w:color w:val="000000" w:themeColor="text1"/>
          <w:sz w:val="20"/>
          <w:szCs w:val="20"/>
        </w:rPr>
      </w:pPr>
      <w:r>
        <w:rPr>
          <w:color w:val="000000" w:themeColor="text1"/>
          <w:sz w:val="20"/>
          <w:szCs w:val="20"/>
        </w:rPr>
        <w:t>Општинска управа образује се као јединствени орган, са седиштем у Ћићевцу, ул. Карађорђева</w:t>
      </w:r>
      <w:r>
        <w:rPr>
          <w:color w:val="000000" w:themeColor="text1"/>
          <w:sz w:val="20"/>
          <w:szCs w:val="20"/>
          <w:lang w:val="sr-CS"/>
        </w:rPr>
        <w:t xml:space="preserve"> </w:t>
      </w:r>
      <w:r>
        <w:rPr>
          <w:color w:val="000000" w:themeColor="text1"/>
          <w:sz w:val="20"/>
          <w:szCs w:val="20"/>
        </w:rPr>
        <w:t xml:space="preserve">бр. 106.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3.</w:t>
      </w:r>
    </w:p>
    <w:p>
      <w:pPr>
        <w:pStyle w:val="Default"/>
        <w:ind w:firstLine="720"/>
        <w:jc w:val="both"/>
        <w:rPr>
          <w:color w:val="000000" w:themeColor="text1"/>
          <w:sz w:val="20"/>
          <w:szCs w:val="20"/>
        </w:rPr>
      </w:pPr>
      <w:r>
        <w:rPr>
          <w:color w:val="000000" w:themeColor="text1"/>
          <w:sz w:val="20"/>
          <w:szCs w:val="20"/>
        </w:rPr>
        <w:t xml:space="preserve">Општинска управа се образује за вршење послова локалне самоуправе утврђених Уставом, законом, Статутом </w:t>
      </w:r>
      <w:r>
        <w:rPr>
          <w:color w:val="000000" w:themeColor="text1"/>
          <w:sz w:val="20"/>
          <w:szCs w:val="20"/>
          <w:lang w:val="sr-CS"/>
        </w:rPr>
        <w:t>о</w:t>
      </w:r>
      <w:r>
        <w:rPr>
          <w:color w:val="000000" w:themeColor="text1"/>
          <w:sz w:val="20"/>
          <w:szCs w:val="20"/>
        </w:rPr>
        <w:t xml:space="preserve">пштине Ћићевац (у даљем тексту: Статут) и другим прописима. </w:t>
      </w:r>
    </w:p>
    <w:p>
      <w:pPr>
        <w:pStyle w:val="Default"/>
        <w:ind w:firstLine="720"/>
        <w:jc w:val="both"/>
        <w:rPr>
          <w:color w:val="000000" w:themeColor="text1"/>
          <w:sz w:val="20"/>
          <w:szCs w:val="20"/>
        </w:rPr>
      </w:pPr>
      <w:r>
        <w:rPr>
          <w:color w:val="000000" w:themeColor="text1"/>
          <w:sz w:val="20"/>
          <w:szCs w:val="20"/>
        </w:rPr>
        <w:t xml:space="preserve">Општинска управа обавља и поверене послове из оквира права и дужности Републике Србије.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4.</w:t>
      </w:r>
    </w:p>
    <w:p>
      <w:pPr>
        <w:pStyle w:val="Default"/>
        <w:ind w:firstLine="720"/>
        <w:jc w:val="both"/>
        <w:rPr>
          <w:color w:val="000000" w:themeColor="text1"/>
          <w:sz w:val="20"/>
          <w:szCs w:val="20"/>
        </w:rPr>
      </w:pPr>
      <w:r>
        <w:rPr>
          <w:color w:val="000000" w:themeColor="text1"/>
          <w:sz w:val="20"/>
          <w:szCs w:val="20"/>
        </w:rPr>
        <w:t xml:space="preserve">Општинска управа дужна је да грађанима омогући несметано остваривање њихових права, обавеза и правних интереса, даје потребне податке и обавештења, пружа правну помоћ, сарађује са грађанима и поштује њихово достојанство.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5.</w:t>
      </w:r>
    </w:p>
    <w:p>
      <w:pPr>
        <w:pStyle w:val="Default"/>
        <w:ind w:firstLine="720"/>
        <w:jc w:val="both"/>
        <w:rPr>
          <w:color w:val="000000" w:themeColor="text1"/>
          <w:sz w:val="20"/>
          <w:szCs w:val="20"/>
        </w:rPr>
      </w:pPr>
      <w:r>
        <w:rPr>
          <w:color w:val="000000" w:themeColor="text1"/>
          <w:sz w:val="20"/>
          <w:szCs w:val="20"/>
        </w:rPr>
        <w:t xml:space="preserve">Запослени у Општинској управи дужни су да своје послове обављају савесно и непристрасно, у складу с Уставом и законом. </w:t>
      </w:r>
    </w:p>
    <w:p>
      <w:pPr>
        <w:pStyle w:val="Default"/>
        <w:ind w:firstLine="720"/>
        <w:jc w:val="both"/>
        <w:rPr>
          <w:color w:val="000000" w:themeColor="text1"/>
          <w:sz w:val="20"/>
          <w:szCs w:val="20"/>
        </w:rPr>
      </w:pPr>
      <w:r>
        <w:rPr>
          <w:color w:val="000000" w:themeColor="text1"/>
          <w:sz w:val="20"/>
          <w:szCs w:val="20"/>
        </w:rPr>
        <w:t xml:space="preserve">Запослени у Општинској управи су сва она лица која се сматрају запосленима, сходно одредбама Закона о запосленима у аутономним покрајинама и jeдиницама локалне самоуправе. </w:t>
      </w:r>
    </w:p>
    <w:p>
      <w:pPr>
        <w:pStyle w:val="Default"/>
        <w:ind w:firstLine="720"/>
        <w:jc w:val="both"/>
        <w:rPr>
          <w:color w:val="000000" w:themeColor="text1"/>
          <w:sz w:val="20"/>
          <w:szCs w:val="20"/>
        </w:rPr>
      </w:pPr>
      <w:r>
        <w:rPr>
          <w:color w:val="000000" w:themeColor="text1"/>
          <w:sz w:val="20"/>
          <w:szCs w:val="20"/>
        </w:rPr>
        <w:t xml:space="preserve">Запослени у Општинској управи не могу се у обављању својих послова руководити својим политичким убеђењима нити их могу изражавати и заступати.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6.</w:t>
      </w:r>
    </w:p>
    <w:p>
      <w:pPr>
        <w:pStyle w:val="Default"/>
        <w:ind w:firstLine="720"/>
        <w:jc w:val="both"/>
        <w:rPr>
          <w:color w:val="000000" w:themeColor="text1"/>
          <w:sz w:val="20"/>
          <w:szCs w:val="20"/>
        </w:rPr>
      </w:pPr>
      <w:r>
        <w:rPr>
          <w:color w:val="000000" w:themeColor="text1"/>
          <w:sz w:val="20"/>
          <w:szCs w:val="20"/>
        </w:rPr>
        <w:t>Права, обавезе и одговорности запослених у Општинској управи утврђени су Уставом, законом, одлук</w:t>
      </w:r>
      <w:r>
        <w:rPr>
          <w:color w:val="000000" w:themeColor="text1"/>
          <w:sz w:val="20"/>
          <w:szCs w:val="20"/>
          <w:lang w:val="sr-CS"/>
        </w:rPr>
        <w:t>ама</w:t>
      </w:r>
      <w:r>
        <w:rPr>
          <w:color w:val="000000" w:themeColor="text1"/>
          <w:sz w:val="20"/>
          <w:szCs w:val="20"/>
        </w:rPr>
        <w:t xml:space="preserve"> Скупштине општине, актима Председника општине, Општинског већа, начелника Општинске управе и другим прописима. </w:t>
      </w:r>
    </w:p>
    <w:p>
      <w:pPr>
        <w:pStyle w:val="Default"/>
        <w:rPr>
          <w:bCs/>
          <w:color w:val="000000" w:themeColor="text1"/>
          <w:sz w:val="14"/>
          <w:szCs w:val="20"/>
        </w:rPr>
      </w:pPr>
      <w:r>
        <w:rPr>
          <w:bCs/>
          <w:color w:val="000000" w:themeColor="text1"/>
          <w:sz w:val="14"/>
          <w:szCs w:val="20"/>
        </w:rPr>
      </w:r>
    </w:p>
    <w:p>
      <w:pPr>
        <w:pStyle w:val="Default"/>
        <w:rPr>
          <w:color w:val="000000" w:themeColor="text1"/>
          <w:sz w:val="20"/>
          <w:szCs w:val="20"/>
        </w:rPr>
      </w:pPr>
      <w:r>
        <w:rPr>
          <w:bCs/>
          <w:color w:val="000000" w:themeColor="text1"/>
          <w:sz w:val="20"/>
          <w:szCs w:val="20"/>
        </w:rPr>
        <w:t xml:space="preserve">II ПОСЛОВИ ОПШТИНСКЕ УПРАВЕ </w:t>
      </w:r>
    </w:p>
    <w:p>
      <w:pPr>
        <w:pStyle w:val="Default"/>
        <w:jc w:val="center"/>
        <w:rPr>
          <w:color w:val="000000" w:themeColor="text1"/>
          <w:sz w:val="20"/>
          <w:szCs w:val="20"/>
        </w:rPr>
      </w:pPr>
      <w:r>
        <w:rPr>
          <w:bCs/>
          <w:color w:val="000000" w:themeColor="text1"/>
          <w:sz w:val="20"/>
          <w:szCs w:val="20"/>
        </w:rPr>
        <w:t>Члан 7.</w:t>
      </w:r>
    </w:p>
    <w:p>
      <w:pPr>
        <w:pStyle w:val="Default"/>
        <w:ind w:firstLine="720"/>
        <w:rPr>
          <w:color w:val="000000" w:themeColor="text1"/>
          <w:sz w:val="20"/>
          <w:szCs w:val="20"/>
        </w:rPr>
      </w:pPr>
      <w:r>
        <w:rPr>
          <w:color w:val="000000" w:themeColor="text1"/>
          <w:sz w:val="20"/>
          <w:szCs w:val="20"/>
        </w:rPr>
        <w:t xml:space="preserve">Општинска управа: </w:t>
      </w:r>
    </w:p>
    <w:p>
      <w:pPr>
        <w:pStyle w:val="Default"/>
        <w:ind w:firstLine="720"/>
        <w:jc w:val="both"/>
        <w:rPr>
          <w:color w:val="000000" w:themeColor="text1"/>
          <w:sz w:val="20"/>
          <w:szCs w:val="20"/>
        </w:rPr>
      </w:pPr>
      <w:r>
        <w:rPr>
          <w:color w:val="000000" w:themeColor="text1"/>
          <w:sz w:val="20"/>
          <w:szCs w:val="20"/>
        </w:rPr>
        <w:t xml:space="preserve">1. Припрема нацрте прописа и других аката које доноси Скупштина општине, Председник општине и Општинско веће; </w:t>
      </w:r>
    </w:p>
    <w:p>
      <w:pPr>
        <w:pStyle w:val="Default"/>
        <w:ind w:firstLine="720"/>
        <w:jc w:val="both"/>
        <w:rPr>
          <w:color w:val="000000" w:themeColor="text1"/>
          <w:sz w:val="20"/>
          <w:szCs w:val="20"/>
        </w:rPr>
      </w:pPr>
      <w:r>
        <w:rPr>
          <w:color w:val="000000" w:themeColor="text1"/>
          <w:sz w:val="20"/>
          <w:szCs w:val="20"/>
        </w:rPr>
        <w:t xml:space="preserve">2. Извршава одлуке и друге акте Скупштине општине, Председника Општине и Општинског већа; </w:t>
      </w:r>
    </w:p>
    <w:p>
      <w:pPr>
        <w:pStyle w:val="Default"/>
        <w:ind w:firstLine="720"/>
        <w:jc w:val="both"/>
        <w:rPr>
          <w:color w:val="000000" w:themeColor="text1"/>
          <w:sz w:val="20"/>
          <w:szCs w:val="20"/>
        </w:rPr>
      </w:pPr>
      <w:r>
        <w:rPr>
          <w:color w:val="000000" w:themeColor="text1"/>
          <w:sz w:val="20"/>
          <w:szCs w:val="20"/>
        </w:rPr>
        <w:t xml:space="preserve">3. 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 </w:t>
      </w:r>
    </w:p>
    <w:p>
      <w:pPr>
        <w:pStyle w:val="Default"/>
        <w:ind w:firstLine="720"/>
        <w:jc w:val="both"/>
        <w:rPr>
          <w:color w:val="000000" w:themeColor="text1"/>
          <w:sz w:val="20"/>
          <w:szCs w:val="20"/>
        </w:rPr>
      </w:pPr>
      <w:r>
        <w:rPr>
          <w:color w:val="000000" w:themeColor="text1"/>
          <w:sz w:val="20"/>
          <w:szCs w:val="20"/>
        </w:rPr>
        <w:t xml:space="preserve">4. Обавља послове управног надзора над извршавањем прописа и других општих аката Скупштине општине; </w:t>
      </w:r>
    </w:p>
    <w:p>
      <w:pPr>
        <w:pStyle w:val="Default"/>
        <w:ind w:firstLine="720"/>
        <w:jc w:val="both"/>
        <w:rPr>
          <w:color w:val="000000" w:themeColor="text1"/>
          <w:sz w:val="20"/>
          <w:szCs w:val="20"/>
        </w:rPr>
      </w:pPr>
      <w:r>
        <w:rPr>
          <w:color w:val="000000" w:themeColor="text1"/>
          <w:sz w:val="20"/>
          <w:szCs w:val="20"/>
        </w:rPr>
        <w:t xml:space="preserve">5.  Извршава законе и друге прописе чије је извршавање поверено општини; </w:t>
      </w:r>
    </w:p>
    <w:p>
      <w:pPr>
        <w:pStyle w:val="Default"/>
        <w:ind w:firstLine="720"/>
        <w:jc w:val="both"/>
        <w:rPr>
          <w:color w:val="000000" w:themeColor="text1"/>
          <w:sz w:val="20"/>
          <w:szCs w:val="20"/>
        </w:rPr>
      </w:pPr>
      <w:r>
        <w:rPr>
          <w:color w:val="000000" w:themeColor="text1"/>
          <w:sz w:val="20"/>
          <w:szCs w:val="20"/>
        </w:rPr>
        <w:t xml:space="preserve">6. Обавља стручне и друге послове које утврди Скупштина општине, председник општине и Општинско веће. </w:t>
      </w:r>
    </w:p>
    <w:p>
      <w:pPr>
        <w:pStyle w:val="Default"/>
        <w:ind w:firstLine="720"/>
        <w:jc w:val="both"/>
        <w:rPr>
          <w:color w:val="000000" w:themeColor="text1"/>
          <w:sz w:val="20"/>
          <w:szCs w:val="20"/>
        </w:rPr>
      </w:pPr>
      <w:r>
        <w:rPr>
          <w:color w:val="000000" w:themeColor="text1"/>
          <w:sz w:val="20"/>
          <w:szCs w:val="20"/>
        </w:rPr>
        <w:t xml:space="preserve">Општинска управа обавља послове на основу и у оквиру Устава, закона, </w:t>
      </w:r>
      <w:r>
        <w:rPr>
          <w:color w:val="000000" w:themeColor="text1"/>
          <w:sz w:val="20"/>
          <w:szCs w:val="20"/>
          <w:lang w:val="sr-CS"/>
        </w:rPr>
        <w:t>С</w:t>
      </w:r>
      <w:r>
        <w:rPr>
          <w:color w:val="000000" w:themeColor="text1"/>
          <w:sz w:val="20"/>
          <w:szCs w:val="20"/>
        </w:rPr>
        <w:t>татута</w:t>
      </w:r>
      <w:r>
        <w:rPr>
          <w:color w:val="000000" w:themeColor="text1"/>
          <w:sz w:val="20"/>
          <w:szCs w:val="20"/>
          <w:lang w:val="sr-CS"/>
        </w:rPr>
        <w:t xml:space="preserve"> </w:t>
      </w:r>
      <w:r>
        <w:rPr>
          <w:color w:val="000000" w:themeColor="text1"/>
          <w:sz w:val="20"/>
          <w:szCs w:val="20"/>
        </w:rPr>
        <w:t xml:space="preserve"> и других аката.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8.</w:t>
      </w:r>
    </w:p>
    <w:p>
      <w:pPr>
        <w:pStyle w:val="Default"/>
        <w:ind w:firstLine="720"/>
        <w:jc w:val="both"/>
        <w:rPr>
          <w:color w:val="000000" w:themeColor="text1"/>
          <w:sz w:val="20"/>
          <w:szCs w:val="20"/>
        </w:rPr>
      </w:pPr>
      <w:r>
        <w:rPr>
          <w:color w:val="000000" w:themeColor="text1"/>
          <w:sz w:val="20"/>
          <w:szCs w:val="20"/>
        </w:rPr>
        <w:t xml:space="preserve">У поступку пред Општинском управом, у коме се решава о правима, обавезама и интересима грађана и правних лица, примењују се прописи о управном поступку. </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9.</w:t>
      </w:r>
    </w:p>
    <w:p>
      <w:pPr>
        <w:pStyle w:val="Default"/>
        <w:ind w:firstLine="720"/>
        <w:rPr>
          <w:color w:val="000000" w:themeColor="text1"/>
          <w:sz w:val="20"/>
          <w:szCs w:val="20"/>
        </w:rPr>
      </w:pPr>
      <w:r>
        <w:rPr>
          <w:color w:val="000000" w:themeColor="text1"/>
          <w:sz w:val="20"/>
          <w:szCs w:val="20"/>
        </w:rPr>
        <w:t xml:space="preserve">У обављању управног надзора Општинска управа може: </w:t>
      </w:r>
    </w:p>
    <w:p>
      <w:pPr>
        <w:pStyle w:val="Default"/>
        <w:numPr>
          <w:ilvl w:val="0"/>
          <w:numId w:val="40"/>
        </w:numPr>
        <w:jc w:val="both"/>
        <w:rPr>
          <w:color w:val="000000" w:themeColor="text1"/>
          <w:sz w:val="20"/>
          <w:szCs w:val="20"/>
        </w:rPr>
      </w:pPr>
      <w:r>
        <w:rPr>
          <w:color w:val="000000" w:themeColor="text1"/>
          <w:sz w:val="20"/>
          <w:szCs w:val="20"/>
        </w:rPr>
        <w:t xml:space="preserve">Наложити решењем извршење мера и радњи у одређеном року; </w:t>
      </w:r>
    </w:p>
    <w:p>
      <w:pPr>
        <w:pStyle w:val="Default"/>
        <w:numPr>
          <w:ilvl w:val="0"/>
          <w:numId w:val="40"/>
        </w:numPr>
        <w:jc w:val="both"/>
        <w:rPr>
          <w:color w:val="000000" w:themeColor="text1"/>
          <w:sz w:val="20"/>
          <w:szCs w:val="20"/>
        </w:rPr>
      </w:pPr>
      <w:r>
        <w:rPr>
          <w:color w:val="000000" w:themeColor="text1"/>
          <w:sz w:val="20"/>
          <w:szCs w:val="20"/>
        </w:rPr>
        <w:t xml:space="preserve">Изрећи мандатну казну; </w:t>
      </w:r>
    </w:p>
    <w:p>
      <w:pPr>
        <w:pStyle w:val="Default"/>
        <w:numPr>
          <w:ilvl w:val="0"/>
          <w:numId w:val="40"/>
        </w:numPr>
        <w:jc w:val="both"/>
        <w:rPr>
          <w:color w:val="000000" w:themeColor="text1"/>
          <w:sz w:val="20"/>
          <w:szCs w:val="20"/>
        </w:rPr>
      </w:pPr>
      <w:r>
        <w:rPr>
          <w:color w:val="000000" w:themeColor="text1"/>
          <w:sz w:val="20"/>
          <w:szCs w:val="20"/>
        </w:rPr>
        <w:t xml:space="preserve">Поднети пријаву надлежном органу за учињено кривично дело или привредни преступ и поднети захтев за покретање прекршајног поступка; </w:t>
      </w:r>
    </w:p>
    <w:p>
      <w:pPr>
        <w:pStyle w:val="Default"/>
        <w:numPr>
          <w:ilvl w:val="0"/>
          <w:numId w:val="40"/>
        </w:numPr>
        <w:jc w:val="both"/>
        <w:rPr>
          <w:color w:val="000000" w:themeColor="text1"/>
          <w:sz w:val="20"/>
          <w:szCs w:val="20"/>
        </w:rPr>
      </w:pPr>
      <w:r>
        <w:rPr>
          <w:color w:val="000000" w:themeColor="text1"/>
          <w:sz w:val="20"/>
          <w:szCs w:val="20"/>
        </w:rPr>
        <w:t xml:space="preserve">Издати привремено наређење односно забрану; </w:t>
      </w:r>
    </w:p>
    <w:p>
      <w:pPr>
        <w:pStyle w:val="Default"/>
        <w:numPr>
          <w:ilvl w:val="0"/>
          <w:numId w:val="40"/>
        </w:numPr>
        <w:jc w:val="both"/>
        <w:rPr>
          <w:color w:val="000000" w:themeColor="text1"/>
          <w:sz w:val="20"/>
          <w:szCs w:val="20"/>
        </w:rPr>
      </w:pPr>
      <w:r>
        <w:rPr>
          <w:color w:val="000000" w:themeColor="text1"/>
          <w:sz w:val="20"/>
          <w:szCs w:val="20"/>
        </w:rPr>
        <w:t xml:space="preserve">Обавестити други орган, ако постоје разлози, за предузимање мера, за који је тај орган надлежан; </w:t>
      </w:r>
    </w:p>
    <w:p>
      <w:pPr>
        <w:pStyle w:val="Default"/>
        <w:numPr>
          <w:ilvl w:val="0"/>
          <w:numId w:val="40"/>
        </w:numPr>
        <w:jc w:val="both"/>
        <w:rPr>
          <w:color w:val="000000" w:themeColor="text1"/>
          <w:sz w:val="20"/>
          <w:szCs w:val="20"/>
        </w:rPr>
      </w:pPr>
      <w:r>
        <w:rPr>
          <w:color w:val="000000" w:themeColor="text1"/>
          <w:sz w:val="20"/>
          <w:szCs w:val="20"/>
        </w:rPr>
        <w:t xml:space="preserve">Предузети и друге мере за које је овлашћена законом, прописом или општим актом. </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Овлашћења и организација за обављање послова из става 1. овог члана, ближе се уређују одлукама Скупштине општине у складу са Законом.</w:t>
      </w:r>
    </w:p>
    <w:p>
      <w:pPr>
        <w:pStyle w:val="Normal"/>
        <w:ind w:firstLine="720"/>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Default"/>
        <w:rPr>
          <w:color w:val="000000" w:themeColor="text1"/>
          <w:sz w:val="14"/>
          <w:szCs w:val="20"/>
        </w:rPr>
      </w:pPr>
      <w:r>
        <w:rPr>
          <w:bCs/>
          <w:color w:val="000000" w:themeColor="text1"/>
          <w:sz w:val="20"/>
          <w:szCs w:val="20"/>
        </w:rPr>
        <w:t xml:space="preserve">III ОРГАНИЗАЦИЈА И ДЕЛОКРУГ ОПШТИНСКЕ УПРАВЕ </w:t>
      </w:r>
    </w:p>
    <w:p>
      <w:pPr>
        <w:pStyle w:val="Default"/>
        <w:jc w:val="center"/>
        <w:rPr>
          <w:color w:val="000000" w:themeColor="text1"/>
          <w:sz w:val="20"/>
          <w:szCs w:val="20"/>
        </w:rPr>
      </w:pPr>
      <w:r>
        <w:rPr>
          <w:bCs/>
          <w:color w:val="000000" w:themeColor="text1"/>
          <w:sz w:val="20"/>
          <w:szCs w:val="20"/>
        </w:rPr>
        <w:t>Члан 10.</w:t>
      </w:r>
    </w:p>
    <w:p>
      <w:pPr>
        <w:pStyle w:val="Default"/>
        <w:ind w:firstLine="720"/>
        <w:rPr>
          <w:color w:val="000000" w:themeColor="text1"/>
          <w:sz w:val="20"/>
          <w:szCs w:val="20"/>
        </w:rPr>
      </w:pPr>
      <w:r>
        <w:rPr>
          <w:color w:val="000000" w:themeColor="text1"/>
          <w:sz w:val="20"/>
          <w:szCs w:val="20"/>
        </w:rPr>
        <w:t xml:space="preserve">Начела организације и принципи деловања Општинске управе су: </w:t>
      </w:r>
    </w:p>
    <w:p>
      <w:pPr>
        <w:pStyle w:val="Default"/>
        <w:ind w:firstLine="851"/>
        <w:rPr>
          <w:color w:val="000000" w:themeColor="text1"/>
          <w:sz w:val="20"/>
          <w:szCs w:val="20"/>
        </w:rPr>
      </w:pPr>
      <w:r>
        <w:rPr>
          <w:color w:val="000000" w:themeColor="text1"/>
          <w:sz w:val="20"/>
          <w:szCs w:val="20"/>
        </w:rPr>
        <w:t xml:space="preserve">- стручно, ефикасно, рационално и усклађено вршење послова, </w:t>
      </w:r>
    </w:p>
    <w:p>
      <w:pPr>
        <w:pStyle w:val="Default"/>
        <w:ind w:firstLine="851"/>
        <w:rPr>
          <w:color w:val="000000" w:themeColor="text1"/>
          <w:sz w:val="20"/>
          <w:szCs w:val="20"/>
        </w:rPr>
      </w:pPr>
      <w:r>
        <w:rPr>
          <w:color w:val="000000" w:themeColor="text1"/>
          <w:sz w:val="20"/>
          <w:szCs w:val="20"/>
        </w:rPr>
        <w:t xml:space="preserve">- ефикасан унутрашњи надзор над вршењем послова, </w:t>
      </w:r>
    </w:p>
    <w:p>
      <w:pPr>
        <w:pStyle w:val="Default"/>
        <w:ind w:firstLine="851"/>
        <w:rPr>
          <w:color w:val="000000" w:themeColor="text1"/>
          <w:sz w:val="20"/>
          <w:szCs w:val="20"/>
        </w:rPr>
      </w:pPr>
      <w:r>
        <w:rPr>
          <w:color w:val="000000" w:themeColor="text1"/>
          <w:sz w:val="20"/>
          <w:szCs w:val="20"/>
        </w:rPr>
        <w:t xml:space="preserve">- законито и благовремено одлучивање у управном поступку, </w:t>
      </w:r>
    </w:p>
    <w:p>
      <w:pPr>
        <w:pStyle w:val="Default"/>
        <w:ind w:firstLine="851"/>
        <w:rPr>
          <w:color w:val="000000" w:themeColor="text1"/>
          <w:sz w:val="20"/>
          <w:szCs w:val="20"/>
        </w:rPr>
      </w:pPr>
      <w:r>
        <w:rPr>
          <w:color w:val="000000" w:themeColor="text1"/>
          <w:sz w:val="20"/>
          <w:szCs w:val="20"/>
        </w:rPr>
        <w:t xml:space="preserve">- груписање истоврсних или сродних и међусобно повезаних послова, </w:t>
      </w:r>
    </w:p>
    <w:p>
      <w:pPr>
        <w:pStyle w:val="Default"/>
        <w:ind w:firstLine="851"/>
        <w:rPr>
          <w:color w:val="000000" w:themeColor="text1"/>
          <w:sz w:val="20"/>
          <w:szCs w:val="20"/>
        </w:rPr>
      </w:pPr>
      <w:r>
        <w:rPr>
          <w:color w:val="000000" w:themeColor="text1"/>
          <w:sz w:val="20"/>
          <w:szCs w:val="20"/>
        </w:rPr>
        <w:t xml:space="preserve">- примена савремених метода и средстава рада, </w:t>
      </w:r>
    </w:p>
    <w:p>
      <w:pPr>
        <w:pStyle w:val="Default"/>
        <w:ind w:firstLine="851"/>
        <w:rPr>
          <w:color w:val="000000" w:themeColor="text1"/>
          <w:sz w:val="20"/>
          <w:szCs w:val="20"/>
        </w:rPr>
      </w:pPr>
      <w:r>
        <w:rPr>
          <w:color w:val="000000" w:themeColor="text1"/>
          <w:sz w:val="20"/>
          <w:szCs w:val="20"/>
        </w:rPr>
        <w:t xml:space="preserve">- ефикасна сарадња са републичким органима и организацијама, органима других општина и </w:t>
      </w:r>
    </w:p>
    <w:p>
      <w:pPr>
        <w:pStyle w:val="Default"/>
        <w:ind w:firstLine="851"/>
        <w:rPr>
          <w:color w:val="000000" w:themeColor="text1"/>
          <w:sz w:val="20"/>
          <w:szCs w:val="20"/>
        </w:rPr>
      </w:pPr>
      <w:r>
        <w:rPr>
          <w:color w:val="000000" w:themeColor="text1"/>
          <w:sz w:val="20"/>
          <w:szCs w:val="20"/>
        </w:rPr>
        <w:t xml:space="preserve">  </w:t>
      </w:r>
      <w:r>
        <w:rPr>
          <w:color w:val="000000" w:themeColor="text1"/>
          <w:sz w:val="20"/>
          <w:szCs w:val="20"/>
        </w:rPr>
        <w:t xml:space="preserve">градова, као и са организацијама којима су поверена управна овлашћења.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11.</w:t>
      </w:r>
    </w:p>
    <w:p>
      <w:pPr>
        <w:pStyle w:val="Default"/>
        <w:ind w:firstLine="720"/>
        <w:jc w:val="both"/>
        <w:rPr>
          <w:color w:val="000000" w:themeColor="text1"/>
          <w:sz w:val="20"/>
          <w:szCs w:val="20"/>
        </w:rPr>
      </w:pPr>
      <w:r>
        <w:rPr>
          <w:color w:val="000000" w:themeColor="text1"/>
          <w:sz w:val="20"/>
          <w:szCs w:val="20"/>
        </w:rPr>
        <w:t>У оквиру Општинске управе као јединственог органа образују се унутрашње организационе јединице за вршење сродних послова, подељене на основне, посебне и уже организационе јединице.</w:t>
      </w:r>
    </w:p>
    <w:p>
      <w:pPr>
        <w:pStyle w:val="Default"/>
        <w:ind w:firstLine="720"/>
        <w:jc w:val="both"/>
        <w:rPr>
          <w:color w:val="000000" w:themeColor="text1"/>
          <w:sz w:val="20"/>
          <w:szCs w:val="20"/>
        </w:rPr>
      </w:pPr>
      <w:r>
        <w:rPr>
          <w:color w:val="000000" w:themeColor="text1"/>
          <w:sz w:val="20"/>
          <w:szCs w:val="20"/>
        </w:rPr>
        <w:t xml:space="preserve">Основна организациона јединица је </w:t>
      </w:r>
      <w:r>
        <w:rPr>
          <w:bCs/>
          <w:color w:val="000000" w:themeColor="text1"/>
          <w:sz w:val="20"/>
          <w:szCs w:val="20"/>
        </w:rPr>
        <w:t xml:space="preserve">одсек. </w:t>
      </w:r>
    </w:p>
    <w:p>
      <w:pPr>
        <w:pStyle w:val="Default"/>
        <w:ind w:firstLine="720"/>
        <w:jc w:val="both"/>
        <w:rPr>
          <w:color w:val="000000" w:themeColor="text1"/>
          <w:sz w:val="20"/>
          <w:szCs w:val="20"/>
        </w:rPr>
      </w:pPr>
      <w:r>
        <w:rPr>
          <w:color w:val="000000" w:themeColor="text1"/>
          <w:sz w:val="20"/>
          <w:szCs w:val="20"/>
        </w:rPr>
        <w:t xml:space="preserve">Посебнa организационa јединицa je </w:t>
      </w:r>
      <w:r>
        <w:rPr>
          <w:bCs/>
          <w:color w:val="000000" w:themeColor="text1"/>
          <w:sz w:val="20"/>
          <w:szCs w:val="20"/>
          <w:lang w:val="sr-CS"/>
        </w:rPr>
        <w:t>К</w:t>
      </w:r>
      <w:r>
        <w:rPr>
          <w:bCs/>
          <w:color w:val="000000" w:themeColor="text1"/>
          <w:sz w:val="20"/>
          <w:szCs w:val="20"/>
        </w:rPr>
        <w:t xml:space="preserve">абинет председника општине. </w:t>
      </w:r>
    </w:p>
    <w:p>
      <w:pPr>
        <w:pStyle w:val="Default"/>
        <w:ind w:firstLine="720"/>
        <w:jc w:val="both"/>
        <w:rPr>
          <w:color w:val="000000" w:themeColor="text1"/>
          <w:sz w:val="20"/>
          <w:szCs w:val="20"/>
        </w:rPr>
      </w:pPr>
      <w:r>
        <w:rPr>
          <w:color w:val="000000" w:themeColor="text1"/>
          <w:sz w:val="20"/>
          <w:szCs w:val="20"/>
        </w:rPr>
        <w:t xml:space="preserve">Ако то природа и обим послова налажу, унутар основних организационих јединица могу се образовати уже организационе јединице службе и групе.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12.</w:t>
      </w:r>
    </w:p>
    <w:p>
      <w:pPr>
        <w:pStyle w:val="Default"/>
        <w:ind w:firstLine="720"/>
        <w:jc w:val="both"/>
        <w:rPr>
          <w:color w:val="000000" w:themeColor="text1"/>
          <w:sz w:val="20"/>
          <w:szCs w:val="20"/>
        </w:rPr>
      </w:pPr>
      <w:r>
        <w:rPr>
          <w:color w:val="000000" w:themeColor="text1"/>
          <w:sz w:val="20"/>
          <w:szCs w:val="20"/>
        </w:rPr>
        <w:t xml:space="preserve">Одсек, као основна организациона јединица се образује за међусобно повезане нормативне, студијско-аналитичке, управне, управно-надзорне, информатичке, финансијско-материјалне, документационе, статистичко-евиденционе, стручно-оперативне, канцеларијске, занатске и манипулативне послове које треба објединити и на којима ради најмање троје службеника или намештеника или и једних и других заједно.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13.</w:t>
      </w:r>
    </w:p>
    <w:p>
      <w:pPr>
        <w:pStyle w:val="Default"/>
        <w:ind w:firstLine="720"/>
        <w:jc w:val="both"/>
        <w:rPr>
          <w:color w:val="000000" w:themeColor="text1"/>
          <w:sz w:val="20"/>
          <w:szCs w:val="20"/>
        </w:rPr>
      </w:pPr>
      <w:r>
        <w:rPr>
          <w:color w:val="000000" w:themeColor="text1"/>
          <w:sz w:val="20"/>
          <w:szCs w:val="20"/>
        </w:rPr>
        <w:t xml:space="preserve">Кабинет председника општине образује се да би вршио саветодавне и протоколарне послове, послове за односе с јавношћу и административно- техничке послове који су значајни за рад председника општине.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14.</w:t>
      </w:r>
    </w:p>
    <w:p>
      <w:pPr>
        <w:pStyle w:val="Default"/>
        <w:ind w:firstLine="720"/>
        <w:rPr>
          <w:color w:val="000000" w:themeColor="text1"/>
          <w:sz w:val="20"/>
          <w:szCs w:val="20"/>
        </w:rPr>
      </w:pPr>
      <w:r>
        <w:rPr>
          <w:color w:val="000000" w:themeColor="text1"/>
          <w:sz w:val="20"/>
          <w:szCs w:val="20"/>
        </w:rPr>
        <w:t xml:space="preserve">У Општинској управи образују се следеће основне организационе јединице: </w:t>
      </w:r>
    </w:p>
    <w:p>
      <w:pPr>
        <w:pStyle w:val="Default"/>
        <w:numPr>
          <w:ilvl w:val="0"/>
          <w:numId w:val="41"/>
        </w:numPr>
        <w:rPr>
          <w:color w:val="000000" w:themeColor="text1"/>
          <w:sz w:val="20"/>
          <w:szCs w:val="20"/>
        </w:rPr>
      </w:pPr>
      <w:r>
        <w:rPr>
          <w:color w:val="000000" w:themeColor="text1"/>
          <w:sz w:val="20"/>
          <w:szCs w:val="20"/>
        </w:rPr>
        <w:t xml:space="preserve">Одсек за привреду, локални економски развој и локалну пореску администрацију; </w:t>
      </w:r>
    </w:p>
    <w:p>
      <w:pPr>
        <w:pStyle w:val="Default"/>
        <w:numPr>
          <w:ilvl w:val="0"/>
          <w:numId w:val="41"/>
        </w:numPr>
        <w:rPr>
          <w:color w:val="000000" w:themeColor="text1"/>
          <w:sz w:val="20"/>
          <w:szCs w:val="20"/>
        </w:rPr>
      </w:pPr>
      <w:r>
        <w:rPr>
          <w:color w:val="000000" w:themeColor="text1"/>
          <w:sz w:val="20"/>
          <w:szCs w:val="20"/>
        </w:rPr>
        <w:t xml:space="preserve">Одсек за скупштинске и послове Општинског већа; </w:t>
      </w:r>
    </w:p>
    <w:p>
      <w:pPr>
        <w:pStyle w:val="Default"/>
        <w:numPr>
          <w:ilvl w:val="0"/>
          <w:numId w:val="41"/>
        </w:numPr>
        <w:rPr>
          <w:color w:val="000000" w:themeColor="text1"/>
          <w:sz w:val="20"/>
          <w:szCs w:val="20"/>
        </w:rPr>
      </w:pPr>
      <w:r>
        <w:rPr>
          <w:color w:val="000000" w:themeColor="text1"/>
          <w:sz w:val="20"/>
          <w:szCs w:val="20"/>
        </w:rPr>
        <w:t xml:space="preserve">Одсек за друштвене делатности, опште и заједничке послове; </w:t>
      </w:r>
    </w:p>
    <w:p>
      <w:pPr>
        <w:pStyle w:val="Default"/>
        <w:numPr>
          <w:ilvl w:val="0"/>
          <w:numId w:val="41"/>
        </w:numPr>
        <w:rPr>
          <w:color w:val="000000" w:themeColor="text1"/>
          <w:sz w:val="20"/>
          <w:szCs w:val="20"/>
        </w:rPr>
      </w:pPr>
      <w:r>
        <w:rPr>
          <w:color w:val="000000" w:themeColor="text1"/>
          <w:sz w:val="20"/>
          <w:szCs w:val="20"/>
        </w:rPr>
        <w:t>Одсек за буџет, финансије и јавне набавке;</w:t>
      </w:r>
    </w:p>
    <w:p>
      <w:pPr>
        <w:pStyle w:val="Default"/>
        <w:numPr>
          <w:ilvl w:val="0"/>
          <w:numId w:val="41"/>
        </w:numPr>
        <w:rPr>
          <w:color w:val="000000" w:themeColor="text1"/>
          <w:sz w:val="20"/>
          <w:szCs w:val="20"/>
        </w:rPr>
      </w:pPr>
      <w:r>
        <w:rPr>
          <w:color w:val="000000" w:themeColor="text1"/>
          <w:sz w:val="20"/>
          <w:szCs w:val="20"/>
        </w:rPr>
        <w:t>Одсек за урбанизам и грађевинарство;</w:t>
      </w:r>
    </w:p>
    <w:p>
      <w:pPr>
        <w:pStyle w:val="Default"/>
        <w:numPr>
          <w:ilvl w:val="0"/>
          <w:numId w:val="41"/>
        </w:numPr>
        <w:rPr>
          <w:color w:val="000000" w:themeColor="text1"/>
          <w:sz w:val="20"/>
          <w:szCs w:val="20"/>
        </w:rPr>
      </w:pPr>
      <w:r>
        <w:rPr>
          <w:color w:val="000000" w:themeColor="text1"/>
          <w:sz w:val="20"/>
          <w:szCs w:val="20"/>
        </w:rPr>
        <w:t>Одсек за инспекцијске послове.</w:t>
      </w:r>
    </w:p>
    <w:p>
      <w:pPr>
        <w:pStyle w:val="Default"/>
        <w:ind w:firstLine="720"/>
        <w:jc w:val="both"/>
        <w:rPr>
          <w:color w:val="000000" w:themeColor="text1"/>
          <w:sz w:val="20"/>
          <w:szCs w:val="20"/>
        </w:rPr>
      </w:pPr>
      <w:r>
        <w:rPr>
          <w:color w:val="000000" w:themeColor="text1"/>
          <w:sz w:val="20"/>
          <w:szCs w:val="20"/>
        </w:rPr>
        <w:t xml:space="preserve">Уже организационе јединице- службе и групе, у складу са потребама, дефинишу се Правилником о организацији и систематизацији радних места у Општинској управи (у даљем тексту: Правилник о систематизацији), уз поштовање начела наведених у овој одлуци. </w:t>
      </w:r>
    </w:p>
    <w:p>
      <w:pPr>
        <w:pStyle w:val="Default"/>
        <w:ind w:firstLine="720"/>
        <w:jc w:val="both"/>
        <w:rPr>
          <w:color w:val="000000" w:themeColor="text1"/>
          <w:sz w:val="20"/>
          <w:szCs w:val="20"/>
        </w:rPr>
      </w:pPr>
      <w:r>
        <w:rPr>
          <w:color w:val="000000" w:themeColor="text1"/>
          <w:sz w:val="20"/>
          <w:szCs w:val="20"/>
        </w:rPr>
        <w:t xml:space="preserve">Организационе јединице Општинске управе, обављају послове из своје надлежности у складу са законом, </w:t>
      </w:r>
      <w:r>
        <w:rPr>
          <w:color w:val="000000" w:themeColor="text1"/>
          <w:sz w:val="20"/>
          <w:szCs w:val="20"/>
          <w:lang w:val="sr-CS"/>
        </w:rPr>
        <w:t>С</w:t>
      </w:r>
      <w:r>
        <w:rPr>
          <w:color w:val="000000" w:themeColor="text1"/>
          <w:sz w:val="20"/>
          <w:szCs w:val="20"/>
        </w:rPr>
        <w:t xml:space="preserve">татутом и овом одлуком. </w:t>
      </w:r>
    </w:p>
    <w:p>
      <w:pPr>
        <w:pStyle w:val="Default"/>
        <w:rPr>
          <w:color w:val="000000" w:themeColor="text1"/>
          <w:sz w:val="14"/>
          <w:szCs w:val="20"/>
        </w:rPr>
      </w:pPr>
      <w:r>
        <w:rPr>
          <w:color w:val="000000" w:themeColor="text1"/>
          <w:sz w:val="14"/>
          <w:szCs w:val="20"/>
        </w:rPr>
      </w:r>
    </w:p>
    <w:p>
      <w:pPr>
        <w:pStyle w:val="Default"/>
        <w:rPr>
          <w:color w:val="000000" w:themeColor="text1"/>
          <w:sz w:val="14"/>
          <w:szCs w:val="20"/>
        </w:rPr>
      </w:pPr>
      <w:r>
        <w:rPr>
          <w:bCs/>
          <w:color w:val="000000" w:themeColor="text1"/>
          <w:sz w:val="20"/>
          <w:szCs w:val="20"/>
        </w:rPr>
        <w:t xml:space="preserve">IV МЕЂУСОБНИ ОДНОСИ ОРГАНИЗАЦИОНИХ ЈЕДИНИЦА </w:t>
      </w:r>
    </w:p>
    <w:p>
      <w:pPr>
        <w:pStyle w:val="Default"/>
        <w:jc w:val="center"/>
        <w:rPr>
          <w:color w:val="000000" w:themeColor="text1"/>
          <w:sz w:val="20"/>
          <w:szCs w:val="20"/>
        </w:rPr>
      </w:pPr>
      <w:r>
        <w:rPr>
          <w:bCs/>
          <w:color w:val="000000" w:themeColor="text1"/>
          <w:sz w:val="20"/>
          <w:szCs w:val="20"/>
        </w:rPr>
        <w:t>Члан 15.</w:t>
      </w:r>
    </w:p>
    <w:p>
      <w:pPr>
        <w:pStyle w:val="Default"/>
        <w:ind w:firstLine="720"/>
        <w:jc w:val="both"/>
        <w:rPr>
          <w:color w:val="000000" w:themeColor="text1"/>
          <w:sz w:val="20"/>
          <w:szCs w:val="20"/>
        </w:rPr>
      </w:pPr>
      <w:r>
        <w:rPr>
          <w:color w:val="000000" w:themeColor="text1"/>
          <w:sz w:val="20"/>
          <w:szCs w:val="20"/>
        </w:rPr>
        <w:t xml:space="preserve">Организационе јединице су дужне да међусобно сарађују и да размењују потребне податке и обавештења неопходна за рад. </w:t>
      </w:r>
    </w:p>
    <w:p>
      <w:pPr>
        <w:pStyle w:val="Default"/>
        <w:ind w:firstLine="720"/>
        <w:jc w:val="both"/>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V РУКОВОЂЕЊЕ </w:t>
      </w:r>
    </w:p>
    <w:p>
      <w:pPr>
        <w:pStyle w:val="Default"/>
        <w:jc w:val="center"/>
        <w:rPr>
          <w:color w:val="000000" w:themeColor="text1"/>
          <w:sz w:val="20"/>
          <w:szCs w:val="20"/>
        </w:rPr>
      </w:pPr>
      <w:r>
        <w:rPr>
          <w:bCs/>
          <w:color w:val="000000" w:themeColor="text1"/>
          <w:sz w:val="20"/>
          <w:szCs w:val="20"/>
        </w:rPr>
        <w:t>Члан 16.</w:t>
      </w:r>
    </w:p>
    <w:p>
      <w:pPr>
        <w:pStyle w:val="Default"/>
        <w:ind w:firstLine="720"/>
        <w:rPr>
          <w:color w:val="000000" w:themeColor="text1"/>
          <w:sz w:val="20"/>
          <w:szCs w:val="20"/>
        </w:rPr>
      </w:pPr>
      <w:r>
        <w:rPr>
          <w:color w:val="000000" w:themeColor="text1"/>
          <w:sz w:val="20"/>
          <w:szCs w:val="20"/>
        </w:rPr>
        <w:t xml:space="preserve">Општинском управом руководи начелник, као службеник на положају. </w:t>
      </w:r>
    </w:p>
    <w:p>
      <w:pPr>
        <w:pStyle w:val="Default"/>
        <w:ind w:firstLine="720"/>
        <w:jc w:val="both"/>
        <w:rPr>
          <w:color w:val="000000" w:themeColor="text1"/>
          <w:sz w:val="20"/>
          <w:szCs w:val="20"/>
        </w:rPr>
      </w:pPr>
      <w:r>
        <w:rPr>
          <w:color w:val="000000" w:themeColor="text1"/>
          <w:sz w:val="20"/>
          <w:szCs w:val="20"/>
        </w:rPr>
        <w:t xml:space="preserve">За свој рад и рад Општинске управе начелник одговара Општинском већу и Председнику општине.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17.</w:t>
      </w:r>
    </w:p>
    <w:p>
      <w:pPr>
        <w:pStyle w:val="Default"/>
        <w:ind w:firstLine="720"/>
        <w:jc w:val="both"/>
        <w:rPr>
          <w:color w:val="000000" w:themeColor="text1"/>
          <w:sz w:val="20"/>
          <w:szCs w:val="20"/>
        </w:rPr>
      </w:pPr>
      <w:r>
        <w:rPr>
          <w:color w:val="000000" w:themeColor="text1"/>
          <w:sz w:val="20"/>
          <w:szCs w:val="20"/>
        </w:rPr>
        <w:t xml:space="preserve">У циљу стварања услова за обезбеђивање законитог и ефикасног обављања послова, договора у вези извршења послова и остваривања сарадње између организационих јединица, начелник Општинске управе образује колегијум руководилаца организационих јединица. </w:t>
      </w:r>
    </w:p>
    <w:p>
      <w:pPr>
        <w:pStyle w:val="Default"/>
        <w:ind w:firstLine="720"/>
        <w:rPr>
          <w:color w:val="000000" w:themeColor="text1"/>
          <w:sz w:val="20"/>
          <w:szCs w:val="20"/>
        </w:rPr>
      </w:pPr>
      <w:r>
        <w:rPr>
          <w:color w:val="000000" w:themeColor="text1"/>
          <w:sz w:val="20"/>
          <w:szCs w:val="20"/>
        </w:rPr>
        <w:t xml:space="preserve">Колегијум ради на седницама које сазива начелник. </w:t>
      </w:r>
    </w:p>
    <w:p>
      <w:pPr>
        <w:pStyle w:val="Default"/>
        <w:ind w:firstLine="720"/>
        <w:jc w:val="both"/>
        <w:rPr>
          <w:color w:val="000000" w:themeColor="text1"/>
          <w:sz w:val="20"/>
          <w:szCs w:val="20"/>
        </w:rPr>
      </w:pPr>
      <w:r>
        <w:rPr>
          <w:color w:val="000000" w:themeColor="text1"/>
          <w:sz w:val="20"/>
          <w:szCs w:val="20"/>
        </w:rPr>
        <w:t xml:space="preserve">Начелник може позвати и друга запослена лица да присуствују седницама и да учествују у раду колегијума.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18.</w:t>
      </w:r>
    </w:p>
    <w:p>
      <w:pPr>
        <w:pStyle w:val="Default"/>
        <w:ind w:firstLine="720"/>
        <w:rPr>
          <w:color w:val="000000" w:themeColor="text1"/>
          <w:sz w:val="20"/>
          <w:szCs w:val="20"/>
        </w:rPr>
      </w:pPr>
      <w:r>
        <w:rPr>
          <w:color w:val="000000" w:themeColor="text1"/>
          <w:sz w:val="20"/>
          <w:szCs w:val="20"/>
        </w:rPr>
        <w:t xml:space="preserve">Радом организационих јединица руководе: </w:t>
      </w:r>
    </w:p>
    <w:p>
      <w:pPr>
        <w:pStyle w:val="Default"/>
        <w:ind w:firstLine="720"/>
        <w:rPr>
          <w:color w:val="000000" w:themeColor="text1"/>
          <w:sz w:val="20"/>
          <w:szCs w:val="20"/>
        </w:rPr>
      </w:pPr>
      <w:r>
        <w:rPr>
          <w:color w:val="000000" w:themeColor="text1"/>
          <w:sz w:val="20"/>
          <w:szCs w:val="20"/>
        </w:rPr>
        <w:t xml:space="preserve">- Одсеком- шеф одсека; </w:t>
      </w:r>
    </w:p>
    <w:p>
      <w:pPr>
        <w:pStyle w:val="Default"/>
        <w:ind w:firstLine="720"/>
        <w:rPr>
          <w:color w:val="000000" w:themeColor="text1"/>
          <w:sz w:val="20"/>
          <w:szCs w:val="20"/>
        </w:rPr>
      </w:pPr>
      <w:r>
        <w:rPr>
          <w:color w:val="000000" w:themeColor="text1"/>
          <w:sz w:val="20"/>
          <w:szCs w:val="20"/>
        </w:rPr>
        <w:t xml:space="preserve">- Кабинетом председника- шеф кабинета; </w:t>
      </w:r>
    </w:p>
    <w:p>
      <w:pPr>
        <w:pStyle w:val="Default"/>
        <w:ind w:firstLine="720"/>
        <w:rPr>
          <w:color w:val="000000" w:themeColor="text1"/>
          <w:sz w:val="20"/>
          <w:szCs w:val="20"/>
        </w:rPr>
      </w:pPr>
      <w:r>
        <w:rPr>
          <w:color w:val="000000" w:themeColor="text1"/>
          <w:sz w:val="20"/>
          <w:szCs w:val="20"/>
        </w:rPr>
        <w:t>- Службом- шеф службе;</w:t>
      </w:r>
    </w:p>
    <w:p>
      <w:pPr>
        <w:pStyle w:val="Default"/>
        <w:ind w:firstLine="720"/>
        <w:rPr>
          <w:color w:val="000000" w:themeColor="text1"/>
          <w:sz w:val="20"/>
          <w:szCs w:val="20"/>
        </w:rPr>
      </w:pPr>
      <w:r>
        <w:rPr>
          <w:color w:val="000000" w:themeColor="text1"/>
          <w:sz w:val="20"/>
          <w:szCs w:val="20"/>
        </w:rPr>
        <w:t xml:space="preserve">- Групом- руководилац групе. </w:t>
      </w:r>
    </w:p>
    <w:p>
      <w:pPr>
        <w:pStyle w:val="Default"/>
        <w:rPr>
          <w:bCs/>
          <w:color w:val="000000" w:themeColor="text1"/>
          <w:sz w:val="14"/>
          <w:szCs w:val="20"/>
        </w:rPr>
      </w:pPr>
      <w:r>
        <w:rPr>
          <w:bCs/>
          <w:color w:val="000000" w:themeColor="text1"/>
          <w:sz w:val="14"/>
          <w:szCs w:val="20"/>
        </w:rPr>
      </w:r>
    </w:p>
    <w:p>
      <w:pPr>
        <w:pStyle w:val="Default"/>
        <w:jc w:val="center"/>
        <w:rPr>
          <w:bCs/>
          <w:color w:val="000000" w:themeColor="text1"/>
          <w:sz w:val="20"/>
          <w:szCs w:val="20"/>
        </w:rPr>
      </w:pPr>
      <w:r>
        <w:rPr>
          <w:bCs/>
          <w:color w:val="000000" w:themeColor="text1"/>
          <w:sz w:val="20"/>
          <w:szCs w:val="20"/>
        </w:rPr>
        <w:t>Члан 19.</w:t>
      </w:r>
    </w:p>
    <w:p>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lang w:val="sr-CS"/>
        </w:rPr>
        <w:tab/>
      </w:r>
      <w:r>
        <w:rPr>
          <w:rFonts w:ascii="Times New Roman" w:hAnsi="Times New Roman"/>
          <w:color w:val="000000" w:themeColor="text1"/>
          <w:sz w:val="20"/>
          <w:szCs w:val="20"/>
        </w:rPr>
        <w:t xml:space="preserve">Руководиоце организационих јединица распоређује начелник Општинске управе.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Руководиоци организационих јединица обављају </w:t>
      </w:r>
      <w:r>
        <w:rPr>
          <w:rFonts w:ascii="Times New Roman" w:hAnsi="Times New Roman"/>
          <w:color w:val="000000" w:themeColor="text1"/>
          <w:sz w:val="20"/>
          <w:szCs w:val="20"/>
          <w:lang w:val="sr-CS"/>
        </w:rPr>
        <w:t>најсложеније послове своје организационе јединице,</w:t>
      </w:r>
      <w:r>
        <w:rPr>
          <w:rFonts w:ascii="Times New Roman" w:hAnsi="Times New Roman"/>
          <w:color w:val="000000" w:themeColor="text1"/>
          <w:sz w:val="20"/>
          <w:szCs w:val="20"/>
        </w:rPr>
        <w:t xml:space="preserve"> доносе решења у управном поступку, организују рад и обезбеђују ефикасно и законито обављање послова из свог делокруга, старају се о правилном распореду послова, пуној запослености радника и врше друге послове по налогу начелника Општинске управе.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Руководиоци организационих јединица одговарају за свој рад начелнику Општинске управе.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За свој рад и рад уже организационе јединице којом руководе, руководиоци ужих организационих јединица непосредно су одговорни шефу одсека, у чијем саставу је ужа унутрашња организациона јединица.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20.</w:t>
      </w:r>
    </w:p>
    <w:p>
      <w:pPr>
        <w:pStyle w:val="Default"/>
        <w:ind w:firstLine="720"/>
        <w:jc w:val="both"/>
        <w:rPr>
          <w:color w:val="000000" w:themeColor="text1"/>
          <w:sz w:val="20"/>
          <w:szCs w:val="20"/>
        </w:rPr>
      </w:pPr>
      <w:r>
        <w:rPr>
          <w:color w:val="000000" w:themeColor="text1"/>
          <w:sz w:val="20"/>
          <w:szCs w:val="20"/>
        </w:rPr>
        <w:t xml:space="preserve">Шеф кабинета Председника општине заснива радни однос на одређено време, док траје дужност председника општине. </w:t>
      </w:r>
    </w:p>
    <w:p>
      <w:pPr>
        <w:pStyle w:val="Default"/>
        <w:ind w:firstLine="720"/>
        <w:jc w:val="both"/>
        <w:rPr>
          <w:color w:val="000000" w:themeColor="text1"/>
          <w:sz w:val="20"/>
          <w:szCs w:val="20"/>
        </w:rPr>
      </w:pPr>
      <w:r>
        <w:rPr>
          <w:color w:val="000000" w:themeColor="text1"/>
          <w:sz w:val="20"/>
          <w:szCs w:val="20"/>
        </w:rPr>
        <w:t xml:space="preserve">Шеф кабинета за свој рад одговара Председнику општине и начелнику Општинске управе. </w:t>
      </w:r>
    </w:p>
    <w:p>
      <w:pPr>
        <w:pStyle w:val="Default"/>
        <w:rPr>
          <w:bCs/>
          <w:color w:val="000000" w:themeColor="text1"/>
          <w:sz w:val="14"/>
          <w:szCs w:val="20"/>
        </w:rPr>
      </w:pPr>
      <w:r>
        <w:rPr>
          <w:bCs/>
          <w:color w:val="000000" w:themeColor="text1"/>
          <w:sz w:val="14"/>
          <w:szCs w:val="20"/>
        </w:rPr>
      </w:r>
    </w:p>
    <w:p>
      <w:pPr>
        <w:pStyle w:val="Default"/>
        <w:jc w:val="both"/>
        <w:rPr>
          <w:bCs/>
          <w:color w:val="000000" w:themeColor="text1"/>
          <w:sz w:val="20"/>
          <w:szCs w:val="20"/>
        </w:rPr>
      </w:pPr>
      <w:r>
        <w:rPr>
          <w:bCs/>
          <w:color w:val="000000" w:themeColor="text1"/>
          <w:sz w:val="20"/>
          <w:szCs w:val="20"/>
        </w:rPr>
        <w:t xml:space="preserve">VI  ПОСЛОВИ КОЈИ СЕ ОБАВЉАЈУ У ОСНОВНИМ И ПОСЕБНИМ ОРГАНИЗАЦИОНИМ </w:t>
      </w:r>
    </w:p>
    <w:p>
      <w:pPr>
        <w:pStyle w:val="Default"/>
        <w:jc w:val="both"/>
        <w:rPr>
          <w:color w:val="000000" w:themeColor="text1"/>
          <w:sz w:val="14"/>
          <w:szCs w:val="20"/>
        </w:rPr>
      </w:pPr>
      <w:r>
        <w:rPr>
          <w:bCs/>
          <w:color w:val="000000" w:themeColor="text1"/>
          <w:sz w:val="20"/>
          <w:szCs w:val="20"/>
        </w:rPr>
        <w:t xml:space="preserve">      </w:t>
      </w:r>
      <w:r>
        <w:rPr>
          <w:bCs/>
          <w:color w:val="000000" w:themeColor="text1"/>
          <w:sz w:val="20"/>
          <w:szCs w:val="20"/>
        </w:rPr>
        <w:t xml:space="preserve">ЈЕДИНИЦАМА </w:t>
      </w:r>
    </w:p>
    <w:p>
      <w:pPr>
        <w:pStyle w:val="Default"/>
        <w:jc w:val="center"/>
        <w:rPr>
          <w:bCs/>
          <w:color w:val="000000" w:themeColor="text1"/>
          <w:sz w:val="20"/>
          <w:szCs w:val="20"/>
        </w:rPr>
      </w:pPr>
      <w:r>
        <w:rPr>
          <w:color w:val="000000" w:themeColor="text1"/>
          <w:sz w:val="20"/>
          <w:szCs w:val="20"/>
        </w:rPr>
        <w:t>Одсек за привреду, локални економски развој и локалну пореску администрацију</w:t>
      </w:r>
    </w:p>
    <w:p>
      <w:pPr>
        <w:pStyle w:val="Default"/>
        <w:jc w:val="center"/>
        <w:rPr>
          <w:color w:val="000000" w:themeColor="text1"/>
          <w:sz w:val="20"/>
          <w:szCs w:val="20"/>
        </w:rPr>
      </w:pPr>
      <w:r>
        <w:rPr>
          <w:bCs/>
          <w:color w:val="000000" w:themeColor="text1"/>
          <w:sz w:val="20"/>
          <w:szCs w:val="20"/>
        </w:rPr>
        <w:t>Члан 21.</w:t>
      </w:r>
    </w:p>
    <w:p>
      <w:pPr>
        <w:pStyle w:val="Default"/>
        <w:ind w:firstLine="720"/>
        <w:jc w:val="both"/>
        <w:rPr>
          <w:color w:val="000000" w:themeColor="text1"/>
          <w:sz w:val="20"/>
          <w:szCs w:val="20"/>
        </w:rPr>
      </w:pPr>
      <w:r>
        <w:rPr>
          <w:color w:val="000000" w:themeColor="text1"/>
          <w:sz w:val="20"/>
          <w:szCs w:val="20"/>
        </w:rPr>
        <w:t>Одсек за привреду, локални економски развој и локалну пореску администрацију 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обављање управних и стручних послов</w:t>
      </w:r>
      <w:r>
        <w:rPr>
          <w:color w:val="000000" w:themeColor="text1"/>
          <w:sz w:val="20"/>
          <w:szCs w:val="20"/>
          <w:lang w:val="sr-CS"/>
        </w:rPr>
        <w:t>а</w:t>
      </w:r>
      <w:r>
        <w:rPr>
          <w:color w:val="000000" w:themeColor="text1"/>
          <w:sz w:val="20"/>
          <w:szCs w:val="20"/>
        </w:rPr>
        <w:t xml:space="preserve">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подстицање предузетништва, малих и средњих предузећа у складу са законом и одлукама Скупштине општине; давање информација и пружање 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w:t>
      </w:r>
      <w:r>
        <w:rPr>
          <w:color w:val="000000" w:themeColor="text1"/>
          <w:sz w:val="20"/>
          <w:szCs w:val="20"/>
          <w:lang w:val="sr-CS"/>
        </w:rPr>
        <w:t>у</w:t>
      </w:r>
      <w:r>
        <w:rPr>
          <w:color w:val="000000" w:themeColor="text1"/>
          <w:sz w:val="20"/>
          <w:szCs w:val="20"/>
        </w:rPr>
        <w:t xml:space="preserve"> базе података, праћење и давање извештаја о стању и кретању привредних активности на територији општине; обављање стручних, административних, техничких и других послова из области економског развоја општине; представљање могућности и услова за улагање у општину;  пружањ</w:t>
      </w:r>
      <w:r>
        <w:rPr>
          <w:color w:val="000000" w:themeColor="text1"/>
          <w:sz w:val="20"/>
          <w:szCs w:val="20"/>
          <w:lang w:val="sr-CS"/>
        </w:rPr>
        <w:t>е</w:t>
      </w:r>
      <w:r>
        <w:rPr>
          <w:color w:val="000000" w:themeColor="text1"/>
          <w:sz w:val="20"/>
          <w:szCs w:val="20"/>
        </w:rPr>
        <w:t xml:space="preserve"> стручне помоћи и подршке улагачима у реализацији улагања и вођење евиденције улагања од локалног значаја и обавештавање Развојне агенције Србије о сваком новом улагању; праћење имплементације система менаџмента квалитетом; остваривање сарадње са другим органима, установама, јавним предузећима у оквиру општине, као и са општинама и градовима у земљи и иностранству, удружењима и невладиним организацијама у области финансирања програма и пројеката од јавног значаја;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сарадњу са Националном службом за запошљавање (НСЗ) у реализацији мера активне политике запошљавања; предла</w:t>
      </w:r>
      <w:r>
        <w:rPr>
          <w:color w:val="000000" w:themeColor="text1"/>
          <w:sz w:val="20"/>
          <w:szCs w:val="20"/>
          <w:lang w:val="sr-CS"/>
        </w:rPr>
        <w:t>гање</w:t>
      </w:r>
      <w:r>
        <w:rPr>
          <w:color w:val="000000" w:themeColor="text1"/>
          <w:sz w:val="20"/>
          <w:szCs w:val="20"/>
        </w:rPr>
        <w:t xml:space="preserve"> стимулативн</w:t>
      </w:r>
      <w:r>
        <w:rPr>
          <w:color w:val="000000" w:themeColor="text1"/>
          <w:sz w:val="20"/>
          <w:szCs w:val="20"/>
          <w:lang w:val="sr-CS"/>
        </w:rPr>
        <w:t>их</w:t>
      </w:r>
      <w:r>
        <w:rPr>
          <w:color w:val="000000" w:themeColor="text1"/>
          <w:sz w:val="20"/>
          <w:szCs w:val="20"/>
        </w:rPr>
        <w:t xml:space="preserve"> мер</w:t>
      </w:r>
      <w:r>
        <w:rPr>
          <w:color w:val="000000" w:themeColor="text1"/>
          <w:sz w:val="20"/>
          <w:szCs w:val="20"/>
          <w:lang w:val="sr-CS"/>
        </w:rPr>
        <w:t>а</w:t>
      </w:r>
      <w:r>
        <w:rPr>
          <w:color w:val="000000" w:themeColor="text1"/>
          <w:sz w:val="20"/>
          <w:szCs w:val="20"/>
        </w:rPr>
        <w:t xml:space="preserve"> за отварање нових малих и средњих пре</w:t>
      </w:r>
      <w:r>
        <w:rPr>
          <w:color w:val="000000" w:themeColor="text1"/>
          <w:sz w:val="20"/>
          <w:szCs w:val="20"/>
          <w:lang w:val="sr-CS"/>
        </w:rPr>
        <w:t>д</w:t>
      </w:r>
      <w:r>
        <w:rPr>
          <w:color w:val="000000" w:themeColor="text1"/>
          <w:sz w:val="20"/>
          <w:szCs w:val="20"/>
        </w:rPr>
        <w:t>узећа и привлачење инвестиција, успостављањ</w:t>
      </w:r>
      <w:r>
        <w:rPr>
          <w:color w:val="000000" w:themeColor="text1"/>
          <w:sz w:val="20"/>
          <w:szCs w:val="20"/>
          <w:lang w:val="sr-CS"/>
        </w:rPr>
        <w:t>е</w:t>
      </w:r>
      <w:r>
        <w:rPr>
          <w:color w:val="000000" w:themeColor="text1"/>
          <w:sz w:val="20"/>
          <w:szCs w:val="20"/>
        </w:rPr>
        <w:t xml:space="preserve"> контаката са међународним организацијама и донаторима;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припремање нацрта ак</w:t>
      </w:r>
      <w:r>
        <w:rPr>
          <w:color w:val="000000" w:themeColor="text1"/>
          <w:sz w:val="20"/>
          <w:szCs w:val="20"/>
          <w:lang w:val="sr-CS"/>
        </w:rPr>
        <w:t>а</w:t>
      </w:r>
      <w:r>
        <w:rPr>
          <w:color w:val="000000" w:themeColor="text1"/>
          <w:sz w:val="20"/>
          <w:szCs w:val="20"/>
        </w:rPr>
        <w:t>та из области локалног економског развоја, нацрта стратегија, акционих планова, плана интегритета и програма развоја општине и појединих делатности; спровођење основних начела енергетске политике, дефинисање стратегије и планова развоја енергетике на локалном нивоу, као и други послови из области енергетике; вођење поступка промене намене пољопривредног у грађевинско земљиште; израд</w:t>
      </w:r>
      <w:r>
        <w:rPr>
          <w:color w:val="000000" w:themeColor="text1"/>
          <w:sz w:val="20"/>
          <w:szCs w:val="20"/>
          <w:lang w:val="sr-CS"/>
        </w:rPr>
        <w:t>у</w:t>
      </w:r>
      <w:r>
        <w:rPr>
          <w:color w:val="000000" w:themeColor="text1"/>
          <w:sz w:val="20"/>
          <w:szCs w:val="20"/>
        </w:rPr>
        <w:t xml:space="preserve"> годишњег програма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предузимање мера ради давања подстицаја пољопривредној производњи;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Обавља послове на изради општих и оперативних планова заштите од елементарних непогода;   планске документације у циљу организације и обезбеђења заштите од пожара, елементарних и других већих непогода, организациј</w:t>
      </w:r>
      <w:r>
        <w:rPr>
          <w:rFonts w:ascii="Times New Roman" w:hAnsi="Times New Roman"/>
          <w:color w:val="000000" w:themeColor="text1"/>
          <w:sz w:val="20"/>
          <w:szCs w:val="20"/>
          <w:lang w:val="sr-CS"/>
        </w:rPr>
        <w:t>е</w:t>
      </w:r>
      <w:r>
        <w:rPr>
          <w:rFonts w:ascii="Times New Roman" w:hAnsi="Times New Roman"/>
          <w:color w:val="000000" w:themeColor="text1"/>
          <w:sz w:val="20"/>
          <w:szCs w:val="20"/>
        </w:rPr>
        <w:t xml:space="preserve"> цивилне заштите, услов</w:t>
      </w:r>
      <w:r>
        <w:rPr>
          <w:rFonts w:ascii="Times New Roman" w:hAnsi="Times New Roman"/>
          <w:color w:val="000000" w:themeColor="text1"/>
          <w:sz w:val="20"/>
          <w:szCs w:val="20"/>
          <w:lang w:val="sr-CS"/>
        </w:rPr>
        <w:t>а</w:t>
      </w:r>
      <w:r>
        <w:rPr>
          <w:rFonts w:ascii="Times New Roman" w:hAnsi="Times New Roman"/>
          <w:color w:val="000000" w:themeColor="text1"/>
          <w:sz w:val="20"/>
          <w:szCs w:val="20"/>
        </w:rPr>
        <w:t xml:space="preserve"> за успостављање интегрисаног система заштите и спасавања</w:t>
      </w:r>
      <w:r>
        <w:rPr>
          <w:rFonts w:ascii="Times New Roman" w:hAnsi="Times New Roman"/>
          <w:color w:val="000000" w:themeColor="text1"/>
          <w:sz w:val="20"/>
          <w:szCs w:val="20"/>
          <w:lang w:val="sr-CS"/>
        </w:rPr>
        <w:t>,</w:t>
      </w:r>
      <w:r>
        <w:rPr>
          <w:rFonts w:ascii="Times New Roman" w:hAnsi="Times New Roman"/>
          <w:color w:val="000000" w:themeColor="text1"/>
          <w:sz w:val="20"/>
          <w:szCs w:val="20"/>
        </w:rPr>
        <w:t xml:space="preserve"> припреми планова за одбрану и остваривање одбрамбених интереса у условима ратног и ванредног стања на територији општине.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w:t>
      </w:r>
      <w:r>
        <w:rPr>
          <w:rFonts w:ascii="Times New Roman" w:hAnsi="Times New Roman"/>
          <w:color w:val="000000" w:themeColor="text1"/>
          <w:sz w:val="20"/>
          <w:szCs w:val="20"/>
          <w:lang w:val="sr-CS"/>
        </w:rPr>
        <w:t>е</w:t>
      </w:r>
      <w:r>
        <w:rPr>
          <w:rFonts w:ascii="Times New Roman" w:hAnsi="Times New Roman"/>
          <w:color w:val="000000" w:themeColor="text1"/>
          <w:sz w:val="20"/>
          <w:szCs w:val="20"/>
        </w:rPr>
        <w:t xml:space="preserve">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вођење јединственог пореског књиговодства за локалне јавне приходе;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врши припрему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симулације и моделе по појединим групама обвезника на основу предложеног нацрта; организ</w:t>
      </w:r>
      <w:r>
        <w:rPr>
          <w:rFonts w:ascii="Times New Roman" w:hAnsi="Times New Roman"/>
          <w:color w:val="000000" w:themeColor="text1"/>
          <w:sz w:val="20"/>
          <w:szCs w:val="20"/>
          <w:lang w:val="sr-CS"/>
        </w:rPr>
        <w:t xml:space="preserve">овање </w:t>
      </w:r>
      <w:r>
        <w:rPr>
          <w:rFonts w:ascii="Times New Roman" w:hAnsi="Times New Roman"/>
          <w:color w:val="000000" w:themeColor="text1"/>
          <w:sz w:val="20"/>
          <w:szCs w:val="20"/>
        </w:rPr>
        <w:t xml:space="preserve"> јавне расправе и друг</w:t>
      </w:r>
      <w:r>
        <w:rPr>
          <w:rFonts w:ascii="Times New Roman" w:hAnsi="Times New Roman"/>
          <w:color w:val="000000" w:themeColor="text1"/>
          <w:sz w:val="20"/>
          <w:szCs w:val="20"/>
          <w:lang w:val="sr-CS"/>
        </w:rPr>
        <w:t>их</w:t>
      </w:r>
      <w:r>
        <w:rPr>
          <w:rFonts w:ascii="Times New Roman" w:hAnsi="Times New Roman"/>
          <w:color w:val="000000" w:themeColor="text1"/>
          <w:sz w:val="20"/>
          <w:szCs w:val="20"/>
        </w:rPr>
        <w:t xml:space="preserve"> облик</w:t>
      </w:r>
      <w:r>
        <w:rPr>
          <w:rFonts w:ascii="Times New Roman" w:hAnsi="Times New Roman"/>
          <w:color w:val="000000" w:themeColor="text1"/>
          <w:sz w:val="20"/>
          <w:szCs w:val="20"/>
          <w:lang w:val="sr-CS"/>
        </w:rPr>
        <w:t>а</w:t>
      </w:r>
      <w:r>
        <w:rPr>
          <w:rFonts w:ascii="Times New Roman" w:hAnsi="Times New Roman"/>
          <w:color w:val="000000" w:themeColor="text1"/>
          <w:sz w:val="20"/>
          <w:szCs w:val="20"/>
        </w:rPr>
        <w:t xml:space="preserve"> учешћа јавности у поступку прирпеме нацрта аката локалних изворних прихода и остали послови у складу са законом и другим прописима којима се уређује ова област.</w:t>
      </w:r>
    </w:p>
    <w:p>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ab/>
        <w:t>Врши и друге послове из своје надлежности.</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color w:val="000000" w:themeColor="text1"/>
          <w:sz w:val="20"/>
          <w:szCs w:val="20"/>
        </w:rPr>
        <w:t>Одсек за скупштинске и послове Општинског већа</w:t>
      </w:r>
    </w:p>
    <w:p>
      <w:pPr>
        <w:pStyle w:val="Default"/>
        <w:jc w:val="center"/>
        <w:rPr>
          <w:color w:val="000000" w:themeColor="text1"/>
          <w:sz w:val="20"/>
          <w:szCs w:val="20"/>
        </w:rPr>
      </w:pPr>
      <w:r>
        <w:rPr>
          <w:color w:val="000000" w:themeColor="text1"/>
          <w:sz w:val="20"/>
          <w:szCs w:val="20"/>
        </w:rPr>
        <w:t>Члан 22.</w:t>
      </w:r>
    </w:p>
    <w:p>
      <w:pPr>
        <w:pStyle w:val="Default"/>
        <w:ind w:firstLine="720"/>
        <w:jc w:val="both"/>
        <w:rPr>
          <w:color w:val="000000" w:themeColor="text1"/>
          <w:sz w:val="20"/>
          <w:szCs w:val="20"/>
        </w:rPr>
      </w:pPr>
      <w:r>
        <w:rPr>
          <w:color w:val="000000" w:themeColor="text1"/>
          <w:sz w:val="20"/>
          <w:szCs w:val="20"/>
        </w:rPr>
        <w:t>Одсек за скупштинске и послове Општинског већа у оквиру своје надлежности обавља послове који се односе на: стручне и административно-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стручну помоћ председнику скупштине, његовом заменику, одборницима и члановима Општинског већа у обављању њихових дужности; прибављање одговора на одборничка питања, нормативно- правне послове на припреми нацрта аката које доноси председник општине, Скупштина општине и Општинско веће; послов</w:t>
      </w:r>
      <w:r>
        <w:rPr>
          <w:color w:val="000000" w:themeColor="text1"/>
          <w:sz w:val="20"/>
          <w:szCs w:val="20"/>
          <w:lang w:val="sr-CS"/>
        </w:rPr>
        <w:t>е</w:t>
      </w:r>
      <w:r>
        <w:rPr>
          <w:color w:val="000000" w:themeColor="text1"/>
          <w:sz w:val="20"/>
          <w:szCs w:val="20"/>
        </w:rPr>
        <w:t xml:space="preserve"> у вези остваривања права и обавеза изабраних и лица постављених од стране скупштине из радног односа; обављање стручних послова који се односе на представке и предлоге грађана; уређење и издавање "Сл. листа општине"; врш</w:t>
      </w:r>
      <w:r>
        <w:rPr>
          <w:color w:val="000000" w:themeColor="text1"/>
          <w:sz w:val="20"/>
          <w:szCs w:val="20"/>
          <w:lang w:val="sr-CS"/>
        </w:rPr>
        <w:t>ење</w:t>
      </w:r>
      <w:r>
        <w:rPr>
          <w:color w:val="000000" w:themeColor="text1"/>
          <w:sz w:val="20"/>
          <w:szCs w:val="20"/>
        </w:rPr>
        <w:t xml:space="preserve"> коначн</w:t>
      </w:r>
      <w:r>
        <w:rPr>
          <w:color w:val="000000" w:themeColor="text1"/>
          <w:sz w:val="20"/>
          <w:szCs w:val="20"/>
          <w:lang w:val="sr-CS"/>
        </w:rPr>
        <w:t>е</w:t>
      </w:r>
      <w:r>
        <w:rPr>
          <w:color w:val="000000" w:themeColor="text1"/>
          <w:sz w:val="20"/>
          <w:szCs w:val="20"/>
        </w:rPr>
        <w:t xml:space="preserve"> редакциј</w:t>
      </w:r>
      <w:r>
        <w:rPr>
          <w:color w:val="000000" w:themeColor="text1"/>
          <w:sz w:val="20"/>
          <w:szCs w:val="20"/>
          <w:lang w:val="sr-CS"/>
        </w:rPr>
        <w:t>е</w:t>
      </w:r>
      <w:r>
        <w:rPr>
          <w:color w:val="000000" w:themeColor="text1"/>
          <w:sz w:val="20"/>
          <w:szCs w:val="20"/>
        </w:rPr>
        <w:t xml:space="preserve"> донетих одлука и других прописа са седница скупштине и њених радних тела; припрем</w:t>
      </w:r>
      <w:r>
        <w:rPr>
          <w:color w:val="000000" w:themeColor="text1"/>
          <w:sz w:val="20"/>
          <w:szCs w:val="20"/>
          <w:lang w:val="sr-CS"/>
        </w:rPr>
        <w:t>у</w:t>
      </w:r>
      <w:r>
        <w:rPr>
          <w:color w:val="000000" w:themeColor="text1"/>
          <w:sz w:val="20"/>
          <w:szCs w:val="20"/>
        </w:rPr>
        <w:t xml:space="preserve"> одлука, других аката и информација за потребе интернет презентације општине; послов</w:t>
      </w:r>
      <w:r>
        <w:rPr>
          <w:color w:val="000000" w:themeColor="text1"/>
          <w:sz w:val="20"/>
          <w:szCs w:val="20"/>
          <w:lang w:val="sr-CS"/>
        </w:rPr>
        <w:t>е</w:t>
      </w:r>
      <w:r>
        <w:rPr>
          <w:color w:val="000000" w:themeColor="text1"/>
          <w:sz w:val="20"/>
          <w:szCs w:val="20"/>
        </w:rPr>
        <w:t xml:space="preserve"> на прикупљању података, ажурирању и објављивању Информатора о раду; припрем</w:t>
      </w:r>
      <w:r>
        <w:rPr>
          <w:color w:val="000000" w:themeColor="text1"/>
          <w:sz w:val="20"/>
          <w:szCs w:val="20"/>
          <w:lang w:val="sr-CS"/>
        </w:rPr>
        <w:t>и</w:t>
      </w:r>
      <w:r>
        <w:rPr>
          <w:color w:val="000000" w:themeColor="text1"/>
          <w:sz w:val="20"/>
          <w:szCs w:val="20"/>
        </w:rPr>
        <w:t xml:space="preserve"> информација и званичних саопштења органа оппштине; стручне и административне послове за спровођење избора и организацију референдума; праћење рада и пружање помоћи месним заједницама; организ</w:t>
      </w:r>
      <w:r>
        <w:rPr>
          <w:color w:val="000000" w:themeColor="text1"/>
          <w:sz w:val="20"/>
          <w:szCs w:val="20"/>
          <w:lang w:val="sr-CS"/>
        </w:rPr>
        <w:t>овање</w:t>
      </w:r>
      <w:r>
        <w:rPr>
          <w:color w:val="000000" w:themeColor="text1"/>
          <w:sz w:val="20"/>
          <w:szCs w:val="20"/>
        </w:rPr>
        <w:t xml:space="preserve"> протокол</w:t>
      </w:r>
      <w:r>
        <w:rPr>
          <w:color w:val="000000" w:themeColor="text1"/>
          <w:sz w:val="20"/>
          <w:szCs w:val="20"/>
          <w:lang w:val="sr-CS"/>
        </w:rPr>
        <w:t>а</w:t>
      </w:r>
      <w:r>
        <w:rPr>
          <w:color w:val="000000" w:themeColor="text1"/>
          <w:sz w:val="20"/>
          <w:szCs w:val="20"/>
        </w:rPr>
        <w:t xml:space="preserve"> скупштине и стара</w:t>
      </w:r>
      <w:r>
        <w:rPr>
          <w:color w:val="000000" w:themeColor="text1"/>
          <w:sz w:val="20"/>
          <w:szCs w:val="20"/>
          <w:lang w:val="sr-CS"/>
        </w:rPr>
        <w:t xml:space="preserve">ње </w:t>
      </w:r>
      <w:r>
        <w:rPr>
          <w:color w:val="000000" w:themeColor="text1"/>
          <w:sz w:val="20"/>
          <w:szCs w:val="20"/>
        </w:rPr>
        <w:t>о информисаности грађана и средстава јавног информисања у вези са радом скупштине и Општинског већа.</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У оквиру Одсека се обављају послови који се односе на: коришћење биротехничких и других средстава опреме</w:t>
      </w:r>
      <w:r>
        <w:rPr>
          <w:rFonts w:ascii="Times New Roman" w:hAnsi="Times New Roman"/>
          <w:b w:val="false"/>
          <w:color w:val="000000" w:themeColor="text1"/>
          <w:sz w:val="20"/>
          <w:lang w:val="sr-CS"/>
        </w:rPr>
        <w:t xml:space="preserve">; </w:t>
      </w:r>
      <w:r>
        <w:rPr>
          <w:rFonts w:ascii="Times New Roman" w:hAnsi="Times New Roman"/>
          <w:b w:val="false"/>
          <w:color w:val="000000" w:themeColor="text1"/>
          <w:sz w:val="20"/>
        </w:rPr>
        <w:t xml:space="preserve"> дактилографске послове; организација рада доставне службе.</w:t>
      </w:r>
    </w:p>
    <w:p>
      <w:pPr>
        <w:pStyle w:val="Normal"/>
        <w:jc w:val="both"/>
        <w:rPr>
          <w:rFonts w:ascii="Times New Roman" w:hAnsi="Times New Roman"/>
          <w:b w:val="false"/>
          <w:b w:val="false"/>
          <w:color w:val="000000" w:themeColor="text1"/>
          <w:sz w:val="20"/>
        </w:rPr>
      </w:pPr>
      <w:r>
        <w:rPr>
          <w:rFonts w:ascii="Times New Roman" w:hAnsi="Times New Roman"/>
          <w:b w:val="false"/>
          <w:color w:val="000000" w:themeColor="text1"/>
          <w:sz w:val="20"/>
        </w:rPr>
        <w:tab/>
        <w:t>Врши и друге послове из своје надлежности.</w:t>
      </w:r>
    </w:p>
    <w:p>
      <w:pPr>
        <w:pStyle w:val="Normal"/>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Default"/>
        <w:jc w:val="center"/>
        <w:rPr>
          <w:color w:val="000000" w:themeColor="text1"/>
          <w:sz w:val="20"/>
          <w:szCs w:val="20"/>
        </w:rPr>
      </w:pPr>
      <w:r>
        <w:rPr>
          <w:color w:val="000000" w:themeColor="text1"/>
          <w:sz w:val="20"/>
          <w:szCs w:val="20"/>
        </w:rPr>
        <w:t xml:space="preserve">Одсек за друштвене делатности, опште и заједничке послове  </w:t>
      </w:r>
    </w:p>
    <w:p>
      <w:pPr>
        <w:pStyle w:val="Default"/>
        <w:jc w:val="center"/>
        <w:rPr>
          <w:color w:val="000000" w:themeColor="text1"/>
          <w:sz w:val="20"/>
          <w:szCs w:val="20"/>
        </w:rPr>
      </w:pPr>
      <w:r>
        <w:rPr>
          <w:color w:val="000000" w:themeColor="text1"/>
          <w:sz w:val="20"/>
          <w:szCs w:val="20"/>
        </w:rPr>
        <w:t>Члан 23.</w:t>
      </w:r>
    </w:p>
    <w:p>
      <w:pPr>
        <w:pStyle w:val="Default"/>
        <w:ind w:firstLine="720"/>
        <w:jc w:val="both"/>
        <w:rPr>
          <w:color w:val="000000" w:themeColor="text1"/>
          <w:sz w:val="20"/>
          <w:szCs w:val="20"/>
        </w:rPr>
      </w:pPr>
      <w:r>
        <w:rPr>
          <w:bCs/>
          <w:color w:val="000000" w:themeColor="text1"/>
          <w:sz w:val="20"/>
          <w:szCs w:val="20"/>
        </w:rPr>
        <w:t xml:space="preserve">Одсек за друштвене делатности, опште и заједничке послове </w:t>
      </w:r>
      <w:r>
        <w:rPr>
          <w:color w:val="000000" w:themeColor="text1"/>
          <w:sz w:val="20"/>
          <w:szCs w:val="20"/>
        </w:rPr>
        <w:t xml:space="preserve">обавља послове од непосредног интереса за грађане у циљу задовољавања њихових потреба у области предшколског васпитања и образовања, основног и средњег образовања, културе, омладине и спорта, дечије и социјалне заштите, борачко- инвалидске заштите, примарне здравствене заштите, родне равноправности,  управне, планске, аналитичке и друге стручне послове из ових области, врши надзор над радом установа у друштвеним делатностима у којима је оснивач општина, прати стање и остваривање програма рада и развоја установа, предлаже мере у циљу спровођења утврђене политике у овим областима, прати спровођење прописа,  стручне и административне послове за комисије из надлежности одсека, предлаже одлуку о мрежи установа дечије и социјалне заштите, основног и средњег образовања, доноси програм мера и активности на унапређењу квалитета и развој облика и услуга социјалне заштите, у области ученичког и студентског стандарда обавља послове везане за утврђивање права на ученичке и студентске стипендије и кредите, смештај у домове, опоравак, регресирање школарине, нормативно правне послове на припреми </w:t>
      </w:r>
      <w:r>
        <w:rPr>
          <w:color w:val="000000" w:themeColor="text1"/>
          <w:sz w:val="20"/>
          <w:szCs w:val="20"/>
          <w:lang w:val="sr-CS"/>
        </w:rPr>
        <w:t>ПРЕДЛОГА - НАЦРТА</w:t>
      </w:r>
      <w:r>
        <w:rPr>
          <w:color w:val="000000" w:themeColor="text1"/>
          <w:sz w:val="20"/>
          <w:szCs w:val="20"/>
        </w:rPr>
        <w:t xml:space="preserve"> општих и других аката, извештаје и анализе за потребе органа општине из надлежности одсека. </w:t>
      </w:r>
    </w:p>
    <w:p>
      <w:pPr>
        <w:pStyle w:val="Default"/>
        <w:ind w:firstLine="720"/>
        <w:jc w:val="both"/>
        <w:rPr>
          <w:color w:val="000000" w:themeColor="text1"/>
          <w:sz w:val="20"/>
          <w:szCs w:val="20"/>
        </w:rPr>
      </w:pPr>
      <w:r>
        <w:rPr>
          <w:color w:val="000000" w:themeColor="text1"/>
          <w:sz w:val="20"/>
          <w:szCs w:val="20"/>
        </w:rPr>
        <w:t xml:space="preserve">Одлучује у управном поступку о праву на додатак на децу, родитељски додатак, накнаду зараде за време породиљског одсуства, одсуства са рада ради неге детета, одсуства са рада </w:t>
      </w:r>
      <w:r>
        <w:rPr>
          <w:color w:val="000000" w:themeColor="text1"/>
          <w:sz w:val="20"/>
          <w:szCs w:val="20"/>
          <w:lang w:val="sr-CS"/>
        </w:rPr>
        <w:t xml:space="preserve">ради </w:t>
      </w:r>
      <w:r>
        <w:rPr>
          <w:color w:val="000000" w:themeColor="text1"/>
          <w:sz w:val="20"/>
          <w:szCs w:val="20"/>
        </w:rPr>
        <w:t>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одлучује у првом степену о признавању законом одређених права борцима, војним инвалидима и породицама палих бораца, послов</w:t>
      </w:r>
      <w:r>
        <w:rPr>
          <w:color w:val="000000" w:themeColor="text1"/>
          <w:sz w:val="20"/>
          <w:szCs w:val="20"/>
          <w:lang w:val="sr-CS"/>
        </w:rPr>
        <w:t>е</w:t>
      </w:r>
      <w:r>
        <w:rPr>
          <w:color w:val="000000" w:themeColor="text1"/>
          <w:sz w:val="20"/>
          <w:szCs w:val="20"/>
        </w:rPr>
        <w:t xml:space="preserve"> повереништва за избеглице и миграције. Учествује у изради одлуке о буџету општине у делу који се односи на област друштвених делатности. </w:t>
      </w:r>
    </w:p>
    <w:p>
      <w:pPr>
        <w:pStyle w:val="Default"/>
        <w:ind w:firstLine="720"/>
        <w:jc w:val="both"/>
        <w:rPr>
          <w:color w:val="000000" w:themeColor="text1"/>
          <w:sz w:val="20"/>
          <w:szCs w:val="20"/>
        </w:rPr>
      </w:pPr>
      <w:r>
        <w:rPr>
          <w:color w:val="000000" w:themeColor="text1"/>
          <w:sz w:val="20"/>
          <w:szCs w:val="20"/>
        </w:rPr>
        <w:t xml:space="preserve">Обавља послове у вези личних стања грађана, матичарске послове, послове писарнице, архиве, послове везане за остваривање права и обавеза из радног односа запослених, именованих и постављених лица, послове управљања људским ресурсима, врши контролу над применом прописа о канцеларијском пословању, вођење бирачког списка,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w:t>
      </w:r>
    </w:p>
    <w:p>
      <w:pPr>
        <w:pStyle w:val="Default"/>
        <w:ind w:firstLine="720"/>
        <w:jc w:val="both"/>
        <w:rPr>
          <w:color w:val="000000" w:themeColor="text1"/>
          <w:sz w:val="20"/>
          <w:szCs w:val="20"/>
        </w:rPr>
      </w:pPr>
      <w:r>
        <w:rPr>
          <w:color w:val="000000" w:themeColor="text1"/>
          <w:sz w:val="20"/>
          <w:szCs w:val="20"/>
        </w:rPr>
        <w:t xml:space="preserve">Врши послове који се односе на коришћење биротехничких и других средстава опреме, коришћење и одржавање зграде и службених просторија, обезбеђује превоз моторним возилима и стара се о њиховом одржавању, организује послове одржавања чистоће пословних просторија, организује рад доставне службе и врши друге сервисне послове за потребе органа општине </w:t>
      </w:r>
    </w:p>
    <w:p>
      <w:pPr>
        <w:pStyle w:val="Default"/>
        <w:ind w:firstLine="720"/>
        <w:rPr>
          <w:color w:val="000000" w:themeColor="text1"/>
          <w:sz w:val="20"/>
          <w:szCs w:val="20"/>
        </w:rPr>
      </w:pPr>
      <w:r>
        <w:rPr>
          <w:color w:val="000000" w:themeColor="text1"/>
          <w:sz w:val="20"/>
          <w:szCs w:val="20"/>
        </w:rPr>
        <w:t>Врши и друге послове из своје надлежности.</w:t>
      </w:r>
    </w:p>
    <w:p>
      <w:pPr>
        <w:pStyle w:val="Default"/>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color w:val="000000" w:themeColor="text1"/>
          <w:sz w:val="20"/>
          <w:szCs w:val="20"/>
        </w:rPr>
        <w:t xml:space="preserve">Одсек за буџет, финансије и јавне набавке </w:t>
      </w:r>
    </w:p>
    <w:p>
      <w:pPr>
        <w:pStyle w:val="Default"/>
        <w:jc w:val="center"/>
        <w:rPr>
          <w:bCs/>
          <w:color w:val="000000" w:themeColor="text1"/>
          <w:sz w:val="20"/>
          <w:szCs w:val="20"/>
        </w:rPr>
      </w:pPr>
      <w:r>
        <w:rPr>
          <w:bCs/>
          <w:color w:val="000000" w:themeColor="text1"/>
          <w:sz w:val="20"/>
          <w:szCs w:val="20"/>
        </w:rPr>
        <w:t>Члан 24.</w:t>
      </w:r>
    </w:p>
    <w:p>
      <w:pPr>
        <w:pStyle w:val="Default"/>
        <w:ind w:firstLine="720"/>
        <w:jc w:val="both"/>
        <w:rPr>
          <w:color w:val="000000" w:themeColor="text1"/>
          <w:sz w:val="20"/>
          <w:szCs w:val="20"/>
        </w:rPr>
      </w:pPr>
      <w:r>
        <w:rPr>
          <w:color w:val="000000" w:themeColor="text1"/>
          <w:sz w:val="20"/>
          <w:szCs w:val="20"/>
        </w:rPr>
        <w:t>Одсек за буџет, финансије и јавне набавке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w:t>
      </w:r>
      <w:r>
        <w:rPr>
          <w:color w:val="000000" w:themeColor="text1"/>
          <w:sz w:val="20"/>
          <w:szCs w:val="20"/>
          <w:lang w:val="sr-CS"/>
        </w:rPr>
        <w:t>ње</w:t>
      </w:r>
      <w:r>
        <w:rPr>
          <w:color w:val="000000" w:themeColor="text1"/>
          <w:sz w:val="20"/>
          <w:szCs w:val="20"/>
        </w:rPr>
        <w:t xml:space="preserve"> и доставља</w:t>
      </w:r>
      <w:r>
        <w:rPr>
          <w:color w:val="000000" w:themeColor="text1"/>
          <w:sz w:val="20"/>
          <w:szCs w:val="20"/>
          <w:lang w:val="sr-CS"/>
        </w:rPr>
        <w:t>ње</w:t>
      </w:r>
      <w:r>
        <w:rPr>
          <w:color w:val="000000" w:themeColor="text1"/>
          <w:sz w:val="20"/>
          <w:szCs w:val="20"/>
        </w:rPr>
        <w:t xml:space="preserve"> корисницима буџета упутств</w:t>
      </w:r>
      <w:r>
        <w:rPr>
          <w:color w:val="000000" w:themeColor="text1"/>
          <w:sz w:val="20"/>
          <w:szCs w:val="20"/>
          <w:lang w:val="sr-CS"/>
        </w:rPr>
        <w:t>а</w:t>
      </w:r>
      <w:r>
        <w:rPr>
          <w:color w:val="000000" w:themeColor="text1"/>
          <w:sz w:val="20"/>
          <w:szCs w:val="20"/>
        </w:rPr>
        <w:t xml:space="preserve">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w:t>
      </w:r>
      <w:r>
        <w:rPr>
          <w:color w:val="000000" w:themeColor="text1"/>
          <w:sz w:val="20"/>
          <w:szCs w:val="20"/>
          <w:lang w:val="sr-CS"/>
        </w:rPr>
        <w:t>ње</w:t>
      </w:r>
      <w:r>
        <w:rPr>
          <w:color w:val="000000" w:themeColor="text1"/>
          <w:sz w:val="20"/>
          <w:szCs w:val="20"/>
        </w:rPr>
        <w:t xml:space="preserve"> о поштовању календара буџета локалне власти; анализира</w:t>
      </w:r>
      <w:r>
        <w:rPr>
          <w:color w:val="000000" w:themeColor="text1"/>
          <w:sz w:val="20"/>
          <w:szCs w:val="20"/>
          <w:lang w:val="sr-CS"/>
        </w:rPr>
        <w:t>ње</w:t>
      </w:r>
      <w:r>
        <w:rPr>
          <w:color w:val="000000" w:themeColor="text1"/>
          <w:sz w:val="20"/>
          <w:szCs w:val="20"/>
        </w:rPr>
        <w:t xml:space="preserve"> предлог</w:t>
      </w:r>
      <w:r>
        <w:rPr>
          <w:color w:val="000000" w:themeColor="text1"/>
          <w:sz w:val="20"/>
          <w:szCs w:val="20"/>
          <w:lang w:val="sr-CS"/>
        </w:rPr>
        <w:t>а</w:t>
      </w:r>
      <w:r>
        <w:rPr>
          <w:color w:val="000000" w:themeColor="text1"/>
          <w:sz w:val="20"/>
          <w:szCs w:val="20"/>
        </w:rPr>
        <w:t xml:space="preserve"> финансијских планова буџетских корисника и усаглашеност са упутством; припрем</w:t>
      </w:r>
      <w:r>
        <w:rPr>
          <w:color w:val="000000" w:themeColor="text1"/>
          <w:sz w:val="20"/>
          <w:szCs w:val="20"/>
          <w:lang w:val="sr-CS"/>
        </w:rPr>
        <w:t>ање</w:t>
      </w:r>
      <w:r>
        <w:rPr>
          <w:color w:val="000000" w:themeColor="text1"/>
          <w:sz w:val="20"/>
          <w:szCs w:val="20"/>
        </w:rPr>
        <w:t xml:space="preserve"> допунског буџета (ребаланса); израду предлога решења о привременом финансирању; обавештава</w:t>
      </w:r>
      <w:r>
        <w:rPr>
          <w:color w:val="000000" w:themeColor="text1"/>
          <w:sz w:val="20"/>
          <w:szCs w:val="20"/>
          <w:lang w:val="sr-CS"/>
        </w:rPr>
        <w:t>ње</w:t>
      </w:r>
      <w:r>
        <w:rPr>
          <w:color w:val="000000" w:themeColor="text1"/>
          <w:sz w:val="20"/>
          <w:szCs w:val="20"/>
        </w:rPr>
        <w:t xml:space="preserve"> буџетск</w:t>
      </w:r>
      <w:r>
        <w:rPr>
          <w:color w:val="000000" w:themeColor="text1"/>
          <w:sz w:val="20"/>
          <w:szCs w:val="20"/>
          <w:lang w:val="sr-CS"/>
        </w:rPr>
        <w:t>их</w:t>
      </w:r>
      <w:r>
        <w:rPr>
          <w:color w:val="000000" w:themeColor="text1"/>
          <w:sz w:val="20"/>
          <w:szCs w:val="20"/>
        </w:rPr>
        <w:t xml:space="preserve"> корисник</w:t>
      </w:r>
      <w:r>
        <w:rPr>
          <w:color w:val="000000" w:themeColor="text1"/>
          <w:sz w:val="20"/>
          <w:szCs w:val="20"/>
          <w:lang w:val="sr-CS"/>
        </w:rPr>
        <w:t>а</w:t>
      </w:r>
      <w:r>
        <w:rPr>
          <w:color w:val="000000" w:themeColor="text1"/>
          <w:sz w:val="20"/>
          <w:szCs w:val="20"/>
        </w:rPr>
        <w:t xml:space="preserve"> о одобреним расположивим апропријацијама; припрема</w:t>
      </w:r>
      <w:r>
        <w:rPr>
          <w:color w:val="000000" w:themeColor="text1"/>
          <w:sz w:val="20"/>
          <w:szCs w:val="20"/>
          <w:lang w:val="sr-CS"/>
        </w:rPr>
        <w:t>ње</w:t>
      </w:r>
      <w:r>
        <w:rPr>
          <w:color w:val="000000" w:themeColor="text1"/>
          <w:sz w:val="20"/>
          <w:szCs w:val="20"/>
        </w:rPr>
        <w:t xml:space="preserve"> и утврђ</w:t>
      </w:r>
      <w:r>
        <w:rPr>
          <w:color w:val="000000" w:themeColor="text1"/>
          <w:sz w:val="20"/>
          <w:szCs w:val="20"/>
          <w:lang w:val="sr-CS"/>
        </w:rPr>
        <w:t>ивање</w:t>
      </w:r>
      <w:r>
        <w:rPr>
          <w:color w:val="000000" w:themeColor="text1"/>
          <w:sz w:val="20"/>
          <w:szCs w:val="20"/>
        </w:rPr>
        <w:t xml:space="preserve"> тромесечне, месечне и шестомесечне квоте; разматра</w:t>
      </w:r>
      <w:r>
        <w:rPr>
          <w:color w:val="000000" w:themeColor="text1"/>
          <w:sz w:val="20"/>
          <w:szCs w:val="20"/>
          <w:lang w:val="sr-CS"/>
        </w:rPr>
        <w:t>ње</w:t>
      </w:r>
      <w:r>
        <w:rPr>
          <w:color w:val="000000" w:themeColor="text1"/>
          <w:sz w:val="20"/>
          <w:szCs w:val="20"/>
        </w:rPr>
        <w:t xml:space="preserve"> захтев</w:t>
      </w:r>
      <w:r>
        <w:rPr>
          <w:color w:val="000000" w:themeColor="text1"/>
          <w:sz w:val="20"/>
          <w:szCs w:val="20"/>
          <w:lang w:val="sr-CS"/>
        </w:rPr>
        <w:t>а</w:t>
      </w:r>
      <w:r>
        <w:rPr>
          <w:color w:val="000000" w:themeColor="text1"/>
          <w:sz w:val="20"/>
          <w:szCs w:val="20"/>
        </w:rPr>
        <w:t xml:space="preserve"> за измену квот</w:t>
      </w:r>
      <w:r>
        <w:rPr>
          <w:color w:val="000000" w:themeColor="text1"/>
          <w:sz w:val="20"/>
          <w:szCs w:val="20"/>
          <w:lang w:val="sr-CS"/>
        </w:rPr>
        <w:t>а</w:t>
      </w:r>
      <w:r>
        <w:rPr>
          <w:color w:val="000000" w:themeColor="text1"/>
          <w:sz w:val="20"/>
          <w:szCs w:val="20"/>
        </w:rPr>
        <w:t>; предла</w:t>
      </w:r>
      <w:r>
        <w:rPr>
          <w:color w:val="000000" w:themeColor="text1"/>
          <w:sz w:val="20"/>
          <w:szCs w:val="20"/>
          <w:lang w:val="sr-CS"/>
        </w:rPr>
        <w:t>гање</w:t>
      </w:r>
      <w:r>
        <w:rPr>
          <w:color w:val="000000" w:themeColor="text1"/>
          <w:sz w:val="20"/>
          <w:szCs w:val="20"/>
        </w:rPr>
        <w:t xml:space="preserve"> привремен</w:t>
      </w:r>
      <w:r>
        <w:rPr>
          <w:color w:val="000000" w:themeColor="text1"/>
          <w:sz w:val="20"/>
          <w:szCs w:val="20"/>
          <w:lang w:val="sr-CS"/>
        </w:rPr>
        <w:t>е</w:t>
      </w:r>
      <w:r>
        <w:rPr>
          <w:color w:val="000000" w:themeColor="text1"/>
          <w:sz w:val="20"/>
          <w:szCs w:val="20"/>
        </w:rPr>
        <w:t xml:space="preserve"> обустав</w:t>
      </w:r>
      <w:r>
        <w:rPr>
          <w:color w:val="000000" w:themeColor="text1"/>
          <w:sz w:val="20"/>
          <w:szCs w:val="20"/>
          <w:lang w:val="sr-CS"/>
        </w:rPr>
        <w:t>е</w:t>
      </w:r>
      <w:r>
        <w:rPr>
          <w:color w:val="000000" w:themeColor="text1"/>
          <w:sz w:val="20"/>
          <w:szCs w:val="20"/>
        </w:rPr>
        <w:t xml:space="preserve"> извршења буџета буџетским корисницима; пријем и разматрање предлога Плана извршења буџета; доно</w:t>
      </w:r>
      <w:r>
        <w:rPr>
          <w:color w:val="000000" w:themeColor="text1"/>
          <w:sz w:val="20"/>
          <w:szCs w:val="20"/>
          <w:lang w:val="sr-CS"/>
        </w:rPr>
        <w:t>шење</w:t>
      </w:r>
      <w:r>
        <w:rPr>
          <w:color w:val="000000" w:themeColor="text1"/>
          <w:sz w:val="20"/>
          <w:szCs w:val="20"/>
        </w:rPr>
        <w:t xml:space="preserve"> и врш</w:t>
      </w:r>
      <w:r>
        <w:rPr>
          <w:color w:val="000000" w:themeColor="text1"/>
          <w:sz w:val="20"/>
          <w:szCs w:val="20"/>
          <w:lang w:val="sr-CS"/>
        </w:rPr>
        <w:t>ење</w:t>
      </w:r>
      <w:r>
        <w:rPr>
          <w:color w:val="000000" w:themeColor="text1"/>
          <w:sz w:val="20"/>
          <w:szCs w:val="20"/>
        </w:rPr>
        <w:t xml:space="preserve"> измене Плана извршења буџета; разматра</w:t>
      </w:r>
      <w:r>
        <w:rPr>
          <w:color w:val="000000" w:themeColor="text1"/>
          <w:sz w:val="20"/>
          <w:szCs w:val="20"/>
          <w:lang w:val="sr-CS"/>
        </w:rPr>
        <w:t>ње</w:t>
      </w:r>
      <w:r>
        <w:rPr>
          <w:color w:val="000000" w:themeColor="text1"/>
          <w:sz w:val="20"/>
          <w:szCs w:val="20"/>
        </w:rPr>
        <w:t xml:space="preserve"> захтев</w:t>
      </w:r>
      <w:r>
        <w:rPr>
          <w:color w:val="000000" w:themeColor="text1"/>
          <w:sz w:val="20"/>
          <w:szCs w:val="20"/>
          <w:lang w:val="sr-CS"/>
        </w:rPr>
        <w:t>а</w:t>
      </w:r>
      <w:r>
        <w:rPr>
          <w:color w:val="000000" w:themeColor="text1"/>
          <w:sz w:val="20"/>
          <w:szCs w:val="20"/>
        </w:rPr>
        <w:t xml:space="preserve"> за преузимање обавеза; доно</w:t>
      </w:r>
      <w:r>
        <w:rPr>
          <w:color w:val="000000" w:themeColor="text1"/>
          <w:sz w:val="20"/>
          <w:szCs w:val="20"/>
          <w:lang w:val="sr-CS"/>
        </w:rPr>
        <w:t xml:space="preserve">шење </w:t>
      </w:r>
      <w:r>
        <w:rPr>
          <w:color w:val="000000" w:themeColor="text1"/>
          <w:sz w:val="20"/>
          <w:szCs w:val="20"/>
        </w:rPr>
        <w:t>одобрењ</w:t>
      </w:r>
      <w:r>
        <w:rPr>
          <w:color w:val="000000" w:themeColor="text1"/>
          <w:sz w:val="20"/>
          <w:szCs w:val="20"/>
          <w:lang w:val="sr-CS"/>
        </w:rPr>
        <w:t>а</w:t>
      </w:r>
      <w:r>
        <w:rPr>
          <w:color w:val="000000" w:themeColor="text1"/>
          <w:sz w:val="20"/>
          <w:szCs w:val="20"/>
        </w:rPr>
        <w:t xml:space="preserve"> (решењ</w:t>
      </w:r>
      <w:r>
        <w:rPr>
          <w:color w:val="000000" w:themeColor="text1"/>
          <w:sz w:val="20"/>
          <w:szCs w:val="20"/>
          <w:lang w:val="sr-CS"/>
        </w:rPr>
        <w:t>а</w:t>
      </w:r>
      <w:r>
        <w:rPr>
          <w:color w:val="000000" w:themeColor="text1"/>
          <w:sz w:val="20"/>
          <w:szCs w:val="20"/>
        </w:rPr>
        <w:t>) о преусмеравању апропријација; припрема</w:t>
      </w:r>
      <w:r>
        <w:rPr>
          <w:color w:val="000000" w:themeColor="text1"/>
          <w:sz w:val="20"/>
          <w:szCs w:val="20"/>
          <w:lang w:val="sr-CS"/>
        </w:rPr>
        <w:t>ње</w:t>
      </w:r>
      <w:r>
        <w:rPr>
          <w:color w:val="000000" w:themeColor="text1"/>
          <w:sz w:val="20"/>
          <w:szCs w:val="20"/>
        </w:rPr>
        <w:t xml:space="preserve"> нацрт</w:t>
      </w:r>
      <w:r>
        <w:rPr>
          <w:color w:val="000000" w:themeColor="text1"/>
          <w:sz w:val="20"/>
          <w:szCs w:val="20"/>
          <w:lang w:val="sr-CS"/>
        </w:rPr>
        <w:t>а</w:t>
      </w:r>
      <w:r>
        <w:rPr>
          <w:color w:val="000000" w:themeColor="text1"/>
          <w:sz w:val="20"/>
          <w:szCs w:val="20"/>
        </w:rPr>
        <w:t xml:space="preserve"> решења о одобрењу средстава из текуће и сталне буџетске резерве; отвара</w:t>
      </w:r>
      <w:r>
        <w:rPr>
          <w:color w:val="000000" w:themeColor="text1"/>
          <w:sz w:val="20"/>
          <w:szCs w:val="20"/>
          <w:lang w:val="sr-CS"/>
        </w:rPr>
        <w:t>ње</w:t>
      </w:r>
      <w:r>
        <w:rPr>
          <w:color w:val="000000" w:themeColor="text1"/>
          <w:sz w:val="20"/>
          <w:szCs w:val="20"/>
        </w:rPr>
        <w:t xml:space="preserve"> консолидован</w:t>
      </w:r>
      <w:r>
        <w:rPr>
          <w:color w:val="000000" w:themeColor="text1"/>
          <w:sz w:val="20"/>
          <w:szCs w:val="20"/>
          <w:lang w:val="sr-CS"/>
        </w:rPr>
        <w:t>ог</w:t>
      </w:r>
      <w:r>
        <w:rPr>
          <w:color w:val="000000" w:themeColor="text1"/>
          <w:sz w:val="20"/>
          <w:szCs w:val="20"/>
        </w:rPr>
        <w:t xml:space="preserve"> рачун</w:t>
      </w:r>
      <w:r>
        <w:rPr>
          <w:color w:val="000000" w:themeColor="text1"/>
          <w:sz w:val="20"/>
          <w:szCs w:val="20"/>
          <w:lang w:val="sr-CS"/>
        </w:rPr>
        <w:t>а</w:t>
      </w:r>
      <w:r>
        <w:rPr>
          <w:color w:val="000000" w:themeColor="text1"/>
          <w:sz w:val="20"/>
          <w:szCs w:val="20"/>
        </w:rPr>
        <w:t xml:space="preserve"> трезора (за динарска и девизна средства), подрачун</w:t>
      </w:r>
      <w:r>
        <w:rPr>
          <w:color w:val="000000" w:themeColor="text1"/>
          <w:sz w:val="20"/>
          <w:szCs w:val="20"/>
          <w:lang w:val="sr-CS"/>
        </w:rPr>
        <w:t>а</w:t>
      </w:r>
      <w:r>
        <w:rPr>
          <w:color w:val="000000" w:themeColor="text1"/>
          <w:sz w:val="20"/>
          <w:szCs w:val="20"/>
        </w:rPr>
        <w:t xml:space="preserve"> динарских и девизних средстава корисника јавних средстава и посебн</w:t>
      </w:r>
      <w:r>
        <w:rPr>
          <w:color w:val="000000" w:themeColor="text1"/>
          <w:sz w:val="20"/>
          <w:szCs w:val="20"/>
          <w:lang w:val="sr-CS"/>
        </w:rPr>
        <w:t>их</w:t>
      </w:r>
      <w:r>
        <w:rPr>
          <w:color w:val="000000" w:themeColor="text1"/>
          <w:sz w:val="20"/>
          <w:szCs w:val="20"/>
        </w:rPr>
        <w:t xml:space="preserve"> наменск</w:t>
      </w:r>
      <w:r>
        <w:rPr>
          <w:color w:val="000000" w:themeColor="text1"/>
          <w:sz w:val="20"/>
          <w:szCs w:val="20"/>
          <w:lang w:val="sr-CS"/>
        </w:rPr>
        <w:t>их</w:t>
      </w:r>
      <w:r>
        <w:rPr>
          <w:color w:val="000000" w:themeColor="text1"/>
          <w:sz w:val="20"/>
          <w:szCs w:val="20"/>
        </w:rPr>
        <w:t xml:space="preserve"> динарск</w:t>
      </w:r>
      <w:r>
        <w:rPr>
          <w:color w:val="000000" w:themeColor="text1"/>
          <w:sz w:val="20"/>
          <w:szCs w:val="20"/>
          <w:lang w:val="sr-CS"/>
        </w:rPr>
        <w:t>их</w:t>
      </w:r>
      <w:r>
        <w:rPr>
          <w:color w:val="000000" w:themeColor="text1"/>
          <w:sz w:val="20"/>
          <w:szCs w:val="20"/>
        </w:rPr>
        <w:t xml:space="preserve"> рачун</w:t>
      </w:r>
      <w:r>
        <w:rPr>
          <w:color w:val="000000" w:themeColor="text1"/>
          <w:sz w:val="20"/>
          <w:szCs w:val="20"/>
          <w:lang w:val="sr-CS"/>
        </w:rPr>
        <w:t xml:space="preserve">а </w:t>
      </w:r>
      <w:r>
        <w:rPr>
          <w:color w:val="000000" w:themeColor="text1"/>
          <w:sz w:val="20"/>
          <w:szCs w:val="20"/>
        </w:rPr>
        <w:t>корисницима јавних средстава и осталим правним лицима и другим субјектима који не припадају јавном сектору и који нису укључени у консолидовани рачун трезора; ближе уређ</w:t>
      </w:r>
      <w:r>
        <w:rPr>
          <w:color w:val="000000" w:themeColor="text1"/>
          <w:sz w:val="20"/>
          <w:szCs w:val="20"/>
          <w:lang w:val="sr-CS"/>
        </w:rPr>
        <w:t>ивање</w:t>
      </w:r>
      <w:r>
        <w:rPr>
          <w:color w:val="000000" w:themeColor="text1"/>
          <w:sz w:val="20"/>
          <w:szCs w:val="20"/>
        </w:rPr>
        <w:t xml:space="preserve"> начин</w:t>
      </w:r>
      <w:r>
        <w:rPr>
          <w:color w:val="000000" w:themeColor="text1"/>
          <w:sz w:val="20"/>
          <w:szCs w:val="20"/>
          <w:lang w:val="sr-CS"/>
        </w:rPr>
        <w:t>а</w:t>
      </w:r>
      <w:r>
        <w:rPr>
          <w:color w:val="000000" w:themeColor="text1"/>
          <w:sz w:val="20"/>
          <w:szCs w:val="20"/>
        </w:rPr>
        <w:t xml:space="preserve"> коришћења средстава са подрачуна КРТ-а; извештава</w:t>
      </w:r>
      <w:r>
        <w:rPr>
          <w:color w:val="000000" w:themeColor="text1"/>
          <w:sz w:val="20"/>
          <w:szCs w:val="20"/>
          <w:lang w:val="sr-CS"/>
        </w:rPr>
        <w:t>ње</w:t>
      </w:r>
      <w:r>
        <w:rPr>
          <w:color w:val="000000" w:themeColor="text1"/>
          <w:sz w:val="20"/>
          <w:szCs w:val="20"/>
        </w:rPr>
        <w:t xml:space="preserve"> о коришћењу средстава; стара</w:t>
      </w:r>
      <w:r>
        <w:rPr>
          <w:color w:val="000000" w:themeColor="text1"/>
          <w:sz w:val="20"/>
          <w:szCs w:val="20"/>
          <w:lang w:val="sr-CS"/>
        </w:rPr>
        <w:t>ње</w:t>
      </w:r>
      <w:r>
        <w:rPr>
          <w:color w:val="000000" w:themeColor="text1"/>
          <w:sz w:val="20"/>
          <w:szCs w:val="20"/>
        </w:rPr>
        <w:t xml:space="preserve">  о пласирању слободних новчаних средстава и обавештава Управу за трезор; припрема захтев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врш</w:t>
      </w:r>
      <w:r>
        <w:rPr>
          <w:color w:val="000000" w:themeColor="text1"/>
          <w:sz w:val="20"/>
          <w:szCs w:val="20"/>
          <w:lang w:val="sr-CS"/>
        </w:rPr>
        <w:t>ење</w:t>
      </w:r>
      <w:r>
        <w:rPr>
          <w:color w:val="000000" w:themeColor="text1"/>
          <w:sz w:val="20"/>
          <w:szCs w:val="20"/>
        </w:rPr>
        <w:t xml:space="preserve"> анализ</w:t>
      </w:r>
      <w:r>
        <w:rPr>
          <w:color w:val="000000" w:themeColor="text1"/>
          <w:sz w:val="20"/>
          <w:szCs w:val="20"/>
          <w:lang w:val="sr-CS"/>
        </w:rPr>
        <w:t>е</w:t>
      </w:r>
      <w:r>
        <w:rPr>
          <w:color w:val="000000" w:themeColor="text1"/>
          <w:sz w:val="20"/>
          <w:szCs w:val="20"/>
        </w:rPr>
        <w:t xml:space="preserve"> дугорочне одрживости дуга; во</w:t>
      </w:r>
      <w:r>
        <w:rPr>
          <w:color w:val="000000" w:themeColor="text1"/>
          <w:sz w:val="20"/>
          <w:szCs w:val="20"/>
          <w:lang w:val="sr-CS"/>
        </w:rPr>
        <w:t>ђење</w:t>
      </w:r>
      <w:r>
        <w:rPr>
          <w:color w:val="000000" w:themeColor="text1"/>
          <w:sz w:val="20"/>
          <w:szCs w:val="20"/>
        </w:rPr>
        <w:t xml:space="preserve"> главн</w:t>
      </w:r>
      <w:r>
        <w:rPr>
          <w:color w:val="000000" w:themeColor="text1"/>
          <w:sz w:val="20"/>
          <w:szCs w:val="20"/>
          <w:lang w:val="sr-CS"/>
        </w:rPr>
        <w:t>е</w:t>
      </w:r>
      <w:r>
        <w:rPr>
          <w:color w:val="000000" w:themeColor="text1"/>
          <w:sz w:val="20"/>
          <w:szCs w:val="20"/>
        </w:rPr>
        <w:t xml:space="preserve"> књиг</w:t>
      </w:r>
      <w:r>
        <w:rPr>
          <w:color w:val="000000" w:themeColor="text1"/>
          <w:sz w:val="20"/>
          <w:szCs w:val="20"/>
          <w:lang w:val="sr-CS"/>
        </w:rPr>
        <w:t>е</w:t>
      </w:r>
      <w:r>
        <w:rPr>
          <w:color w:val="000000" w:themeColor="text1"/>
          <w:sz w:val="20"/>
          <w:szCs w:val="20"/>
        </w:rPr>
        <w:t xml:space="preserve"> трезора и остал</w:t>
      </w:r>
      <w:r>
        <w:rPr>
          <w:color w:val="000000" w:themeColor="text1"/>
          <w:sz w:val="20"/>
          <w:szCs w:val="20"/>
          <w:lang w:val="sr-CS"/>
        </w:rPr>
        <w:t>их</w:t>
      </w:r>
      <w:r>
        <w:rPr>
          <w:color w:val="000000" w:themeColor="text1"/>
          <w:sz w:val="20"/>
          <w:szCs w:val="20"/>
        </w:rPr>
        <w:t xml:space="preserve"> пословн</w:t>
      </w:r>
      <w:r>
        <w:rPr>
          <w:color w:val="000000" w:themeColor="text1"/>
          <w:sz w:val="20"/>
          <w:szCs w:val="20"/>
          <w:lang w:val="sr-CS"/>
        </w:rPr>
        <w:t>их</w:t>
      </w:r>
      <w:r>
        <w:rPr>
          <w:color w:val="000000" w:themeColor="text1"/>
          <w:sz w:val="20"/>
          <w:szCs w:val="20"/>
        </w:rPr>
        <w:t xml:space="preserve"> књиг</w:t>
      </w:r>
      <w:r>
        <w:rPr>
          <w:color w:val="000000" w:themeColor="text1"/>
          <w:sz w:val="20"/>
          <w:szCs w:val="20"/>
          <w:lang w:val="sr-CS"/>
        </w:rPr>
        <w:t>а</w:t>
      </w:r>
      <w:r>
        <w:rPr>
          <w:color w:val="000000" w:themeColor="text1"/>
          <w:sz w:val="20"/>
          <w:szCs w:val="20"/>
        </w:rPr>
        <w:t xml:space="preserve"> са посебном евиднецијом за сваког директног и индиректног корисника буџетских средстава и помоћн</w:t>
      </w:r>
      <w:r>
        <w:rPr>
          <w:color w:val="000000" w:themeColor="text1"/>
          <w:sz w:val="20"/>
          <w:szCs w:val="20"/>
          <w:lang w:val="sr-CS"/>
        </w:rPr>
        <w:t>их</w:t>
      </w:r>
      <w:r>
        <w:rPr>
          <w:color w:val="000000" w:themeColor="text1"/>
          <w:sz w:val="20"/>
          <w:szCs w:val="20"/>
        </w:rPr>
        <w:t xml:space="preserve"> књиг</w:t>
      </w:r>
      <w:r>
        <w:rPr>
          <w:color w:val="000000" w:themeColor="text1"/>
          <w:sz w:val="20"/>
          <w:szCs w:val="20"/>
          <w:lang w:val="sr-CS"/>
        </w:rPr>
        <w:t>а</w:t>
      </w:r>
      <w:r>
        <w:rPr>
          <w:color w:val="000000" w:themeColor="text1"/>
          <w:sz w:val="20"/>
          <w:szCs w:val="20"/>
        </w:rPr>
        <w:t>; припрема</w:t>
      </w:r>
      <w:r>
        <w:rPr>
          <w:color w:val="000000" w:themeColor="text1"/>
          <w:sz w:val="20"/>
          <w:szCs w:val="20"/>
          <w:lang w:val="sr-CS"/>
        </w:rPr>
        <w:t>ње</w:t>
      </w:r>
      <w:r>
        <w:rPr>
          <w:color w:val="000000" w:themeColor="text1"/>
          <w:sz w:val="20"/>
          <w:szCs w:val="20"/>
        </w:rPr>
        <w:t xml:space="preserve"> пројекције и пра</w:t>
      </w:r>
      <w:r>
        <w:rPr>
          <w:color w:val="000000" w:themeColor="text1"/>
          <w:sz w:val="20"/>
          <w:szCs w:val="20"/>
          <w:lang w:val="sr-CS"/>
        </w:rPr>
        <w:t>ћење</w:t>
      </w:r>
      <w:r>
        <w:rPr>
          <w:color w:val="000000" w:themeColor="text1"/>
          <w:sz w:val="20"/>
          <w:szCs w:val="20"/>
        </w:rPr>
        <w:t xml:space="preserve"> прилив</w:t>
      </w:r>
      <w:r>
        <w:rPr>
          <w:color w:val="000000" w:themeColor="text1"/>
          <w:sz w:val="20"/>
          <w:szCs w:val="20"/>
          <w:lang w:val="sr-CS"/>
        </w:rPr>
        <w:t>а</w:t>
      </w:r>
      <w:r>
        <w:rPr>
          <w:color w:val="000000" w:themeColor="text1"/>
          <w:sz w:val="20"/>
          <w:szCs w:val="20"/>
        </w:rPr>
        <w:t xml:space="preserve"> прихода и извршење расхода на консолидованом рачуну буџета, управљања готовином; прима</w:t>
      </w:r>
      <w:r>
        <w:rPr>
          <w:color w:val="000000" w:themeColor="text1"/>
          <w:sz w:val="20"/>
          <w:szCs w:val="20"/>
          <w:lang w:val="sr-CS"/>
        </w:rPr>
        <w:t>ње</w:t>
      </w:r>
      <w:r>
        <w:rPr>
          <w:color w:val="000000" w:themeColor="text1"/>
          <w:sz w:val="20"/>
          <w:szCs w:val="20"/>
        </w:rPr>
        <w:t>, заво</w:t>
      </w:r>
      <w:r>
        <w:rPr>
          <w:color w:val="000000" w:themeColor="text1"/>
          <w:sz w:val="20"/>
          <w:szCs w:val="20"/>
          <w:lang w:val="sr-CS"/>
        </w:rPr>
        <w:t>ђење</w:t>
      </w:r>
      <w:r>
        <w:rPr>
          <w:color w:val="000000" w:themeColor="text1"/>
          <w:sz w:val="20"/>
          <w:szCs w:val="20"/>
        </w:rPr>
        <w:t xml:space="preserve"> и контроли</w:t>
      </w:r>
      <w:r>
        <w:rPr>
          <w:color w:val="000000" w:themeColor="text1"/>
          <w:sz w:val="20"/>
          <w:szCs w:val="20"/>
          <w:lang w:val="sr-CS"/>
        </w:rPr>
        <w:t>сање</w:t>
      </w:r>
      <w:r>
        <w:rPr>
          <w:color w:val="000000" w:themeColor="text1"/>
          <w:sz w:val="20"/>
          <w:szCs w:val="20"/>
        </w:rPr>
        <w:t xml:space="preserve"> захтев</w:t>
      </w:r>
      <w:r>
        <w:rPr>
          <w:color w:val="000000" w:themeColor="text1"/>
          <w:sz w:val="20"/>
          <w:szCs w:val="20"/>
          <w:lang w:val="sr-CS"/>
        </w:rPr>
        <w:t>а</w:t>
      </w:r>
      <w:r>
        <w:rPr>
          <w:color w:val="000000" w:themeColor="text1"/>
          <w:sz w:val="20"/>
          <w:szCs w:val="20"/>
        </w:rPr>
        <w:t xml:space="preserve"> за плаћање и трансфер средстава и захтев</w:t>
      </w:r>
      <w:r>
        <w:rPr>
          <w:color w:val="000000" w:themeColor="text1"/>
          <w:sz w:val="20"/>
          <w:szCs w:val="20"/>
          <w:lang w:val="sr-CS"/>
        </w:rPr>
        <w:t>а</w:t>
      </w:r>
      <w:r>
        <w:rPr>
          <w:color w:val="000000" w:themeColor="text1"/>
          <w:sz w:val="20"/>
          <w:szCs w:val="20"/>
        </w:rPr>
        <w:t xml:space="preserve"> за плате, изра</w:t>
      </w:r>
      <w:r>
        <w:rPr>
          <w:color w:val="000000" w:themeColor="text1"/>
          <w:sz w:val="20"/>
          <w:szCs w:val="20"/>
          <w:lang w:val="sr-CS"/>
        </w:rPr>
        <w:t>ду</w:t>
      </w:r>
      <w:r>
        <w:rPr>
          <w:color w:val="000000" w:themeColor="text1"/>
          <w:sz w:val="20"/>
          <w:szCs w:val="20"/>
        </w:rPr>
        <w:t xml:space="preserve"> периодичн</w:t>
      </w:r>
      <w:r>
        <w:rPr>
          <w:color w:val="000000" w:themeColor="text1"/>
          <w:sz w:val="20"/>
          <w:szCs w:val="20"/>
          <w:lang w:val="sr-CS"/>
        </w:rPr>
        <w:t>их</w:t>
      </w:r>
      <w:r>
        <w:rPr>
          <w:color w:val="000000" w:themeColor="text1"/>
          <w:sz w:val="20"/>
          <w:szCs w:val="20"/>
        </w:rPr>
        <w:t xml:space="preserve"> извештај</w:t>
      </w:r>
      <w:r>
        <w:rPr>
          <w:color w:val="000000" w:themeColor="text1"/>
          <w:sz w:val="20"/>
          <w:szCs w:val="20"/>
          <w:lang w:val="sr-CS"/>
        </w:rPr>
        <w:t>а</w:t>
      </w:r>
      <w:r>
        <w:rPr>
          <w:color w:val="000000" w:themeColor="text1"/>
          <w:sz w:val="20"/>
          <w:szCs w:val="20"/>
        </w:rPr>
        <w:t xml:space="preserve"> и завршн</w:t>
      </w:r>
      <w:r>
        <w:rPr>
          <w:color w:val="000000" w:themeColor="text1"/>
          <w:sz w:val="20"/>
          <w:szCs w:val="20"/>
          <w:lang w:val="sr-CS"/>
        </w:rPr>
        <w:t>ог</w:t>
      </w:r>
      <w:r>
        <w:rPr>
          <w:color w:val="000000" w:themeColor="text1"/>
          <w:sz w:val="20"/>
          <w:szCs w:val="20"/>
        </w:rPr>
        <w:t xml:space="preserve"> рачун</w:t>
      </w:r>
      <w:r>
        <w:rPr>
          <w:color w:val="000000" w:themeColor="text1"/>
          <w:sz w:val="20"/>
          <w:szCs w:val="20"/>
          <w:lang w:val="sr-CS"/>
        </w:rPr>
        <w:t>а</w:t>
      </w:r>
      <w:r>
        <w:rPr>
          <w:color w:val="000000" w:themeColor="text1"/>
          <w:sz w:val="20"/>
          <w:szCs w:val="20"/>
        </w:rPr>
        <w:t xml:space="preserve"> консолидованог рачуна трезора; усаглашавање пословних књига са корисницима буџета, Управом за трезор и добављачима; припрем</w:t>
      </w:r>
      <w:r>
        <w:rPr>
          <w:color w:val="000000" w:themeColor="text1"/>
          <w:sz w:val="20"/>
          <w:szCs w:val="20"/>
          <w:lang w:val="sr-CS"/>
        </w:rPr>
        <w:t>у</w:t>
      </w:r>
      <w:r>
        <w:rPr>
          <w:color w:val="000000" w:themeColor="text1"/>
          <w:sz w:val="20"/>
          <w:szCs w:val="20"/>
        </w:rPr>
        <w:t xml:space="preserve"> и извршава</w:t>
      </w:r>
      <w:r>
        <w:rPr>
          <w:color w:val="000000" w:themeColor="text1"/>
          <w:sz w:val="20"/>
          <w:szCs w:val="20"/>
          <w:lang w:val="sr-CS"/>
        </w:rPr>
        <w:t>ње</w:t>
      </w:r>
      <w:r>
        <w:rPr>
          <w:color w:val="000000" w:themeColor="text1"/>
          <w:sz w:val="20"/>
          <w:szCs w:val="20"/>
        </w:rPr>
        <w:t xml:space="preserve"> плаћањ</w:t>
      </w:r>
      <w:r>
        <w:rPr>
          <w:color w:val="000000" w:themeColor="text1"/>
          <w:sz w:val="20"/>
          <w:szCs w:val="20"/>
          <w:lang w:val="sr-CS"/>
        </w:rPr>
        <w:t>а</w:t>
      </w:r>
      <w:r>
        <w:rPr>
          <w:color w:val="000000" w:themeColor="text1"/>
          <w:sz w:val="20"/>
          <w:szCs w:val="20"/>
        </w:rPr>
        <w:t>; врш</w:t>
      </w:r>
      <w:r>
        <w:rPr>
          <w:color w:val="000000" w:themeColor="text1"/>
          <w:sz w:val="20"/>
          <w:szCs w:val="20"/>
          <w:lang w:val="sr-CS"/>
        </w:rPr>
        <w:t>ење</w:t>
      </w:r>
      <w:r>
        <w:rPr>
          <w:color w:val="000000" w:themeColor="text1"/>
          <w:sz w:val="20"/>
          <w:szCs w:val="20"/>
        </w:rPr>
        <w:t xml:space="preserve"> мониторинг</w:t>
      </w:r>
      <w:r>
        <w:rPr>
          <w:color w:val="000000" w:themeColor="text1"/>
          <w:sz w:val="20"/>
          <w:szCs w:val="20"/>
          <w:lang w:val="sr-CS"/>
        </w:rPr>
        <w:t>а</w:t>
      </w:r>
      <w:r>
        <w:rPr>
          <w:color w:val="000000" w:themeColor="text1"/>
          <w:sz w:val="20"/>
          <w:szCs w:val="20"/>
        </w:rPr>
        <w:t xml:space="preserve"> и евалуацију финансијских планова по програмској методологији; управљање имовином (вођење евиденција о основним средствима и пословном простору);  интерне контролне поступке; припремне радње за спровођење пописа и друг</w:t>
      </w:r>
      <w:r>
        <w:rPr>
          <w:color w:val="000000" w:themeColor="text1"/>
          <w:sz w:val="20"/>
          <w:szCs w:val="20"/>
          <w:lang w:val="sr-CS"/>
        </w:rPr>
        <w:t>их</w:t>
      </w:r>
      <w:r>
        <w:rPr>
          <w:color w:val="000000" w:themeColor="text1"/>
          <w:sz w:val="20"/>
          <w:szCs w:val="20"/>
        </w:rPr>
        <w:t xml:space="preserve"> послов</w:t>
      </w:r>
      <w:r>
        <w:rPr>
          <w:color w:val="000000" w:themeColor="text1"/>
          <w:sz w:val="20"/>
          <w:szCs w:val="20"/>
          <w:lang w:val="sr-CS"/>
        </w:rPr>
        <w:t>а</w:t>
      </w:r>
      <w:r>
        <w:rPr>
          <w:color w:val="000000" w:themeColor="text1"/>
          <w:sz w:val="20"/>
          <w:szCs w:val="20"/>
        </w:rPr>
        <w:t xml:space="preserve"> у складу са прописима којима се уређује ова област</w:t>
      </w:r>
      <w:r>
        <w:rPr>
          <w:color w:val="000000" w:themeColor="text1"/>
          <w:sz w:val="20"/>
          <w:szCs w:val="20"/>
          <w:lang w:val="sr-CS"/>
        </w:rPr>
        <w:t>.</w:t>
      </w:r>
      <w:r>
        <w:rPr>
          <w:color w:val="000000" w:themeColor="text1"/>
          <w:sz w:val="20"/>
          <w:szCs w:val="20"/>
        </w:rPr>
        <w:t xml:space="preserve"> </w:t>
      </w:r>
    </w:p>
    <w:p>
      <w:pPr>
        <w:pStyle w:val="Default"/>
        <w:ind w:firstLine="720"/>
        <w:jc w:val="both"/>
        <w:rPr>
          <w:color w:val="000000" w:themeColor="text1"/>
          <w:sz w:val="20"/>
          <w:szCs w:val="20"/>
        </w:rPr>
      </w:pPr>
      <w:r>
        <w:rPr>
          <w:color w:val="000000" w:themeColor="text1"/>
          <w:sz w:val="20"/>
          <w:szCs w:val="20"/>
        </w:rPr>
        <w:t>Послови јавних набавки који се односе на: истраживање тржишта и ефикасно планирање набавки; припрем</w:t>
      </w:r>
      <w:r>
        <w:rPr>
          <w:color w:val="000000" w:themeColor="text1"/>
          <w:sz w:val="20"/>
          <w:szCs w:val="20"/>
          <w:lang w:val="sr-CS"/>
        </w:rPr>
        <w:t>ање</w:t>
      </w:r>
      <w:r>
        <w:rPr>
          <w:color w:val="000000" w:themeColor="text1"/>
          <w:sz w:val="20"/>
          <w:szCs w:val="20"/>
        </w:rPr>
        <w:t xml:space="preserve">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поступка јавних набавки по процедури прописаној законом; спрово</w:t>
      </w:r>
      <w:r>
        <w:rPr>
          <w:color w:val="000000" w:themeColor="text1"/>
          <w:sz w:val="20"/>
          <w:szCs w:val="20"/>
          <w:lang w:val="sr-CS"/>
        </w:rPr>
        <w:t xml:space="preserve">ђење </w:t>
      </w:r>
      <w:r>
        <w:rPr>
          <w:color w:val="000000" w:themeColor="text1"/>
          <w:sz w:val="20"/>
          <w:szCs w:val="20"/>
        </w:rPr>
        <w:t>поступк</w:t>
      </w:r>
      <w:r>
        <w:rPr>
          <w:color w:val="000000" w:themeColor="text1"/>
          <w:sz w:val="20"/>
          <w:szCs w:val="20"/>
          <w:lang w:val="sr-CS"/>
        </w:rPr>
        <w:t>а</w:t>
      </w:r>
      <w:r>
        <w:rPr>
          <w:color w:val="000000" w:themeColor="text1"/>
          <w:sz w:val="20"/>
          <w:szCs w:val="20"/>
        </w:rPr>
        <w:t xml:space="preserve"> јавних набавки мале вредности путем наруџбеница;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 </w:t>
      </w:r>
    </w:p>
    <w:p>
      <w:pPr>
        <w:pStyle w:val="Default"/>
        <w:ind w:firstLine="720"/>
        <w:rPr>
          <w:color w:val="000000" w:themeColor="text1"/>
          <w:sz w:val="20"/>
          <w:szCs w:val="20"/>
        </w:rPr>
      </w:pPr>
      <w:r>
        <w:rPr>
          <w:color w:val="000000" w:themeColor="text1"/>
          <w:sz w:val="20"/>
          <w:szCs w:val="20"/>
        </w:rPr>
        <w:t xml:space="preserve">Врши и друге послове из своје надлежности.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color w:val="000000" w:themeColor="text1"/>
          <w:sz w:val="20"/>
          <w:szCs w:val="20"/>
        </w:rPr>
        <w:t>Одсек за урбанизам и грађевинарство</w:t>
      </w:r>
    </w:p>
    <w:p>
      <w:pPr>
        <w:pStyle w:val="Default"/>
        <w:jc w:val="center"/>
        <w:rPr>
          <w:color w:val="000000" w:themeColor="text1"/>
          <w:sz w:val="20"/>
          <w:szCs w:val="20"/>
        </w:rPr>
      </w:pPr>
      <w:r>
        <w:rPr>
          <w:bCs/>
          <w:color w:val="000000" w:themeColor="text1"/>
          <w:sz w:val="20"/>
          <w:szCs w:val="20"/>
        </w:rPr>
        <w:t>Члан 25.</w:t>
      </w:r>
    </w:p>
    <w:p>
      <w:pPr>
        <w:pStyle w:val="Default"/>
        <w:ind w:firstLine="720"/>
        <w:jc w:val="both"/>
        <w:rPr>
          <w:color w:val="000000" w:themeColor="text1"/>
          <w:sz w:val="20"/>
          <w:szCs w:val="20"/>
        </w:rPr>
      </w:pPr>
      <w:r>
        <w:rPr>
          <w:color w:val="000000" w:themeColor="text1"/>
          <w:sz w:val="20"/>
          <w:szCs w:val="20"/>
        </w:rPr>
        <w:t>Одсек за урбанизам и грађевинарство обавља послове који се односе на</w:t>
      </w:r>
      <w:r>
        <w:rPr>
          <w:color w:val="000000" w:themeColor="text1"/>
          <w:sz w:val="20"/>
          <w:szCs w:val="20"/>
          <w:lang w:val="sr-CS"/>
        </w:rPr>
        <w:t>:</w:t>
      </w:r>
      <w:r>
        <w:rPr>
          <w:color w:val="000000" w:themeColor="text1"/>
          <w:sz w:val="20"/>
          <w:szCs w:val="20"/>
        </w:rPr>
        <w:t xml:space="preserve"> издавање извода из урбанистичких планова, издавање информација о локацији и локацијски</w:t>
      </w:r>
      <w:r>
        <w:rPr>
          <w:color w:val="000000" w:themeColor="text1"/>
          <w:sz w:val="20"/>
          <w:szCs w:val="20"/>
          <w:lang w:val="sr-CS"/>
        </w:rPr>
        <w:t>м</w:t>
      </w:r>
      <w:r>
        <w:rPr>
          <w:color w:val="000000" w:themeColor="text1"/>
          <w:sz w:val="20"/>
          <w:szCs w:val="20"/>
        </w:rPr>
        <w:t xml:space="preserve"> услов</w:t>
      </w:r>
      <w:r>
        <w:rPr>
          <w:color w:val="000000" w:themeColor="text1"/>
          <w:sz w:val="20"/>
          <w:szCs w:val="20"/>
          <w:lang w:val="sr-CS"/>
        </w:rPr>
        <w:t>има</w:t>
      </w:r>
      <w:r>
        <w:rPr>
          <w:color w:val="000000" w:themeColor="text1"/>
          <w:sz w:val="20"/>
          <w:szCs w:val="20"/>
        </w:rPr>
        <w:t>, прибављање услова за пројектовање и прикључење на комуналну инфраструктуру и друг</w:t>
      </w:r>
      <w:r>
        <w:rPr>
          <w:color w:val="000000" w:themeColor="text1"/>
          <w:sz w:val="20"/>
          <w:szCs w:val="20"/>
          <w:lang w:val="sr-CS"/>
        </w:rPr>
        <w:t>их</w:t>
      </w:r>
      <w:r>
        <w:rPr>
          <w:color w:val="000000" w:themeColor="text1"/>
          <w:sz w:val="20"/>
          <w:szCs w:val="20"/>
        </w:rPr>
        <w:t xml:space="preserve"> посебн</w:t>
      </w:r>
      <w:r>
        <w:rPr>
          <w:color w:val="000000" w:themeColor="text1"/>
          <w:sz w:val="20"/>
          <w:szCs w:val="20"/>
          <w:lang w:val="sr-CS"/>
        </w:rPr>
        <w:t>их</w:t>
      </w:r>
      <w:r>
        <w:rPr>
          <w:color w:val="000000" w:themeColor="text1"/>
          <w:sz w:val="20"/>
          <w:szCs w:val="20"/>
        </w:rPr>
        <w:t xml:space="preserve"> услов</w:t>
      </w:r>
      <w:r>
        <w:rPr>
          <w:color w:val="000000" w:themeColor="text1"/>
          <w:sz w:val="20"/>
          <w:szCs w:val="20"/>
          <w:lang w:val="sr-CS"/>
        </w:rPr>
        <w:t>а</w:t>
      </w:r>
      <w:r>
        <w:rPr>
          <w:color w:val="000000" w:themeColor="text1"/>
          <w:sz w:val="20"/>
          <w:szCs w:val="20"/>
        </w:rPr>
        <w:t xml:space="preserve"> од јавних предузећа, привредних друштава и установа имаоца јавних овлашћења, неопходних за израду локацијских услова зависно од намене објекта, да</w:t>
      </w:r>
      <w:r>
        <w:rPr>
          <w:color w:val="000000" w:themeColor="text1"/>
          <w:sz w:val="20"/>
          <w:szCs w:val="20"/>
          <w:lang w:val="sr-CS"/>
        </w:rPr>
        <w:t>вање</w:t>
      </w:r>
      <w:r>
        <w:rPr>
          <w:color w:val="000000" w:themeColor="text1"/>
          <w:sz w:val="20"/>
          <w:szCs w:val="20"/>
        </w:rPr>
        <w:t xml:space="preserve"> обавештења о намени простора и могућности градње по захтевима странака, сара</w:t>
      </w:r>
      <w:r>
        <w:rPr>
          <w:color w:val="000000" w:themeColor="text1"/>
          <w:sz w:val="20"/>
          <w:szCs w:val="20"/>
          <w:lang w:val="sr-CS"/>
        </w:rPr>
        <w:t>дњу</w:t>
      </w:r>
      <w:r>
        <w:rPr>
          <w:color w:val="000000" w:themeColor="text1"/>
          <w:sz w:val="20"/>
          <w:szCs w:val="20"/>
        </w:rPr>
        <w:t xml:space="preserve"> са стручним службама, организацијама и правним лицима из области урбанизма и грађевине за потребе рада Одсека, Скупштине општине и њених органа, изда</w:t>
      </w:r>
      <w:r>
        <w:rPr>
          <w:color w:val="000000" w:themeColor="text1"/>
          <w:sz w:val="20"/>
          <w:szCs w:val="20"/>
          <w:lang w:val="sr-CS"/>
        </w:rPr>
        <w:t>вање</w:t>
      </w:r>
      <w:r>
        <w:rPr>
          <w:color w:val="000000" w:themeColor="text1"/>
          <w:sz w:val="20"/>
          <w:szCs w:val="20"/>
        </w:rPr>
        <w:t xml:space="preserve"> грађевинск</w:t>
      </w:r>
      <w:r>
        <w:rPr>
          <w:color w:val="000000" w:themeColor="text1"/>
          <w:sz w:val="20"/>
          <w:szCs w:val="20"/>
          <w:lang w:val="sr-CS"/>
        </w:rPr>
        <w:t xml:space="preserve">их </w:t>
      </w:r>
      <w:r>
        <w:rPr>
          <w:color w:val="000000" w:themeColor="text1"/>
          <w:sz w:val="20"/>
          <w:szCs w:val="20"/>
        </w:rPr>
        <w:t xml:space="preserve"> дозвола, изда</w:t>
      </w:r>
      <w:r>
        <w:rPr>
          <w:color w:val="000000" w:themeColor="text1"/>
          <w:sz w:val="20"/>
          <w:szCs w:val="20"/>
          <w:lang w:val="sr-CS"/>
        </w:rPr>
        <w:t xml:space="preserve">вање </w:t>
      </w:r>
      <w:r>
        <w:rPr>
          <w:color w:val="000000" w:themeColor="text1"/>
          <w:sz w:val="20"/>
          <w:szCs w:val="20"/>
        </w:rPr>
        <w:t>решења о одобрењу за изградњу, реконструкцију, адаптацију и санацију објеката, да</w:t>
      </w:r>
      <w:r>
        <w:rPr>
          <w:color w:val="000000" w:themeColor="text1"/>
          <w:sz w:val="20"/>
          <w:szCs w:val="20"/>
          <w:lang w:val="sr-CS"/>
        </w:rPr>
        <w:t xml:space="preserve">вање </w:t>
      </w:r>
      <w:r>
        <w:rPr>
          <w:color w:val="000000" w:themeColor="text1"/>
          <w:sz w:val="20"/>
          <w:szCs w:val="20"/>
        </w:rPr>
        <w:t>стручн</w:t>
      </w:r>
      <w:r>
        <w:rPr>
          <w:color w:val="000000" w:themeColor="text1"/>
          <w:sz w:val="20"/>
          <w:szCs w:val="20"/>
          <w:lang w:val="sr-CS"/>
        </w:rPr>
        <w:t>их</w:t>
      </w:r>
      <w:r>
        <w:rPr>
          <w:color w:val="000000" w:themeColor="text1"/>
          <w:sz w:val="20"/>
          <w:szCs w:val="20"/>
        </w:rPr>
        <w:t xml:space="preserve"> мишљења у поступку издавања грађевинске дозволе и одобрења за изградњу у оквиру обједињене процедуре, обрађ</w:t>
      </w:r>
      <w:r>
        <w:rPr>
          <w:color w:val="000000" w:themeColor="text1"/>
          <w:sz w:val="20"/>
          <w:szCs w:val="20"/>
          <w:lang w:val="sr-CS"/>
        </w:rPr>
        <w:t xml:space="preserve">ивање </w:t>
      </w:r>
      <w:r>
        <w:rPr>
          <w:color w:val="000000" w:themeColor="text1"/>
          <w:sz w:val="20"/>
          <w:szCs w:val="20"/>
        </w:rPr>
        <w:t xml:space="preserve"> информациј</w:t>
      </w:r>
      <w:r>
        <w:rPr>
          <w:color w:val="000000" w:themeColor="text1"/>
          <w:sz w:val="20"/>
          <w:szCs w:val="20"/>
          <w:lang w:val="sr-CS"/>
        </w:rPr>
        <w:t xml:space="preserve">а </w:t>
      </w:r>
      <w:r>
        <w:rPr>
          <w:color w:val="000000" w:themeColor="text1"/>
          <w:sz w:val="20"/>
          <w:szCs w:val="20"/>
        </w:rPr>
        <w:t xml:space="preserve"> о појединим предметима. </w:t>
      </w:r>
    </w:p>
    <w:p>
      <w:pPr>
        <w:pStyle w:val="Default"/>
        <w:ind w:firstLine="720"/>
        <w:jc w:val="both"/>
        <w:rPr>
          <w:color w:val="000000" w:themeColor="text1"/>
          <w:sz w:val="20"/>
          <w:szCs w:val="20"/>
        </w:rPr>
      </w:pPr>
      <w:r>
        <w:rPr>
          <w:color w:val="000000" w:themeColor="text1"/>
          <w:sz w:val="20"/>
          <w:szCs w:val="20"/>
        </w:rPr>
        <w:t>Одсек обавља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 се о законитом вођењу поступка издавања одобрења, припрема извештаје о раду, обавља и друге задатке и послове из области припреме земљишта за грађење, издаје потврду за изграђене темеље објеката, доноси решење о припремним радовима, о пробном раду, издаје дозволе за коришћење објеката (употребне дозволе), издаје уверења о старости објеката, уверења о етажирању објеката, води регистар издатих грађевинских дозвола и издатих употребних дозвола и издаје уверења о чињеницама о којима води евиденцију, послове озакоњења објеката. Обавља послове на увођењу извођача у посао у име инвеститора; извештавање о обиму и квалитету извршених послова; обезбеђивање поштовања рокова; израда динамичких планова остварења инвестиција; стална комуникација са извођачима радова и стручним надзором; провера грађевинске документације- привремених и окончане ситуације, грађевинског дневника и књиге; учешће у пријему обављених радова</w:t>
      </w:r>
      <w:r>
        <w:rPr>
          <w:color w:val="000000" w:themeColor="text1"/>
          <w:sz w:val="20"/>
          <w:szCs w:val="20"/>
          <w:lang w:val="sr-CS"/>
        </w:rPr>
        <w:t xml:space="preserve"> и </w:t>
      </w:r>
      <w:r>
        <w:rPr>
          <w:color w:val="000000" w:themeColor="text1"/>
          <w:sz w:val="20"/>
          <w:szCs w:val="20"/>
        </w:rPr>
        <w:t xml:space="preserve"> </w:t>
      </w:r>
      <w:r>
        <w:rPr>
          <w:color w:val="000000" w:themeColor="text1"/>
          <w:sz w:val="20"/>
          <w:szCs w:val="20"/>
          <w:lang w:val="sr-CS"/>
        </w:rPr>
        <w:t>с</w:t>
      </w:r>
      <w:r>
        <w:rPr>
          <w:color w:val="000000" w:themeColor="text1"/>
          <w:sz w:val="20"/>
          <w:szCs w:val="20"/>
        </w:rPr>
        <w:t>тручни надзор над обављањем радова од стране јавних предузећа</w:t>
      </w:r>
      <w:r>
        <w:rPr>
          <w:i/>
          <w:iCs/>
          <w:color w:val="000000" w:themeColor="text1"/>
          <w:sz w:val="20"/>
          <w:szCs w:val="20"/>
        </w:rPr>
        <w:t xml:space="preserve">. </w:t>
      </w:r>
    </w:p>
    <w:p>
      <w:pPr>
        <w:pStyle w:val="Default"/>
        <w:ind w:firstLine="720"/>
        <w:jc w:val="both"/>
        <w:rPr>
          <w:color w:val="000000" w:themeColor="text1"/>
          <w:sz w:val="20"/>
          <w:szCs w:val="20"/>
        </w:rPr>
      </w:pPr>
      <w:r>
        <w:rPr>
          <w:color w:val="000000" w:themeColor="text1"/>
          <w:sz w:val="20"/>
          <w:szCs w:val="20"/>
        </w:rPr>
        <w:t xml:space="preserve">У Одсеку се прате и примењују закони и други прописи из области имовинско правних односа у надлежности општине; спроводи поступак прибављања и отуђења непокретности у јавној својини општине; управља имовином која је у јавној својини  општине, као и непокретности које користе правни субјекти чији је оснивач општина; припремају нацрти решења за исељење бесправно усељених лица у станове и заједничке просторије у стамбеној згради; послови отуђења и давања у закуп грађевинског земљишта у јавној својини; утврђивање земљишта за редовну употребу објекта; доношења решења </w:t>
      </w:r>
      <w:r>
        <w:rPr>
          <w:color w:val="000000" w:themeColor="text1"/>
          <w:sz w:val="20"/>
          <w:szCs w:val="20"/>
          <w:lang w:val="sr-CS"/>
        </w:rPr>
        <w:t xml:space="preserve">о </w:t>
      </w:r>
      <w:r>
        <w:rPr>
          <w:color w:val="000000" w:themeColor="text1"/>
          <w:sz w:val="20"/>
          <w:szCs w:val="20"/>
        </w:rPr>
        <w:t>конверзиј</w:t>
      </w:r>
      <w:r>
        <w:rPr>
          <w:color w:val="000000" w:themeColor="text1"/>
          <w:sz w:val="20"/>
          <w:szCs w:val="20"/>
          <w:lang w:val="sr-CS"/>
        </w:rPr>
        <w:t>и</w:t>
      </w:r>
      <w:r>
        <w:rPr>
          <w:color w:val="000000" w:themeColor="text1"/>
          <w:sz w:val="20"/>
          <w:szCs w:val="20"/>
        </w:rPr>
        <w:t xml:space="preserve"> права коришћења у право својине на грађевинском земљишту уз накнаду; утврђивање престанка права својине; експропријација; послови вођења и ажурирања евиденције непокретности у јавној својини општине; обавља послове пружања правне помоћи грађанима и послове заштитника права пацијената.</w:t>
      </w:r>
    </w:p>
    <w:p>
      <w:pPr>
        <w:pStyle w:val="Default"/>
        <w:ind w:firstLine="720"/>
        <w:rPr>
          <w:color w:val="000000" w:themeColor="text1"/>
          <w:sz w:val="20"/>
          <w:szCs w:val="20"/>
        </w:rPr>
      </w:pPr>
      <w:r>
        <w:rPr>
          <w:color w:val="000000" w:themeColor="text1"/>
          <w:sz w:val="20"/>
          <w:szCs w:val="20"/>
        </w:rPr>
        <w:t xml:space="preserve">Врши и друге послове из своје надлежности. </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color w:val="000000" w:themeColor="text1"/>
          <w:sz w:val="20"/>
          <w:szCs w:val="20"/>
        </w:rPr>
        <w:t>Одсек за инспекцијске послове</w:t>
      </w:r>
    </w:p>
    <w:p>
      <w:pPr>
        <w:pStyle w:val="Default"/>
        <w:jc w:val="center"/>
        <w:rPr>
          <w:color w:val="000000" w:themeColor="text1"/>
          <w:sz w:val="20"/>
          <w:szCs w:val="20"/>
        </w:rPr>
      </w:pPr>
      <w:r>
        <w:rPr>
          <w:color w:val="000000" w:themeColor="text1"/>
          <w:sz w:val="20"/>
          <w:szCs w:val="20"/>
        </w:rPr>
        <w:t xml:space="preserve">Члан 26. </w:t>
      </w:r>
    </w:p>
    <w:p>
      <w:pPr>
        <w:pStyle w:val="Default"/>
        <w:ind w:firstLine="720"/>
        <w:jc w:val="both"/>
        <w:rPr>
          <w:color w:val="000000" w:themeColor="text1"/>
          <w:spacing w:val="-4"/>
          <w:sz w:val="20"/>
          <w:szCs w:val="20"/>
          <w:lang w:eastAsia="ar-SA"/>
        </w:rPr>
      </w:pPr>
      <w:r>
        <w:rPr>
          <w:color w:val="000000" w:themeColor="text1"/>
          <w:sz w:val="20"/>
          <w:szCs w:val="20"/>
          <w:lang w:eastAsia="ar-SA"/>
        </w:rPr>
        <w:t>Одсек</w:t>
      </w:r>
      <w:r>
        <w:rPr>
          <w:color w:val="000000" w:themeColor="text1"/>
          <w:sz w:val="20"/>
          <w:szCs w:val="20"/>
          <w:lang w:val="sr-CS" w:eastAsia="ar-SA"/>
        </w:rPr>
        <w:t xml:space="preserve"> за</w:t>
      </w:r>
      <w:r>
        <w:rPr>
          <w:color w:val="000000" w:themeColor="text1"/>
          <w:sz w:val="20"/>
          <w:szCs w:val="20"/>
          <w:lang w:eastAsia="ar-SA"/>
        </w:rPr>
        <w:t xml:space="preserve"> инспекцијске послове обавља послове који се односе</w:t>
      </w:r>
      <w:r>
        <w:rPr>
          <w:bCs/>
          <w:color w:val="000000" w:themeColor="text1"/>
          <w:sz w:val="20"/>
          <w:szCs w:val="20"/>
          <w:lang w:eastAsia="ar-SA"/>
        </w:rPr>
        <w:t xml:space="preserve"> </w:t>
      </w:r>
      <w:r>
        <w:rPr>
          <w:color w:val="000000" w:themeColor="text1"/>
          <w:sz w:val="20"/>
          <w:szCs w:val="20"/>
          <w:lang w:eastAsia="ar-SA"/>
        </w:rPr>
        <w:t>на</w:t>
      </w:r>
      <w:r>
        <w:rPr>
          <w:color w:val="000000" w:themeColor="text1"/>
          <w:sz w:val="20"/>
          <w:szCs w:val="20"/>
          <w:lang w:val="sr-CS" w:eastAsia="ar-SA"/>
        </w:rPr>
        <w:t>:</w:t>
      </w:r>
      <w:r>
        <w:rPr>
          <w:color w:val="000000" w:themeColor="text1"/>
          <w:sz w:val="20"/>
          <w:szCs w:val="20"/>
          <w:lang w:eastAsia="ar-SA"/>
        </w:rPr>
        <w:t xml:space="preserve"> </w:t>
      </w:r>
      <w:r>
        <w:rPr>
          <w:color w:val="000000" w:themeColor="text1"/>
          <w:spacing w:val="-4"/>
          <w:sz w:val="20"/>
          <w:szCs w:val="20"/>
          <w:lang w:eastAsia="ar-SA"/>
        </w:rPr>
        <w:t>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нискоградње и других објеката, као и на извођење појединих грађевинских радова на тим објектима и грађење објеката на прописан начин.</w:t>
      </w:r>
    </w:p>
    <w:p>
      <w:pPr>
        <w:pStyle w:val="Default"/>
        <w:ind w:firstLine="720"/>
        <w:jc w:val="both"/>
        <w:rPr>
          <w:color w:val="000000" w:themeColor="text1"/>
          <w:sz w:val="20"/>
          <w:szCs w:val="20"/>
        </w:rPr>
      </w:pPr>
      <w:r>
        <w:rPr>
          <w:color w:val="000000" w:themeColor="text1"/>
          <w:sz w:val="20"/>
          <w:szCs w:val="20"/>
        </w:rPr>
        <w:t>У комунално инспекцијским пословима прати стање, предлаже мере и врши инспекцијски надзор над законитошћу рада правних лица кој</w:t>
      </w:r>
      <w:r>
        <w:rPr>
          <w:color w:val="000000" w:themeColor="text1"/>
          <w:sz w:val="20"/>
          <w:szCs w:val="20"/>
          <w:lang w:val="sr-CS"/>
        </w:rPr>
        <w:t>а</w:t>
      </w:r>
      <w:r>
        <w:rPr>
          <w:color w:val="000000" w:themeColor="text1"/>
          <w:sz w:val="20"/>
          <w:szCs w:val="20"/>
        </w:rPr>
        <w:t xml:space="preserve"> обављају комуналну делатност и поступање предузетника и грађана, у погледу придржавања закона, других прописа и општих аката, надзор у области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изношење и депоновање смећа, сахрањивања, гробља, димничарских услуга, делатности пијаца, одржавање чистоће јавних зелених површина, раскопавања улица и других јавних површина и друге послове комуналне хигијене. Прати стање, предлаже мере и врши инспекцијски надзор над извршавањем закона и других прописа на одржавању, заштити, изградњи и реконструкцији локалних и некатегорисаних путева, у вези обављања послова ауто-такси превоза. </w:t>
      </w:r>
    </w:p>
    <w:p>
      <w:pPr>
        <w:pStyle w:val="Default"/>
        <w:ind w:firstLine="720"/>
        <w:jc w:val="both"/>
        <w:rPr>
          <w:color w:val="000000" w:themeColor="text1"/>
          <w:spacing w:val="-4"/>
          <w:sz w:val="20"/>
          <w:szCs w:val="20"/>
          <w:lang w:val="sr-CS" w:eastAsia="ar-SA"/>
        </w:rPr>
      </w:pPr>
      <w:r>
        <w:rPr>
          <w:color w:val="000000" w:themeColor="text1"/>
          <w:spacing w:val="-4"/>
          <w:sz w:val="20"/>
          <w:szCs w:val="20"/>
          <w:lang w:eastAsia="ar-SA"/>
        </w:rPr>
        <w:t>Обављају се послови на праћењу стања, предлагању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w:t>
      </w:r>
      <w:r>
        <w:rPr>
          <w:color w:val="000000" w:themeColor="text1"/>
          <w:spacing w:val="-4"/>
          <w:sz w:val="20"/>
          <w:szCs w:val="20"/>
          <w:lang w:val="sr-CS" w:eastAsia="ar-SA"/>
        </w:rPr>
        <w:t>.</w:t>
      </w:r>
    </w:p>
    <w:p>
      <w:pPr>
        <w:pStyle w:val="Default"/>
        <w:ind w:firstLine="720"/>
        <w:jc w:val="both"/>
        <w:rPr>
          <w:color w:val="000000" w:themeColor="text1"/>
          <w:sz w:val="20"/>
          <w:szCs w:val="20"/>
        </w:rPr>
      </w:pPr>
      <w:r>
        <w:rPr>
          <w:color w:val="000000" w:themeColor="text1"/>
          <w:sz w:val="20"/>
          <w:szCs w:val="20"/>
        </w:rPr>
        <w:t>Обављају се послови на евидентирању скупштина станара стамбених зграда на територији општине и издавању уверења о формирању скупштине станара и избору председика; послови контроле коришћења стамбеног простора и грађевинског стањ</w:t>
      </w:r>
      <w:r>
        <w:rPr>
          <w:color w:val="000000" w:themeColor="text1"/>
          <w:sz w:val="20"/>
          <w:szCs w:val="20"/>
          <w:lang w:val="sr-CS"/>
        </w:rPr>
        <w:t>а</w:t>
      </w:r>
      <w:r>
        <w:rPr>
          <w:color w:val="000000" w:themeColor="text1"/>
          <w:sz w:val="20"/>
          <w:szCs w:val="20"/>
        </w:rPr>
        <w:t xml:space="preserve"> станова и стамбених зграда којим располаже општина.</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Одсек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министарством; врши оцену и даје сагласност на извештаје о стратешкој процени утицаја;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w:t>
      </w:r>
    </w:p>
    <w:p>
      <w:pPr>
        <w:pStyle w:val="Default"/>
        <w:ind w:firstLine="720"/>
        <w:jc w:val="both"/>
        <w:rPr>
          <w:color w:val="000000" w:themeColor="text1"/>
          <w:sz w:val="20"/>
          <w:szCs w:val="20"/>
        </w:rPr>
      </w:pPr>
      <w:r>
        <w:rPr>
          <w:color w:val="000000" w:themeColor="text1"/>
          <w:sz w:val="20"/>
          <w:szCs w:val="20"/>
        </w:rPr>
        <w:t>У оквиру одсека организује се извршење извршних или коначних решења из делокруга Општинске управе, сачињава</w:t>
      </w:r>
      <w:r>
        <w:rPr>
          <w:color w:val="000000" w:themeColor="text1"/>
          <w:sz w:val="20"/>
          <w:szCs w:val="20"/>
          <w:lang w:val="sr-CS"/>
        </w:rPr>
        <w:t>ње</w:t>
      </w:r>
      <w:r>
        <w:rPr>
          <w:color w:val="000000" w:themeColor="text1"/>
          <w:sz w:val="20"/>
          <w:szCs w:val="20"/>
        </w:rPr>
        <w:t xml:space="preserve"> записни</w:t>
      </w:r>
      <w:r>
        <w:rPr>
          <w:color w:val="000000" w:themeColor="text1"/>
          <w:sz w:val="20"/>
          <w:szCs w:val="20"/>
          <w:lang w:val="sr-CS"/>
        </w:rPr>
        <w:t>ка</w:t>
      </w:r>
      <w:r>
        <w:rPr>
          <w:color w:val="000000" w:themeColor="text1"/>
          <w:sz w:val="20"/>
          <w:szCs w:val="20"/>
        </w:rPr>
        <w:t>, во</w:t>
      </w:r>
      <w:r>
        <w:rPr>
          <w:color w:val="000000" w:themeColor="text1"/>
          <w:sz w:val="20"/>
          <w:szCs w:val="20"/>
          <w:lang w:val="sr-CS"/>
        </w:rPr>
        <w:t>ђење</w:t>
      </w:r>
      <w:r>
        <w:rPr>
          <w:color w:val="000000" w:themeColor="text1"/>
          <w:sz w:val="20"/>
          <w:szCs w:val="20"/>
        </w:rPr>
        <w:t xml:space="preserve"> потребне евиденције, сара</w:t>
      </w:r>
      <w:r>
        <w:rPr>
          <w:color w:val="000000" w:themeColor="text1"/>
          <w:sz w:val="20"/>
          <w:szCs w:val="20"/>
          <w:lang w:val="sr-CS"/>
        </w:rPr>
        <w:t>дња</w:t>
      </w:r>
      <w:r>
        <w:rPr>
          <w:color w:val="000000" w:themeColor="text1"/>
          <w:sz w:val="20"/>
          <w:szCs w:val="20"/>
        </w:rPr>
        <w:t xml:space="preserve"> са инспекторима, другим органима и организацијама </w:t>
      </w:r>
      <w:r>
        <w:rPr>
          <w:color w:val="000000" w:themeColor="text1"/>
          <w:spacing w:val="-4"/>
          <w:sz w:val="20"/>
          <w:szCs w:val="20"/>
          <w:lang w:eastAsia="ar-SA"/>
        </w:rPr>
        <w:t>ради међусобног обавештавања, размене података, пружања помоћи и заједничких мера и радњи од значаја за инспекцијски надзор</w:t>
      </w:r>
      <w:r>
        <w:rPr>
          <w:color w:val="000000" w:themeColor="text1"/>
          <w:sz w:val="20"/>
          <w:szCs w:val="20"/>
        </w:rPr>
        <w:t>, ангаж</w:t>
      </w:r>
      <w:r>
        <w:rPr>
          <w:color w:val="000000" w:themeColor="text1"/>
          <w:sz w:val="20"/>
          <w:szCs w:val="20"/>
          <w:lang w:val="sr-CS"/>
        </w:rPr>
        <w:t xml:space="preserve">овање </w:t>
      </w:r>
      <w:r>
        <w:rPr>
          <w:color w:val="000000" w:themeColor="text1"/>
          <w:sz w:val="20"/>
          <w:szCs w:val="20"/>
        </w:rPr>
        <w:t>непосредни</w:t>
      </w:r>
      <w:r>
        <w:rPr>
          <w:color w:val="000000" w:themeColor="text1"/>
          <w:sz w:val="20"/>
          <w:szCs w:val="20"/>
          <w:lang w:val="sr-CS"/>
        </w:rPr>
        <w:t>х</w:t>
      </w:r>
      <w:r>
        <w:rPr>
          <w:color w:val="000000" w:themeColor="text1"/>
          <w:sz w:val="20"/>
          <w:szCs w:val="20"/>
        </w:rPr>
        <w:t xml:space="preserve"> извршиоц</w:t>
      </w:r>
      <w:r>
        <w:rPr>
          <w:color w:val="000000" w:themeColor="text1"/>
          <w:sz w:val="20"/>
          <w:szCs w:val="20"/>
          <w:lang w:val="sr-CS"/>
        </w:rPr>
        <w:t>а</w:t>
      </w:r>
      <w:r>
        <w:rPr>
          <w:color w:val="000000" w:themeColor="text1"/>
          <w:sz w:val="20"/>
          <w:szCs w:val="20"/>
        </w:rPr>
        <w:t xml:space="preserve"> за извршење решења, по потреби обезбеђује присуство полиције код извршења решења. </w:t>
      </w:r>
    </w:p>
    <w:p>
      <w:pPr>
        <w:pStyle w:val="Default"/>
        <w:ind w:firstLine="720"/>
        <w:rPr>
          <w:color w:val="000000" w:themeColor="text1"/>
          <w:sz w:val="20"/>
          <w:szCs w:val="20"/>
        </w:rPr>
      </w:pPr>
      <w:r>
        <w:rPr>
          <w:color w:val="000000" w:themeColor="text1"/>
          <w:sz w:val="20"/>
          <w:szCs w:val="20"/>
        </w:rPr>
        <w:t xml:space="preserve">Врши и друге послове из своје надлежности. </w:t>
      </w:r>
    </w:p>
    <w:p>
      <w:pPr>
        <w:pStyle w:val="Default"/>
        <w:ind w:firstLine="720"/>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Кабинет Председника општине </w:t>
      </w:r>
    </w:p>
    <w:p>
      <w:pPr>
        <w:pStyle w:val="Default"/>
        <w:jc w:val="center"/>
        <w:rPr>
          <w:color w:val="000000" w:themeColor="text1"/>
          <w:sz w:val="20"/>
          <w:szCs w:val="20"/>
        </w:rPr>
      </w:pPr>
      <w:r>
        <w:rPr>
          <w:bCs/>
          <w:color w:val="000000" w:themeColor="text1"/>
          <w:sz w:val="20"/>
          <w:szCs w:val="20"/>
        </w:rPr>
        <w:t>Члан 27.</w:t>
      </w:r>
    </w:p>
    <w:p>
      <w:pPr>
        <w:pStyle w:val="Default"/>
        <w:ind w:firstLine="720"/>
        <w:jc w:val="both"/>
        <w:rPr>
          <w:color w:val="000000" w:themeColor="text1"/>
          <w:sz w:val="20"/>
          <w:szCs w:val="20"/>
        </w:rPr>
      </w:pPr>
      <w:r>
        <w:rPr>
          <w:color w:val="000000" w:themeColor="text1"/>
          <w:sz w:val="20"/>
          <w:szCs w:val="20"/>
        </w:rPr>
        <w:t>У Кабинету Председника општине обављају се послови који се односе на: помоћ у раду председнику општине, његовом заменику и члановима Општинског већа; остваривање координираног рада Општинске управе, предузећа и установа које оснива општина, приликом припремања и предлагања аката; остваривање сарадње са установама, јавним предузећима и месним заједницама у оквиру општине, као и са општинама и градовима у земљи и иностранству; остваривање сарадње са донаторским, развојним и другим невладиним организацијама; организ</w:t>
      </w:r>
      <w:r>
        <w:rPr>
          <w:color w:val="000000" w:themeColor="text1"/>
          <w:sz w:val="20"/>
          <w:szCs w:val="20"/>
          <w:lang w:val="sr-CS"/>
        </w:rPr>
        <w:t>овање</w:t>
      </w:r>
      <w:r>
        <w:rPr>
          <w:color w:val="000000" w:themeColor="text1"/>
          <w:sz w:val="20"/>
          <w:szCs w:val="20"/>
        </w:rPr>
        <w:t xml:space="preserve"> протокол</w:t>
      </w:r>
      <w:r>
        <w:rPr>
          <w:color w:val="000000" w:themeColor="text1"/>
          <w:sz w:val="20"/>
          <w:szCs w:val="20"/>
          <w:lang w:val="sr-CS"/>
        </w:rPr>
        <w:t>а</w:t>
      </w:r>
      <w:r>
        <w:rPr>
          <w:color w:val="000000" w:themeColor="text1"/>
          <w:sz w:val="20"/>
          <w:szCs w:val="20"/>
        </w:rPr>
        <w:t>, пријем грађана, гостију и других лица код председника општине; стара</w:t>
      </w:r>
      <w:r>
        <w:rPr>
          <w:color w:val="000000" w:themeColor="text1"/>
          <w:sz w:val="20"/>
          <w:szCs w:val="20"/>
          <w:lang w:val="sr-CS"/>
        </w:rPr>
        <w:t>ње</w:t>
      </w:r>
      <w:r>
        <w:rPr>
          <w:color w:val="000000" w:themeColor="text1"/>
          <w:sz w:val="20"/>
          <w:szCs w:val="20"/>
        </w:rPr>
        <w:t xml:space="preserve"> о јавности у раду, информисање грађана, услове за рад акредитованих новинара, оствар</w:t>
      </w:r>
      <w:r>
        <w:rPr>
          <w:color w:val="000000" w:themeColor="text1"/>
          <w:sz w:val="20"/>
          <w:szCs w:val="20"/>
          <w:lang w:val="sr-CS"/>
        </w:rPr>
        <w:t>ивање</w:t>
      </w:r>
      <w:r>
        <w:rPr>
          <w:color w:val="000000" w:themeColor="text1"/>
          <w:sz w:val="20"/>
          <w:szCs w:val="20"/>
        </w:rPr>
        <w:t xml:space="preserve"> сарадњ</w:t>
      </w:r>
      <w:r>
        <w:rPr>
          <w:color w:val="000000" w:themeColor="text1"/>
          <w:sz w:val="20"/>
          <w:szCs w:val="20"/>
          <w:lang w:val="sr-CS"/>
        </w:rPr>
        <w:t>е</w:t>
      </w:r>
      <w:r>
        <w:rPr>
          <w:color w:val="000000" w:themeColor="text1"/>
          <w:sz w:val="20"/>
          <w:szCs w:val="20"/>
        </w:rPr>
        <w:t xml:space="preserve"> са средствима јавног информисања; обавља и друге послове по налогу председника општине. </w:t>
      </w:r>
    </w:p>
    <w:p>
      <w:pPr>
        <w:pStyle w:val="Default"/>
        <w:ind w:firstLine="720"/>
        <w:jc w:val="both"/>
        <w:rPr>
          <w:color w:val="000000" w:themeColor="text1"/>
          <w:sz w:val="20"/>
          <w:szCs w:val="20"/>
        </w:rPr>
      </w:pPr>
      <w:r>
        <w:rPr>
          <w:color w:val="000000" w:themeColor="text1"/>
          <w:sz w:val="20"/>
          <w:szCs w:val="20"/>
        </w:rPr>
        <w:t xml:space="preserve">Председник општине доставља предлог структуре службеника у кабинету, начелнику Општинске управе ради израде обједињеног </w:t>
      </w:r>
      <w:r>
        <w:rPr>
          <w:color w:val="000000" w:themeColor="text1"/>
          <w:sz w:val="20"/>
          <w:szCs w:val="20"/>
          <w:lang w:val="sr-CS"/>
        </w:rPr>
        <w:t>П</w:t>
      </w:r>
      <w:r>
        <w:rPr>
          <w:color w:val="000000" w:themeColor="text1"/>
          <w:sz w:val="20"/>
          <w:szCs w:val="20"/>
        </w:rPr>
        <w:t xml:space="preserve">редлога </w:t>
      </w:r>
      <w:r>
        <w:rPr>
          <w:color w:val="000000" w:themeColor="text1"/>
          <w:sz w:val="20"/>
          <w:szCs w:val="20"/>
          <w:lang w:val="sr-CS"/>
        </w:rPr>
        <w:t>п</w:t>
      </w:r>
      <w:r>
        <w:rPr>
          <w:color w:val="000000" w:themeColor="text1"/>
          <w:sz w:val="20"/>
          <w:szCs w:val="20"/>
        </w:rPr>
        <w:t xml:space="preserve">равилника о систематизацији који доноси Општинско веће. </w:t>
      </w:r>
    </w:p>
    <w:p>
      <w:pPr>
        <w:pStyle w:val="Default"/>
        <w:ind w:firstLine="720"/>
        <w:jc w:val="both"/>
        <w:rPr>
          <w:color w:val="000000" w:themeColor="text1"/>
          <w:sz w:val="14"/>
          <w:szCs w:val="20"/>
        </w:rPr>
      </w:pPr>
      <w:r>
        <w:rPr>
          <w:color w:val="000000" w:themeColor="text1"/>
          <w:sz w:val="14"/>
          <w:szCs w:val="20"/>
        </w:rPr>
      </w:r>
    </w:p>
    <w:p>
      <w:pPr>
        <w:pStyle w:val="Default"/>
        <w:jc w:val="center"/>
        <w:rPr>
          <w:bCs/>
          <w:color w:val="000000" w:themeColor="text1"/>
          <w:sz w:val="20"/>
          <w:szCs w:val="20"/>
        </w:rPr>
      </w:pPr>
      <w:r>
        <w:rPr>
          <w:bCs/>
          <w:color w:val="000000" w:themeColor="text1"/>
          <w:sz w:val="20"/>
          <w:szCs w:val="20"/>
        </w:rPr>
        <w:t>Члан 28.</w:t>
      </w:r>
    </w:p>
    <w:p>
      <w:pPr>
        <w:pStyle w:val="Default"/>
        <w:jc w:val="both"/>
        <w:rPr>
          <w:bCs/>
          <w:color w:val="000000" w:themeColor="text1"/>
          <w:sz w:val="20"/>
          <w:szCs w:val="20"/>
        </w:rPr>
      </w:pPr>
      <w:r>
        <w:rPr>
          <w:bCs/>
          <w:color w:val="000000" w:themeColor="text1"/>
          <w:sz w:val="20"/>
          <w:szCs w:val="20"/>
        </w:rPr>
        <w:tab/>
        <w:t>Председник општине може да има једног помоћника који обавља послове из области друштвених делатности.</w:t>
      </w:r>
    </w:p>
    <w:p>
      <w:pPr>
        <w:pStyle w:val="Default"/>
        <w:jc w:val="both"/>
        <w:rPr>
          <w:bCs/>
          <w:color w:val="000000" w:themeColor="text1"/>
          <w:sz w:val="20"/>
          <w:szCs w:val="20"/>
        </w:rPr>
      </w:pPr>
      <w:r>
        <w:rPr>
          <w:bCs/>
          <w:color w:val="000000" w:themeColor="text1"/>
          <w:sz w:val="20"/>
          <w:szCs w:val="20"/>
        </w:rPr>
        <w:tab/>
        <w:t>Помоћник председника општине покреће иницијативе, предлаже пројекте и даје мишљења у вези са питањима која су од значаја за развој општине у области за коју је постављен и врши и друге послове по налогу председника општине.</w:t>
      </w:r>
    </w:p>
    <w:p>
      <w:pPr>
        <w:pStyle w:val="Default"/>
        <w:jc w:val="both"/>
        <w:rPr>
          <w:bCs/>
          <w:color w:val="000000" w:themeColor="text1"/>
          <w:sz w:val="20"/>
          <w:szCs w:val="20"/>
        </w:rPr>
      </w:pPr>
      <w:r>
        <w:rPr>
          <w:bCs/>
          <w:color w:val="000000" w:themeColor="text1"/>
          <w:sz w:val="20"/>
          <w:szCs w:val="20"/>
        </w:rPr>
        <w:tab/>
        <w:t xml:space="preserve">Председник општине поставља и разрешава помоћника, који обавља послове најдуже док траје дужност председника општине. </w:t>
      </w:r>
    </w:p>
    <w:p>
      <w:pPr>
        <w:pStyle w:val="Default"/>
        <w:jc w:val="both"/>
        <w:rPr>
          <w:bCs/>
          <w:color w:val="000000" w:themeColor="text1"/>
          <w:sz w:val="20"/>
          <w:szCs w:val="20"/>
        </w:rPr>
      </w:pPr>
      <w:r>
        <w:rPr>
          <w:bCs/>
          <w:color w:val="000000" w:themeColor="text1"/>
          <w:sz w:val="20"/>
          <w:szCs w:val="20"/>
        </w:rPr>
        <w:tab/>
        <w:t>Помоћник председника општине поставља се у Кабинету председника општине.</w:t>
      </w:r>
    </w:p>
    <w:p>
      <w:pPr>
        <w:pStyle w:val="Default"/>
        <w:ind w:firstLine="720"/>
        <w:jc w:val="both"/>
        <w:rPr>
          <w:color w:val="000000" w:themeColor="text1"/>
          <w:sz w:val="14"/>
          <w:szCs w:val="20"/>
        </w:rPr>
      </w:pPr>
      <w:r>
        <w:rPr>
          <w:color w:val="000000" w:themeColor="text1"/>
          <w:sz w:val="14"/>
          <w:szCs w:val="20"/>
        </w:rPr>
      </w:r>
    </w:p>
    <w:p>
      <w:pPr>
        <w:pStyle w:val="Default"/>
        <w:rPr>
          <w:color w:val="000000" w:themeColor="text1"/>
          <w:sz w:val="14"/>
          <w:szCs w:val="20"/>
        </w:rPr>
      </w:pPr>
      <w:r>
        <w:rPr>
          <w:bCs/>
          <w:color w:val="000000" w:themeColor="text1"/>
          <w:sz w:val="20"/>
          <w:szCs w:val="20"/>
        </w:rPr>
        <w:t xml:space="preserve">VII  УНУТРАШЊА ОРГАНИЗАЦИЈА </w:t>
      </w:r>
    </w:p>
    <w:p>
      <w:pPr>
        <w:pStyle w:val="Default"/>
        <w:jc w:val="center"/>
        <w:rPr>
          <w:color w:val="000000" w:themeColor="text1"/>
          <w:sz w:val="20"/>
          <w:szCs w:val="20"/>
        </w:rPr>
      </w:pPr>
      <w:r>
        <w:rPr>
          <w:bCs/>
          <w:color w:val="000000" w:themeColor="text1"/>
          <w:sz w:val="20"/>
          <w:szCs w:val="20"/>
        </w:rPr>
        <w:t>Члан 29.</w:t>
      </w:r>
    </w:p>
    <w:p>
      <w:pPr>
        <w:pStyle w:val="Default"/>
        <w:ind w:firstLine="720"/>
        <w:jc w:val="both"/>
        <w:rPr>
          <w:color w:val="000000" w:themeColor="text1"/>
          <w:sz w:val="20"/>
          <w:szCs w:val="20"/>
        </w:rPr>
      </w:pPr>
      <w:r>
        <w:rPr>
          <w:color w:val="000000" w:themeColor="text1"/>
          <w:sz w:val="20"/>
          <w:szCs w:val="20"/>
        </w:rPr>
        <w:t xml:space="preserve">Унутрашња организација рада Општинске управе уређује се Правилником о систематизацији који доноси Општинско веће. </w:t>
      </w:r>
    </w:p>
    <w:p>
      <w:pPr>
        <w:pStyle w:val="Default"/>
        <w:ind w:firstLine="720"/>
        <w:jc w:val="both"/>
        <w:rPr>
          <w:color w:val="000000" w:themeColor="text1"/>
          <w:sz w:val="20"/>
          <w:szCs w:val="20"/>
        </w:rPr>
      </w:pPr>
      <w:r>
        <w:rPr>
          <w:color w:val="000000" w:themeColor="text1"/>
          <w:sz w:val="20"/>
          <w:szCs w:val="20"/>
        </w:rPr>
        <w:t xml:space="preserve">Правилником о систематизацији на основу потреба ближе се дефинишу уже организационе јединице у оквиру овом одлуком утврђених основних организационих јединица. </w:t>
      </w:r>
    </w:p>
    <w:p>
      <w:pPr>
        <w:pStyle w:val="Default"/>
        <w:ind w:firstLine="720"/>
        <w:jc w:val="both"/>
        <w:rPr>
          <w:color w:val="000000" w:themeColor="text1"/>
          <w:sz w:val="20"/>
          <w:szCs w:val="20"/>
        </w:rPr>
      </w:pPr>
      <w:r>
        <w:rPr>
          <w:color w:val="000000" w:themeColor="text1"/>
          <w:sz w:val="20"/>
          <w:szCs w:val="20"/>
        </w:rPr>
        <w:t xml:space="preserve">Правилник о систематизацији садржи радна места на положајима, извршилачка радна места службеника и радна места на којима раде намештеници. </w:t>
      </w:r>
    </w:p>
    <w:p>
      <w:pPr>
        <w:pStyle w:val="Default"/>
        <w:ind w:firstLine="720"/>
        <w:jc w:val="both"/>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Положаји </w:t>
      </w:r>
    </w:p>
    <w:p>
      <w:pPr>
        <w:pStyle w:val="Default"/>
        <w:jc w:val="center"/>
        <w:rPr>
          <w:color w:val="000000" w:themeColor="text1"/>
          <w:sz w:val="20"/>
          <w:szCs w:val="20"/>
        </w:rPr>
      </w:pPr>
      <w:r>
        <w:rPr>
          <w:bCs/>
          <w:color w:val="000000" w:themeColor="text1"/>
          <w:sz w:val="20"/>
          <w:szCs w:val="20"/>
        </w:rPr>
        <w:t>Члан 30.</w:t>
      </w:r>
    </w:p>
    <w:p>
      <w:pPr>
        <w:pStyle w:val="Default"/>
        <w:ind w:firstLine="720"/>
        <w:rPr>
          <w:color w:val="000000" w:themeColor="text1"/>
          <w:sz w:val="20"/>
          <w:szCs w:val="20"/>
        </w:rPr>
      </w:pPr>
      <w:r>
        <w:rPr>
          <w:color w:val="000000" w:themeColor="text1"/>
          <w:sz w:val="20"/>
          <w:szCs w:val="20"/>
        </w:rPr>
        <w:t xml:space="preserve">Радно место на положају је радно место начелника Општинске управе. </w:t>
      </w:r>
    </w:p>
    <w:p>
      <w:pPr>
        <w:pStyle w:val="Default"/>
        <w:ind w:firstLine="720"/>
        <w:jc w:val="both"/>
        <w:rPr>
          <w:color w:val="000000" w:themeColor="text1"/>
          <w:sz w:val="20"/>
          <w:szCs w:val="20"/>
        </w:rPr>
      </w:pPr>
      <w:r>
        <w:rPr>
          <w:color w:val="000000" w:themeColor="text1"/>
          <w:sz w:val="20"/>
          <w:szCs w:val="20"/>
        </w:rPr>
        <w:t xml:space="preserve">На положају начелника Општинске управе обављају се најсложенији послови, који суштински и непосредно утичу на начин управљања јавним пословима из надлежности локалне самоуправе и који захтевају управљачке способности, предузимљивост и висок степен стручности, самосталности и искуства.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31.</w:t>
      </w:r>
    </w:p>
    <w:p>
      <w:pPr>
        <w:pStyle w:val="Default"/>
        <w:ind w:firstLine="720"/>
        <w:jc w:val="both"/>
        <w:rPr>
          <w:color w:val="000000" w:themeColor="text1"/>
          <w:sz w:val="20"/>
          <w:szCs w:val="20"/>
        </w:rPr>
      </w:pPr>
      <w:r>
        <w:rPr>
          <w:color w:val="000000" w:themeColor="text1"/>
          <w:sz w:val="20"/>
          <w:szCs w:val="20"/>
        </w:rPr>
        <w:t xml:space="preserve">За начелника Општинске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 </w:t>
      </w:r>
    </w:p>
    <w:p>
      <w:pPr>
        <w:pStyle w:val="Default"/>
        <w:ind w:firstLine="720"/>
        <w:jc w:val="both"/>
        <w:rPr>
          <w:color w:val="000000" w:themeColor="text1"/>
          <w:sz w:val="20"/>
          <w:szCs w:val="20"/>
        </w:rPr>
      </w:pPr>
      <w:r>
        <w:rPr>
          <w:color w:val="000000" w:themeColor="text1"/>
          <w:sz w:val="20"/>
          <w:szCs w:val="20"/>
        </w:rPr>
        <w:t xml:space="preserve">Општинско веће поставља и разрешава начелника Општинске управе. </w:t>
      </w:r>
    </w:p>
    <w:p>
      <w:pPr>
        <w:pStyle w:val="Default"/>
        <w:ind w:firstLine="720"/>
        <w:jc w:val="both"/>
        <w:rPr>
          <w:color w:val="000000" w:themeColor="text1"/>
          <w:sz w:val="20"/>
          <w:szCs w:val="20"/>
        </w:rPr>
      </w:pPr>
      <w:r>
        <w:rPr>
          <w:color w:val="000000" w:themeColor="text1"/>
          <w:sz w:val="20"/>
          <w:szCs w:val="20"/>
        </w:rPr>
        <w:t xml:space="preserve">Начелника </w:t>
      </w:r>
      <w:r>
        <w:rPr>
          <w:color w:val="000000" w:themeColor="text1"/>
          <w:sz w:val="20"/>
          <w:szCs w:val="20"/>
          <w:lang w:val="sr-CS"/>
        </w:rPr>
        <w:t>О</w:t>
      </w:r>
      <w:r>
        <w:rPr>
          <w:color w:val="000000" w:themeColor="text1"/>
          <w:sz w:val="20"/>
          <w:szCs w:val="20"/>
        </w:rPr>
        <w:t xml:space="preserve">пштинске управе поставља Општинско веће, на основу јавног огласа, на период од пет година.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32.</w:t>
      </w:r>
    </w:p>
    <w:p>
      <w:pPr>
        <w:pStyle w:val="Default"/>
        <w:ind w:firstLine="720"/>
        <w:jc w:val="both"/>
        <w:rPr>
          <w:color w:val="000000" w:themeColor="text1"/>
          <w:sz w:val="20"/>
          <w:szCs w:val="20"/>
        </w:rPr>
      </w:pPr>
      <w:r>
        <w:rPr>
          <w:color w:val="000000" w:themeColor="text1"/>
          <w:sz w:val="20"/>
          <w:szCs w:val="20"/>
        </w:rPr>
        <w:t xml:space="preserve">Уколико није постављен начелник управе, као ни његов заменик, до постављења начелника управе, као и када начелник управе није у могућности да обавља дужност дуже од 30 дана, Веће може поставити вршиоца дужности- службеника који испуњава утврђене услове за радно место службеника на положају, који ће обављати послове начелника управе, најдуже на три месеца, без спровођења јавног конкурса. </w:t>
      </w:r>
    </w:p>
    <w:p>
      <w:pPr>
        <w:pStyle w:val="Default"/>
        <w:ind w:firstLine="720"/>
        <w:jc w:val="both"/>
        <w:rPr>
          <w:color w:val="000000" w:themeColor="text1"/>
          <w:sz w:val="20"/>
          <w:szCs w:val="20"/>
        </w:rPr>
      </w:pPr>
      <w:r>
        <w:rPr>
          <w:color w:val="000000" w:themeColor="text1"/>
          <w:sz w:val="20"/>
          <w:szCs w:val="20"/>
        </w:rPr>
        <w:t xml:space="preserve">Уколико начелник управе није постављен, јавни конкурс за попуњавање положаја се оглашава у року од 15 дана од постављења вршиоца дужности. </w:t>
      </w:r>
    </w:p>
    <w:p>
      <w:pPr>
        <w:pStyle w:val="Default"/>
        <w:ind w:firstLine="720"/>
        <w:jc w:val="both"/>
        <w:rPr>
          <w:color w:val="000000" w:themeColor="text1"/>
          <w:sz w:val="20"/>
          <w:szCs w:val="20"/>
        </w:rPr>
      </w:pPr>
      <w:r>
        <w:rPr>
          <w:color w:val="000000" w:themeColor="text1"/>
          <w:sz w:val="20"/>
          <w:szCs w:val="20"/>
        </w:rPr>
        <w:t xml:space="preserve">У случају да се јавни конкурс не оконча постављењем на положај, статус вршиоца дужности може се продужити најдуже још три месеца. </w:t>
      </w:r>
    </w:p>
    <w:p>
      <w:pPr>
        <w:pStyle w:val="Default"/>
        <w:ind w:firstLine="720"/>
        <w:jc w:val="both"/>
        <w:rPr>
          <w:color w:val="000000" w:themeColor="text1"/>
          <w:sz w:val="20"/>
          <w:szCs w:val="20"/>
        </w:rPr>
      </w:pPr>
      <w:r>
        <w:rPr>
          <w:color w:val="000000" w:themeColor="text1"/>
          <w:sz w:val="20"/>
          <w:szCs w:val="20"/>
        </w:rPr>
        <w:t xml:space="preserve">По истеку на који је постављен на функцију вршиоца дужности, постављени службеник се распоређује на радно место на коме је био распоређен до постављења.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33.</w:t>
      </w:r>
    </w:p>
    <w:p>
      <w:pPr>
        <w:pStyle w:val="Default"/>
        <w:ind w:firstLine="720"/>
        <w:jc w:val="both"/>
        <w:rPr>
          <w:color w:val="000000" w:themeColor="text1"/>
          <w:sz w:val="20"/>
          <w:szCs w:val="20"/>
        </w:rPr>
      </w:pPr>
      <w:r>
        <w:rPr>
          <w:color w:val="000000" w:themeColor="text1"/>
          <w:sz w:val="20"/>
          <w:szCs w:val="20"/>
        </w:rPr>
        <w:t xml:space="preserve">Начелник Општинске управе може имати заменика који га замењује у случају његове одсутности и спречености да обавља своју дужност. </w:t>
      </w:r>
    </w:p>
    <w:p>
      <w:pPr>
        <w:pStyle w:val="Default"/>
        <w:ind w:firstLine="720"/>
        <w:jc w:val="both"/>
        <w:rPr>
          <w:color w:val="000000" w:themeColor="text1"/>
          <w:sz w:val="20"/>
          <w:szCs w:val="20"/>
        </w:rPr>
      </w:pPr>
      <w:r>
        <w:rPr>
          <w:color w:val="000000" w:themeColor="text1"/>
          <w:sz w:val="20"/>
          <w:szCs w:val="20"/>
        </w:rPr>
        <w:t xml:space="preserve">О потреби постављења заменика начелника Општинске управе одлуку доноси Општинско веће, у складу са законом. </w:t>
      </w:r>
    </w:p>
    <w:p>
      <w:pPr>
        <w:pStyle w:val="Default"/>
        <w:ind w:firstLine="720"/>
        <w:jc w:val="both"/>
        <w:rPr>
          <w:color w:val="000000" w:themeColor="text1"/>
          <w:sz w:val="20"/>
          <w:szCs w:val="20"/>
        </w:rPr>
      </w:pPr>
      <w:r>
        <w:rPr>
          <w:color w:val="000000" w:themeColor="text1"/>
          <w:sz w:val="20"/>
          <w:szCs w:val="20"/>
        </w:rPr>
        <w:t xml:space="preserve">Заменик начелника поставља се и разрешава на исти начин и под истим условима као и начелник. </w:t>
      </w:r>
    </w:p>
    <w:p>
      <w:pPr>
        <w:pStyle w:val="Default"/>
        <w:ind w:firstLine="720"/>
        <w:jc w:val="both"/>
        <w:rPr>
          <w:color w:val="000000" w:themeColor="text1"/>
          <w:sz w:val="20"/>
          <w:szCs w:val="20"/>
        </w:rPr>
      </w:pPr>
      <w:r>
        <w:rPr>
          <w:color w:val="000000" w:themeColor="text1"/>
          <w:sz w:val="20"/>
          <w:szCs w:val="20"/>
        </w:rPr>
        <w:t xml:space="preserve">У случајевима када се у Општинској управи не поставља заменик начелника, начелник Општинске управе својом одлуком одређује лице које ће га замењивати у случају привремене одсутности или спречености да обавља послове, и то из реда руководилаца основних организационих јединица. </w:t>
      </w:r>
    </w:p>
    <w:p>
      <w:pPr>
        <w:pStyle w:val="Default"/>
        <w:jc w:val="center"/>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34.</w:t>
      </w:r>
    </w:p>
    <w:p>
      <w:pPr>
        <w:pStyle w:val="Default"/>
        <w:ind w:firstLine="720"/>
        <w:rPr>
          <w:color w:val="000000" w:themeColor="text1"/>
          <w:sz w:val="20"/>
          <w:szCs w:val="20"/>
        </w:rPr>
      </w:pPr>
      <w:r>
        <w:rPr>
          <w:color w:val="000000" w:themeColor="text1"/>
          <w:sz w:val="20"/>
          <w:szCs w:val="20"/>
        </w:rPr>
        <w:t xml:space="preserve">Начелник Општинске управе: </w:t>
      </w:r>
    </w:p>
    <w:p>
      <w:pPr>
        <w:pStyle w:val="Default"/>
        <w:numPr>
          <w:ilvl w:val="0"/>
          <w:numId w:val="42"/>
        </w:numPr>
        <w:rPr>
          <w:color w:val="000000" w:themeColor="text1"/>
          <w:sz w:val="20"/>
          <w:szCs w:val="20"/>
        </w:rPr>
      </w:pPr>
      <w:r>
        <w:rPr>
          <w:color w:val="000000" w:themeColor="text1"/>
          <w:sz w:val="20"/>
          <w:szCs w:val="20"/>
        </w:rPr>
        <w:t xml:space="preserve">представља Општинску управу; </w:t>
      </w:r>
    </w:p>
    <w:p>
      <w:pPr>
        <w:pStyle w:val="Default"/>
        <w:numPr>
          <w:ilvl w:val="0"/>
          <w:numId w:val="42"/>
        </w:numPr>
        <w:jc w:val="both"/>
        <w:rPr>
          <w:color w:val="000000" w:themeColor="text1"/>
          <w:sz w:val="20"/>
          <w:szCs w:val="20"/>
        </w:rPr>
      </w:pPr>
      <w:r>
        <w:rPr>
          <w:color w:val="000000" w:themeColor="text1"/>
          <w:sz w:val="20"/>
          <w:szCs w:val="20"/>
        </w:rPr>
        <w:t xml:space="preserve">координира и усмерава рад Општинске управе; </w:t>
      </w:r>
    </w:p>
    <w:p>
      <w:pPr>
        <w:pStyle w:val="Default"/>
        <w:numPr>
          <w:ilvl w:val="0"/>
          <w:numId w:val="42"/>
        </w:numPr>
        <w:jc w:val="both"/>
        <w:rPr>
          <w:color w:val="000000" w:themeColor="text1"/>
          <w:sz w:val="20"/>
          <w:szCs w:val="20"/>
        </w:rPr>
      </w:pPr>
      <w:r>
        <w:rPr>
          <w:color w:val="000000" w:themeColor="text1"/>
          <w:sz w:val="20"/>
          <w:szCs w:val="20"/>
        </w:rPr>
        <w:t xml:space="preserve">распоређује руководиоце унутрашњих организационих јединица Општинске управе; </w:t>
      </w:r>
    </w:p>
    <w:p>
      <w:pPr>
        <w:pStyle w:val="Default"/>
        <w:numPr>
          <w:ilvl w:val="0"/>
          <w:numId w:val="42"/>
        </w:numPr>
        <w:jc w:val="both"/>
        <w:rPr>
          <w:color w:val="000000" w:themeColor="text1"/>
          <w:sz w:val="20"/>
          <w:szCs w:val="20"/>
        </w:rPr>
      </w:pPr>
      <w:r>
        <w:rPr>
          <w:color w:val="000000" w:themeColor="text1"/>
          <w:sz w:val="20"/>
          <w:szCs w:val="20"/>
        </w:rPr>
        <w:t xml:space="preserve">решава о правима, обавезама и одговорностима запослених у Општинској управи из области радних односа, у складу са законом; </w:t>
      </w:r>
    </w:p>
    <w:p>
      <w:pPr>
        <w:pStyle w:val="NoSpacing"/>
        <w:numPr>
          <w:ilvl w:val="0"/>
          <w:numId w:val="42"/>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подноси извештај о раду Општинске управе председнику општине, Општинском већу и Скупштини општине;  </w:t>
      </w:r>
    </w:p>
    <w:p>
      <w:pPr>
        <w:pStyle w:val="NoSpacing"/>
        <w:numPr>
          <w:ilvl w:val="0"/>
          <w:numId w:val="42"/>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доноси одлуку о распореду, почетку и завршетку радног времена у Општинској управи; </w:t>
      </w:r>
    </w:p>
    <w:p>
      <w:pPr>
        <w:pStyle w:val="NoSpacing"/>
        <w:numPr>
          <w:ilvl w:val="0"/>
          <w:numId w:val="42"/>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решава сукоб надлежности између организационих јединица </w:t>
      </w:r>
      <w:r>
        <w:rPr>
          <w:rFonts w:ascii="Times New Roman" w:hAnsi="Times New Roman"/>
          <w:color w:val="000000" w:themeColor="text1"/>
          <w:sz w:val="20"/>
          <w:szCs w:val="20"/>
          <w:lang w:val="sr-CS"/>
        </w:rPr>
        <w:t>О</w:t>
      </w:r>
      <w:r>
        <w:rPr>
          <w:rFonts w:ascii="Times New Roman" w:hAnsi="Times New Roman"/>
          <w:color w:val="000000" w:themeColor="text1"/>
          <w:sz w:val="20"/>
          <w:szCs w:val="20"/>
        </w:rPr>
        <w:t xml:space="preserve">пштинске управе; </w:t>
      </w:r>
    </w:p>
    <w:p>
      <w:pPr>
        <w:pStyle w:val="NoSpacing"/>
        <w:numPr>
          <w:ilvl w:val="0"/>
          <w:numId w:val="42"/>
        </w:numPr>
        <w:jc w:val="both"/>
        <w:rPr>
          <w:rFonts w:ascii="Times New Roman" w:hAnsi="Times New Roman"/>
          <w:color w:val="000000" w:themeColor="text1"/>
          <w:sz w:val="20"/>
          <w:szCs w:val="20"/>
        </w:rPr>
      </w:pPr>
      <w:r>
        <w:rPr>
          <w:rFonts w:ascii="Times New Roman" w:hAnsi="Times New Roman"/>
          <w:color w:val="000000" w:themeColor="text1"/>
          <w:sz w:val="20"/>
          <w:szCs w:val="20"/>
        </w:rPr>
        <w:t>закључује уговоре о вршењу привремених или повремених послова и друге уговоре који су у вези са обављањем послова из делокруга Општинске управе у складу са законом, Статутом и другим актима Скупштине општине и њених органа;</w:t>
      </w:r>
    </w:p>
    <w:p>
      <w:pPr>
        <w:pStyle w:val="NoSpacing"/>
        <w:numPr>
          <w:ilvl w:val="0"/>
          <w:numId w:val="42"/>
        </w:numPr>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врши и друге послове који су му Законом, Статутом и другим актима скупштине, Општинског већа и председника општине стављени у надлежност. </w:t>
      </w:r>
    </w:p>
    <w:p>
      <w:pPr>
        <w:pStyle w:val="NoSpacing"/>
        <w:rPr>
          <w:rFonts w:ascii="Times New Roman" w:hAnsi="Times New Roman"/>
          <w:color w:val="000000" w:themeColor="text1"/>
          <w:sz w:val="14"/>
          <w:szCs w:val="20"/>
        </w:rPr>
      </w:pPr>
      <w:r>
        <w:rPr>
          <w:rFonts w:ascii="Times New Roman" w:hAnsi="Times New Roman"/>
          <w:color w:val="000000" w:themeColor="text1"/>
          <w:sz w:val="14"/>
          <w:szCs w:val="20"/>
        </w:rPr>
      </w:r>
    </w:p>
    <w:p>
      <w:pPr>
        <w:pStyle w:val="NoSpacing"/>
        <w:rPr>
          <w:rFonts w:ascii="Times New Roman" w:hAnsi="Times New Roman"/>
          <w:color w:val="000000" w:themeColor="text1"/>
          <w:sz w:val="20"/>
          <w:szCs w:val="20"/>
        </w:rPr>
      </w:pPr>
      <w:r>
        <w:rPr>
          <w:rFonts w:ascii="Times New Roman" w:hAnsi="Times New Roman"/>
          <w:color w:val="000000" w:themeColor="text1"/>
          <w:sz w:val="20"/>
          <w:szCs w:val="20"/>
        </w:rPr>
        <w:t xml:space="preserve">Извршилачка радна места службеника </w:t>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Члан 35.</w:t>
      </w:r>
    </w:p>
    <w:p>
      <w:pPr>
        <w:pStyle w:val="Default"/>
        <w:ind w:firstLine="720"/>
        <w:jc w:val="both"/>
        <w:rPr>
          <w:color w:val="000000" w:themeColor="text1"/>
          <w:sz w:val="20"/>
          <w:szCs w:val="20"/>
        </w:rPr>
      </w:pPr>
      <w:r>
        <w:rPr>
          <w:color w:val="000000" w:themeColor="text1"/>
          <w:sz w:val="20"/>
          <w:szCs w:val="20"/>
        </w:rPr>
        <w:t xml:space="preserve">Извршилачка радна места службеника јесу сва радна места која нису положаји, укључујући и радна места руководилаца унутрашњих организационих јединица. </w:t>
      </w:r>
    </w:p>
    <w:p>
      <w:pPr>
        <w:pStyle w:val="Default"/>
        <w:ind w:firstLine="720"/>
        <w:jc w:val="both"/>
        <w:rPr>
          <w:color w:val="000000" w:themeColor="text1"/>
          <w:sz w:val="20"/>
          <w:szCs w:val="20"/>
        </w:rPr>
      </w:pPr>
      <w:r>
        <w:rPr>
          <w:color w:val="000000" w:themeColor="text1"/>
          <w:sz w:val="20"/>
          <w:szCs w:val="20"/>
        </w:rPr>
        <w:t xml:space="preserve">Радна места и њихово разврставање по звањима уређују се Правилником о систематизацији. </w:t>
      </w:r>
    </w:p>
    <w:p>
      <w:pPr>
        <w:pStyle w:val="Default"/>
        <w:ind w:firstLine="720"/>
        <w:jc w:val="both"/>
        <w:rPr>
          <w:color w:val="000000" w:themeColor="text1"/>
          <w:sz w:val="20"/>
          <w:szCs w:val="20"/>
        </w:rPr>
      </w:pPr>
      <w:r>
        <w:rPr>
          <w:color w:val="000000" w:themeColor="text1"/>
          <w:sz w:val="20"/>
          <w:szCs w:val="20"/>
        </w:rPr>
        <w:t xml:space="preserve">Правилником о систематизацији се утврђују описи радних места, звања у којима су радна места разврстана, потребан број извршилаца за свако радно место, врста и степен образовања, радно искуство и други услови за рад на сваком радном месту. </w:t>
      </w:r>
    </w:p>
    <w:p>
      <w:pPr>
        <w:pStyle w:val="Default"/>
        <w:ind w:firstLine="720"/>
        <w:jc w:val="both"/>
        <w:rPr>
          <w:color w:val="000000" w:themeColor="text1"/>
          <w:sz w:val="20"/>
          <w:szCs w:val="20"/>
        </w:rPr>
      </w:pPr>
      <w:r>
        <w:rPr>
          <w:color w:val="000000" w:themeColor="text1"/>
          <w:sz w:val="20"/>
          <w:szCs w:val="20"/>
        </w:rPr>
        <w:t xml:space="preserve">Звања у која се разврставају извршилачка радна места службеника су: самостални саветник, саветник, млађи саветник, сарадник, млађи сарадник, виши референт, референт и млађи референт. </w:t>
      </w:r>
    </w:p>
    <w:p>
      <w:pPr>
        <w:pStyle w:val="Default"/>
        <w:ind w:firstLine="720"/>
        <w:jc w:val="both"/>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Радна места на којима раде намештеници </w:t>
      </w:r>
    </w:p>
    <w:p>
      <w:pPr>
        <w:pStyle w:val="Default"/>
        <w:jc w:val="center"/>
        <w:rPr>
          <w:color w:val="000000" w:themeColor="text1"/>
          <w:sz w:val="20"/>
          <w:szCs w:val="20"/>
        </w:rPr>
      </w:pPr>
      <w:r>
        <w:rPr>
          <w:bCs/>
          <w:color w:val="000000" w:themeColor="text1"/>
          <w:sz w:val="20"/>
          <w:szCs w:val="20"/>
        </w:rPr>
        <w:t>Члан 36.</w:t>
      </w:r>
    </w:p>
    <w:p>
      <w:pPr>
        <w:pStyle w:val="Default"/>
        <w:ind w:firstLine="720"/>
        <w:jc w:val="both"/>
        <w:rPr>
          <w:color w:val="000000" w:themeColor="text1"/>
          <w:sz w:val="20"/>
          <w:szCs w:val="20"/>
        </w:rPr>
      </w:pPr>
      <w:r>
        <w:rPr>
          <w:color w:val="000000" w:themeColor="text1"/>
          <w:sz w:val="20"/>
          <w:szCs w:val="20"/>
        </w:rPr>
        <w:t xml:space="preserve">Радна места намештеника, укључујући и радна места руководилаца ужих унутрашњих јединица у којима искључиво раде намештеници, разврставају се у пет врста. </w:t>
      </w:r>
    </w:p>
    <w:p>
      <w:pPr>
        <w:pStyle w:val="Default"/>
        <w:ind w:firstLine="720"/>
        <w:jc w:val="both"/>
        <w:rPr>
          <w:color w:val="000000" w:themeColor="text1"/>
          <w:sz w:val="20"/>
          <w:szCs w:val="20"/>
        </w:rPr>
      </w:pPr>
      <w:r>
        <w:rPr>
          <w:color w:val="000000" w:themeColor="text1"/>
          <w:sz w:val="20"/>
          <w:szCs w:val="20"/>
        </w:rPr>
        <w:t xml:space="preserve">Радна места и њихово разврставање по врстама уређују се Правилником о систематизацији. </w:t>
      </w:r>
    </w:p>
    <w:p>
      <w:pPr>
        <w:pStyle w:val="Default"/>
        <w:rPr>
          <w:bCs/>
          <w:color w:val="000000" w:themeColor="text1"/>
          <w:sz w:val="14"/>
          <w:szCs w:val="20"/>
        </w:rPr>
      </w:pPr>
      <w:r>
        <w:rPr>
          <w:bCs/>
          <w:color w:val="000000" w:themeColor="text1"/>
          <w:sz w:val="14"/>
          <w:szCs w:val="20"/>
        </w:rPr>
      </w:r>
    </w:p>
    <w:p>
      <w:pPr>
        <w:pStyle w:val="Default"/>
        <w:rPr>
          <w:color w:val="000000" w:themeColor="text1"/>
          <w:sz w:val="20"/>
          <w:szCs w:val="20"/>
        </w:rPr>
      </w:pPr>
      <w:r>
        <w:rPr>
          <w:bCs/>
          <w:color w:val="000000" w:themeColor="text1"/>
          <w:sz w:val="20"/>
          <w:szCs w:val="20"/>
        </w:rPr>
        <w:t xml:space="preserve">VIII РАДНИ ОДНОС </w:t>
      </w:r>
    </w:p>
    <w:p>
      <w:pPr>
        <w:pStyle w:val="Default"/>
        <w:rPr>
          <w:color w:val="000000" w:themeColor="text1"/>
          <w:sz w:val="20"/>
          <w:szCs w:val="20"/>
        </w:rPr>
      </w:pPr>
      <w:r>
        <w:rPr>
          <w:bCs/>
          <w:color w:val="000000" w:themeColor="text1"/>
          <w:sz w:val="20"/>
          <w:szCs w:val="20"/>
        </w:rPr>
        <w:t xml:space="preserve">Пријем у радни однос </w:t>
      </w:r>
    </w:p>
    <w:p>
      <w:pPr>
        <w:pStyle w:val="Default"/>
        <w:jc w:val="center"/>
        <w:rPr>
          <w:color w:val="000000" w:themeColor="text1"/>
          <w:sz w:val="20"/>
          <w:szCs w:val="20"/>
        </w:rPr>
      </w:pPr>
      <w:r>
        <w:rPr>
          <w:bCs/>
          <w:color w:val="000000" w:themeColor="text1"/>
          <w:sz w:val="20"/>
          <w:szCs w:val="20"/>
        </w:rPr>
        <w:t>Члан 37.</w:t>
      </w:r>
    </w:p>
    <w:p>
      <w:pPr>
        <w:pStyle w:val="Default"/>
        <w:ind w:firstLine="720"/>
        <w:jc w:val="both"/>
        <w:rPr>
          <w:color w:val="000000" w:themeColor="text1"/>
          <w:sz w:val="20"/>
          <w:szCs w:val="20"/>
        </w:rPr>
      </w:pPr>
      <w:r>
        <w:rPr>
          <w:color w:val="000000" w:themeColor="text1"/>
          <w:sz w:val="20"/>
          <w:szCs w:val="20"/>
        </w:rPr>
        <w:t xml:space="preserve">У радни однос у Општинској управи може бити примљено лице које поред општих услова утврђених у закону, испуњава и посебне услове у погледу стручне спреме и радне оспособљености утврђене законом и Правилником о систематизацији.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38.</w:t>
      </w:r>
    </w:p>
    <w:p>
      <w:pPr>
        <w:pStyle w:val="Default"/>
        <w:ind w:firstLine="720"/>
        <w:jc w:val="both"/>
        <w:rPr>
          <w:color w:val="000000" w:themeColor="text1"/>
          <w:sz w:val="20"/>
          <w:szCs w:val="20"/>
        </w:rPr>
      </w:pPr>
      <w:r>
        <w:rPr>
          <w:color w:val="000000" w:themeColor="text1"/>
          <w:sz w:val="20"/>
          <w:szCs w:val="20"/>
        </w:rPr>
        <w:t>Пријем у радни однос у Општинск</w:t>
      </w:r>
      <w:r>
        <w:rPr>
          <w:color w:val="000000" w:themeColor="text1"/>
          <w:sz w:val="20"/>
          <w:szCs w:val="20"/>
          <w:lang w:val="sr-CS"/>
        </w:rPr>
        <w:t xml:space="preserve">ој </w:t>
      </w:r>
      <w:r>
        <w:rPr>
          <w:color w:val="000000" w:themeColor="text1"/>
          <w:sz w:val="20"/>
          <w:szCs w:val="20"/>
        </w:rPr>
        <w:t xml:space="preserve"> управ</w:t>
      </w:r>
      <w:r>
        <w:rPr>
          <w:color w:val="000000" w:themeColor="text1"/>
          <w:sz w:val="20"/>
          <w:szCs w:val="20"/>
          <w:lang w:val="sr-CS"/>
        </w:rPr>
        <w:t xml:space="preserve">и </w:t>
      </w:r>
      <w:r>
        <w:rPr>
          <w:color w:val="000000" w:themeColor="text1"/>
          <w:sz w:val="20"/>
          <w:szCs w:val="20"/>
        </w:rPr>
        <w:t xml:space="preserve"> обавља се у складу са законом. </w:t>
      </w:r>
    </w:p>
    <w:p>
      <w:pPr>
        <w:pStyle w:val="Default"/>
        <w:ind w:firstLine="720"/>
        <w:jc w:val="both"/>
        <w:rPr>
          <w:color w:val="000000" w:themeColor="text1"/>
          <w:sz w:val="20"/>
          <w:szCs w:val="20"/>
        </w:rPr>
      </w:pPr>
      <w:r>
        <w:rPr>
          <w:color w:val="000000" w:themeColor="text1"/>
          <w:sz w:val="20"/>
          <w:szCs w:val="20"/>
        </w:rPr>
        <w:t xml:space="preserve">Извршилачко радно место попуњава се трајним премештајем, спровођењем интерног конкурса, преузимањем службеника или заснивањем радног односа након спроведеног јавног конкурса. </w:t>
      </w:r>
    </w:p>
    <w:p>
      <w:pPr>
        <w:pStyle w:val="Default"/>
        <w:ind w:firstLine="720"/>
        <w:jc w:val="both"/>
        <w:rPr>
          <w:color w:val="000000" w:themeColor="text1"/>
          <w:sz w:val="20"/>
          <w:szCs w:val="20"/>
        </w:rPr>
      </w:pPr>
      <w:r>
        <w:rPr>
          <w:color w:val="000000" w:themeColor="text1"/>
          <w:sz w:val="20"/>
          <w:szCs w:val="20"/>
        </w:rPr>
        <w:t xml:space="preserve">Положај се попуњава постављењем. </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39.</w:t>
      </w:r>
    </w:p>
    <w:p>
      <w:pPr>
        <w:pStyle w:val="Default"/>
        <w:ind w:firstLine="720"/>
        <w:jc w:val="both"/>
        <w:rPr>
          <w:color w:val="000000" w:themeColor="text1"/>
          <w:sz w:val="20"/>
          <w:szCs w:val="20"/>
        </w:rPr>
      </w:pPr>
      <w:r>
        <w:rPr>
          <w:color w:val="000000" w:themeColor="text1"/>
          <w:sz w:val="20"/>
          <w:szCs w:val="20"/>
        </w:rPr>
        <w:t xml:space="preserve">У Општинској управи могу се, ради оспособљавања за вршење одређених послова кроз практичан рад, примати приправници под условима утврђеним законом. </w:t>
      </w:r>
    </w:p>
    <w:p>
      <w:pPr>
        <w:pStyle w:val="Default"/>
        <w:ind w:firstLine="720"/>
        <w:jc w:val="both"/>
        <w:rPr>
          <w:color w:val="000000" w:themeColor="text1"/>
          <w:sz w:val="20"/>
          <w:szCs w:val="20"/>
        </w:rPr>
      </w:pPr>
      <w:r>
        <w:rPr>
          <w:color w:val="000000" w:themeColor="text1"/>
          <w:sz w:val="20"/>
          <w:szCs w:val="20"/>
        </w:rPr>
        <w:t xml:space="preserve">Правилником о систематизацији утврђују се радна места и број приправника. </w:t>
      </w:r>
    </w:p>
    <w:p>
      <w:pPr>
        <w:pStyle w:val="Default"/>
        <w:rPr>
          <w:bCs/>
          <w:color w:val="000000" w:themeColor="text1"/>
          <w:sz w:val="14"/>
          <w:szCs w:val="20"/>
        </w:rPr>
      </w:pPr>
      <w:r>
        <w:rPr>
          <w:bCs/>
          <w:color w:val="000000" w:themeColor="text1"/>
          <w:sz w:val="14"/>
          <w:szCs w:val="20"/>
        </w:rPr>
      </w:r>
    </w:p>
    <w:p>
      <w:pPr>
        <w:pStyle w:val="Default"/>
        <w:rPr>
          <w:color w:val="000000" w:themeColor="text1"/>
          <w:sz w:val="20"/>
          <w:szCs w:val="20"/>
        </w:rPr>
      </w:pPr>
      <w:r>
        <w:rPr>
          <w:bCs/>
          <w:color w:val="000000" w:themeColor="text1"/>
          <w:sz w:val="20"/>
          <w:szCs w:val="20"/>
        </w:rPr>
        <w:t xml:space="preserve">Распоређивање запослених лица </w:t>
      </w:r>
    </w:p>
    <w:p>
      <w:pPr>
        <w:pStyle w:val="Default"/>
        <w:jc w:val="center"/>
        <w:rPr>
          <w:color w:val="000000" w:themeColor="text1"/>
          <w:sz w:val="20"/>
          <w:szCs w:val="20"/>
        </w:rPr>
      </w:pPr>
      <w:r>
        <w:rPr>
          <w:bCs/>
          <w:color w:val="000000" w:themeColor="text1"/>
          <w:sz w:val="20"/>
          <w:szCs w:val="20"/>
        </w:rPr>
        <w:t>Члан 40.</w:t>
      </w:r>
    </w:p>
    <w:p>
      <w:pPr>
        <w:pStyle w:val="Default"/>
        <w:ind w:firstLine="720"/>
        <w:rPr>
          <w:color w:val="000000" w:themeColor="text1"/>
          <w:sz w:val="20"/>
          <w:szCs w:val="20"/>
        </w:rPr>
      </w:pPr>
      <w:r>
        <w:rPr>
          <w:color w:val="000000" w:themeColor="text1"/>
          <w:sz w:val="20"/>
          <w:szCs w:val="20"/>
        </w:rPr>
        <w:t xml:space="preserve">Решење о распоређивању радника доноси начелник Општинске управе. </w:t>
      </w:r>
    </w:p>
    <w:p>
      <w:pPr>
        <w:pStyle w:val="Default"/>
        <w:rPr>
          <w:bCs/>
          <w:color w:val="000000" w:themeColor="text1"/>
          <w:sz w:val="14"/>
          <w:szCs w:val="20"/>
        </w:rPr>
      </w:pPr>
      <w:r>
        <w:rPr>
          <w:bCs/>
          <w:color w:val="000000" w:themeColor="text1"/>
          <w:sz w:val="14"/>
          <w:szCs w:val="20"/>
        </w:rPr>
      </w:r>
    </w:p>
    <w:p>
      <w:pPr>
        <w:pStyle w:val="Default"/>
        <w:rPr>
          <w:color w:val="000000" w:themeColor="text1"/>
          <w:sz w:val="20"/>
          <w:szCs w:val="20"/>
        </w:rPr>
      </w:pPr>
      <w:r>
        <w:rPr>
          <w:bCs/>
          <w:color w:val="000000" w:themeColor="text1"/>
          <w:sz w:val="20"/>
          <w:szCs w:val="20"/>
        </w:rPr>
        <w:t xml:space="preserve">Звања и плате запослених </w:t>
      </w:r>
    </w:p>
    <w:p>
      <w:pPr>
        <w:pStyle w:val="Default"/>
        <w:jc w:val="center"/>
        <w:rPr>
          <w:color w:val="000000" w:themeColor="text1"/>
          <w:sz w:val="20"/>
          <w:szCs w:val="20"/>
        </w:rPr>
      </w:pPr>
      <w:r>
        <w:rPr>
          <w:bCs/>
          <w:color w:val="000000" w:themeColor="text1"/>
          <w:sz w:val="20"/>
          <w:szCs w:val="20"/>
        </w:rPr>
        <w:t>Члан 41.</w:t>
      </w:r>
    </w:p>
    <w:p>
      <w:pPr>
        <w:pStyle w:val="Default"/>
        <w:ind w:firstLine="720"/>
        <w:rPr>
          <w:color w:val="000000" w:themeColor="text1"/>
          <w:sz w:val="20"/>
          <w:szCs w:val="20"/>
        </w:rPr>
      </w:pPr>
      <w:r>
        <w:rPr>
          <w:color w:val="000000" w:themeColor="text1"/>
          <w:sz w:val="20"/>
          <w:szCs w:val="20"/>
        </w:rPr>
        <w:t xml:space="preserve">Запослени у Општинској управи стичу звања под условима утврђеним законом. </w:t>
      </w:r>
    </w:p>
    <w:p>
      <w:pPr>
        <w:pStyle w:val="Default"/>
        <w:ind w:firstLine="720"/>
        <w:jc w:val="both"/>
        <w:rPr>
          <w:color w:val="000000" w:themeColor="text1"/>
          <w:sz w:val="20"/>
          <w:szCs w:val="20"/>
        </w:rPr>
      </w:pPr>
      <w:r>
        <w:rPr>
          <w:color w:val="000000" w:themeColor="text1"/>
          <w:sz w:val="20"/>
          <w:szCs w:val="20"/>
        </w:rPr>
        <w:t xml:space="preserve">Звања изражавају стручна својства запосленог и његову оспособљеност за вршење послова одређеног степена сложености у Општинској управи.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42.</w:t>
      </w:r>
    </w:p>
    <w:p>
      <w:pPr>
        <w:pStyle w:val="Default"/>
        <w:ind w:firstLine="720"/>
        <w:jc w:val="both"/>
        <w:rPr>
          <w:color w:val="000000" w:themeColor="text1"/>
          <w:sz w:val="20"/>
          <w:szCs w:val="20"/>
        </w:rPr>
      </w:pPr>
      <w:r>
        <w:rPr>
          <w:color w:val="000000" w:themeColor="text1"/>
          <w:sz w:val="20"/>
          <w:szCs w:val="20"/>
        </w:rPr>
        <w:t xml:space="preserve">Утврђивање плата и других примања запослених у Општинској управи врши се у складу са законом и другим актима који регулишу ову област.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43.</w:t>
      </w:r>
    </w:p>
    <w:p>
      <w:pPr>
        <w:pStyle w:val="Default"/>
        <w:ind w:firstLine="720"/>
        <w:jc w:val="both"/>
        <w:rPr>
          <w:color w:val="000000" w:themeColor="text1"/>
          <w:sz w:val="20"/>
          <w:szCs w:val="20"/>
        </w:rPr>
      </w:pPr>
      <w:r>
        <w:rPr>
          <w:color w:val="000000" w:themeColor="text1"/>
          <w:sz w:val="20"/>
          <w:szCs w:val="20"/>
        </w:rPr>
        <w:t xml:space="preserve">У складу са Правилником о систематизацији, а на основу закона, начелник Општинске управе на предлог шефова одсека, одлучује о звањима запослених и коефицијентима за утврђивање плата и награђивања.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44.</w:t>
      </w:r>
    </w:p>
    <w:p>
      <w:pPr>
        <w:pStyle w:val="Default"/>
        <w:ind w:firstLine="720"/>
        <w:jc w:val="both"/>
        <w:rPr>
          <w:color w:val="000000" w:themeColor="text1"/>
          <w:sz w:val="20"/>
          <w:szCs w:val="20"/>
        </w:rPr>
      </w:pPr>
      <w:r>
        <w:rPr>
          <w:color w:val="000000" w:themeColor="text1"/>
          <w:sz w:val="20"/>
          <w:szCs w:val="20"/>
        </w:rPr>
        <w:t xml:space="preserve">Запослени у Општинској управи који раде на пословима у вези са остваривањем права и дужности грађана могу обављати послове из делокруга Општинске управе ако имају прописану стручну спрему, положен стручни испит за рад у органима управе и одговарајуће радно искуство, када је то одређено прописом. </w:t>
      </w:r>
    </w:p>
    <w:p>
      <w:pPr>
        <w:pStyle w:val="Default"/>
        <w:ind w:firstLine="720"/>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Одговорност запослених лица </w:t>
      </w:r>
    </w:p>
    <w:p>
      <w:pPr>
        <w:pStyle w:val="Default"/>
        <w:jc w:val="center"/>
        <w:rPr>
          <w:color w:val="000000" w:themeColor="text1"/>
          <w:sz w:val="20"/>
          <w:szCs w:val="20"/>
        </w:rPr>
      </w:pPr>
      <w:r>
        <w:rPr>
          <w:bCs/>
          <w:color w:val="000000" w:themeColor="text1"/>
          <w:sz w:val="20"/>
          <w:szCs w:val="20"/>
        </w:rPr>
        <w:t>Члан 45.</w:t>
      </w:r>
    </w:p>
    <w:p>
      <w:pPr>
        <w:pStyle w:val="Default"/>
        <w:ind w:firstLine="720"/>
        <w:jc w:val="both"/>
        <w:rPr>
          <w:color w:val="000000" w:themeColor="text1"/>
          <w:sz w:val="20"/>
          <w:szCs w:val="20"/>
        </w:rPr>
      </w:pPr>
      <w:r>
        <w:rPr>
          <w:color w:val="000000" w:themeColor="text1"/>
          <w:sz w:val="20"/>
          <w:szCs w:val="20"/>
        </w:rPr>
        <w:t xml:space="preserve">Запослена лица у Општинској управи за свој рад одговарају дисциплински и материјално на начин и по поступку утврђеним законом, колективним уговором и </w:t>
      </w:r>
      <w:r>
        <w:rPr>
          <w:color w:val="000000" w:themeColor="text1"/>
          <w:sz w:val="20"/>
          <w:szCs w:val="20"/>
          <w:lang w:val="sr-CS"/>
        </w:rPr>
        <w:t>П</w:t>
      </w:r>
      <w:r>
        <w:rPr>
          <w:color w:val="000000" w:themeColor="text1"/>
          <w:sz w:val="20"/>
          <w:szCs w:val="20"/>
        </w:rPr>
        <w:t xml:space="preserve">равилником о дисциплинској и материјалној одговорности запослених. </w:t>
      </w:r>
    </w:p>
    <w:p>
      <w:pPr>
        <w:pStyle w:val="Default"/>
        <w:ind w:firstLine="720"/>
        <w:jc w:val="both"/>
        <w:rPr>
          <w:color w:val="000000" w:themeColor="text1"/>
          <w:sz w:val="14"/>
          <w:szCs w:val="20"/>
        </w:rPr>
      </w:pPr>
      <w:r>
        <w:rPr>
          <w:color w:val="000000" w:themeColor="text1"/>
          <w:sz w:val="14"/>
          <w:szCs w:val="20"/>
        </w:rPr>
      </w:r>
    </w:p>
    <w:p>
      <w:pPr>
        <w:pStyle w:val="Default"/>
        <w:rPr>
          <w:color w:val="000000" w:themeColor="text1"/>
          <w:sz w:val="14"/>
          <w:szCs w:val="20"/>
        </w:rPr>
      </w:pPr>
      <w:r>
        <w:rPr>
          <w:bCs/>
          <w:color w:val="000000" w:themeColor="text1"/>
          <w:sz w:val="20"/>
          <w:szCs w:val="20"/>
        </w:rPr>
        <w:t xml:space="preserve">IX  ЗАШТИТА ПРАВА СЛУЖБЕНИКА </w:t>
      </w:r>
    </w:p>
    <w:p>
      <w:pPr>
        <w:pStyle w:val="Default"/>
        <w:jc w:val="both"/>
        <w:rPr>
          <w:color w:val="000000" w:themeColor="text1"/>
          <w:sz w:val="20"/>
          <w:szCs w:val="20"/>
        </w:rPr>
      </w:pPr>
      <w:r>
        <w:rPr>
          <w:bCs/>
          <w:color w:val="000000" w:themeColor="text1"/>
          <w:sz w:val="20"/>
          <w:szCs w:val="20"/>
        </w:rPr>
        <w:t>Поступак пред првостепеним органом</w:t>
      </w:r>
    </w:p>
    <w:p>
      <w:pPr>
        <w:pStyle w:val="Default"/>
        <w:jc w:val="center"/>
        <w:rPr>
          <w:bCs/>
          <w:color w:val="000000" w:themeColor="text1"/>
          <w:sz w:val="20"/>
          <w:szCs w:val="20"/>
        </w:rPr>
      </w:pPr>
      <w:r>
        <w:rPr>
          <w:bCs/>
          <w:color w:val="000000" w:themeColor="text1"/>
          <w:sz w:val="20"/>
          <w:szCs w:val="20"/>
        </w:rPr>
        <w:t>Члан 46.</w:t>
      </w:r>
    </w:p>
    <w:p>
      <w:pPr>
        <w:pStyle w:val="Normal"/>
        <w:jc w:val="both"/>
        <w:rPr>
          <w:rFonts w:ascii="Times New Roman" w:hAnsi="Times New Roman"/>
          <w:b w:val="false"/>
          <w:b w:val="false"/>
          <w:color w:val="000000" w:themeColor="text1"/>
          <w:sz w:val="20"/>
        </w:rPr>
      </w:pPr>
      <w:r>
        <w:rPr>
          <w:rFonts w:ascii="Times New Roman" w:hAnsi="Times New Roman"/>
          <w:b w:val="false"/>
          <w:bCs/>
          <w:color w:val="000000" w:themeColor="text1"/>
          <w:sz w:val="20"/>
        </w:rPr>
        <w:tab/>
        <w:t xml:space="preserve">Акт којим се </w:t>
      </w:r>
      <w:r>
        <w:rPr>
          <w:rFonts w:ascii="Times New Roman" w:hAnsi="Times New Roman"/>
          <w:b w:val="false"/>
          <w:color w:val="000000" w:themeColor="text1"/>
          <w:sz w:val="20"/>
        </w:rPr>
        <w:t xml:space="preserve">одлучује о правима, обавезама и одговорностима службеника из радног односа доноси се у форми решења, сагласно закону којим се уређује општи управни поступак и има карактер управног акта, ако Законом о запосленима у аутономним покрајинама и јединицама локалне самоуправе (у даљем тексту: закон ) није друкчије одређено. </w:t>
      </w:r>
    </w:p>
    <w:p>
      <w:pPr>
        <w:pStyle w:val="Normal"/>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Жалба на решење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47.</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Жалба се изјављује у року од осам дана од дана достављања решења, ако законом није одређен краћи рок.</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Жалба не одлаже извршење решења само кад је то законом изричито одређено.</w:t>
      </w:r>
    </w:p>
    <w:p>
      <w:pPr>
        <w:pStyle w:val="Default"/>
        <w:rPr>
          <w:bCs/>
          <w:color w:val="000000" w:themeColor="text1"/>
          <w:sz w:val="14"/>
          <w:szCs w:val="20"/>
        </w:rPr>
      </w:pPr>
      <w:r>
        <w:rPr>
          <w:bCs/>
          <w:color w:val="000000" w:themeColor="text1"/>
          <w:sz w:val="20"/>
          <w:szCs w:val="20"/>
        </w:rPr>
        <w:t xml:space="preserve"> </w:t>
      </w:r>
    </w:p>
    <w:p>
      <w:pPr>
        <w:pStyle w:val="Default"/>
        <w:rPr>
          <w:color w:val="000000" w:themeColor="text1"/>
          <w:sz w:val="20"/>
          <w:szCs w:val="20"/>
        </w:rPr>
      </w:pPr>
      <w:r>
        <w:rPr>
          <w:color w:val="000000" w:themeColor="text1"/>
          <w:sz w:val="20"/>
          <w:szCs w:val="20"/>
        </w:rPr>
        <w:t>Жалбена комисија- појам и оснивање</w:t>
      </w:r>
    </w:p>
    <w:p>
      <w:pPr>
        <w:pStyle w:val="Default"/>
        <w:jc w:val="center"/>
        <w:rPr>
          <w:color w:val="000000" w:themeColor="text1"/>
          <w:sz w:val="20"/>
          <w:szCs w:val="20"/>
        </w:rPr>
      </w:pPr>
      <w:r>
        <w:rPr>
          <w:color w:val="000000" w:themeColor="text1"/>
          <w:sz w:val="20"/>
          <w:szCs w:val="20"/>
        </w:rPr>
        <w:t>Члан 48.</w:t>
      </w:r>
    </w:p>
    <w:p>
      <w:pPr>
        <w:pStyle w:val="Default"/>
        <w:rPr>
          <w:color w:val="000000" w:themeColor="text1"/>
          <w:sz w:val="20"/>
          <w:szCs w:val="20"/>
        </w:rPr>
      </w:pPr>
      <w:r>
        <w:rPr>
          <w:bCs/>
          <w:color w:val="000000" w:themeColor="text1"/>
          <w:sz w:val="20"/>
          <w:szCs w:val="20"/>
        </w:rPr>
        <w:tab/>
      </w:r>
      <w:r>
        <w:rPr>
          <w:color w:val="000000" w:themeColor="text1"/>
          <w:sz w:val="20"/>
          <w:szCs w:val="20"/>
        </w:rPr>
        <w:t xml:space="preserve">Жалбена комисија је колегијални орган који у другом степену одлучује о жалбама службеника. </w:t>
      </w:r>
    </w:p>
    <w:p>
      <w:pPr>
        <w:pStyle w:val="Normal"/>
        <w:ind w:firstLine="720"/>
        <w:rPr>
          <w:rFonts w:ascii="Times New Roman" w:hAnsi="Times New Roman"/>
          <w:b w:val="false"/>
          <w:b w:val="false"/>
          <w:color w:val="000000" w:themeColor="text1"/>
          <w:sz w:val="20"/>
        </w:rPr>
      </w:pPr>
      <w:r>
        <w:rPr>
          <w:rFonts w:ascii="Times New Roman" w:hAnsi="Times New Roman"/>
          <w:b w:val="false"/>
          <w:color w:val="000000" w:themeColor="text1"/>
          <w:sz w:val="20"/>
        </w:rPr>
        <w:t>Жалбену комисију образује Веће.</w:t>
      </w:r>
    </w:p>
    <w:p>
      <w:pPr>
        <w:pStyle w:val="Normal"/>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Надлежност жалбене комисије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49.</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одлучује о жалбама службеника на решења којима се одлучује о њиховим правима и дужностима, као и о жалбама учесника интерног и јавног конкурса.</w:t>
      </w:r>
    </w:p>
    <w:p>
      <w:pPr>
        <w:pStyle w:val="Normal"/>
        <w:ind w:firstLine="720"/>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Жалбенa комисијa примењујe закон којим се уређује општи управни поступак. </w:t>
      </w:r>
    </w:p>
    <w:p>
      <w:pPr>
        <w:pStyle w:val="Normal"/>
        <w:ind w:firstLine="720"/>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Рок за одлучивање о жалби</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50.</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је дужна да одлучи о жалби у року од 15 дана од дана њеног пријема ако законом није друкчије одређено.</w:t>
      </w:r>
    </w:p>
    <w:p>
      <w:pPr>
        <w:pStyle w:val="Normal"/>
        <w:ind w:firstLine="720"/>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Право на управни спор</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51.</w:t>
      </w:r>
    </w:p>
    <w:p>
      <w:pPr>
        <w:pStyle w:val="Normal"/>
        <w:ind w:firstLine="720"/>
        <w:rPr>
          <w:rFonts w:ascii="Times New Roman" w:hAnsi="Times New Roman"/>
          <w:b w:val="false"/>
          <w:b w:val="false"/>
          <w:color w:val="000000" w:themeColor="text1"/>
          <w:sz w:val="20"/>
        </w:rPr>
      </w:pPr>
      <w:r>
        <w:rPr>
          <w:rFonts w:ascii="Times New Roman" w:hAnsi="Times New Roman"/>
          <w:b w:val="false"/>
          <w:color w:val="000000" w:themeColor="text1"/>
          <w:sz w:val="20"/>
        </w:rPr>
        <w:t>Против одлуке жалбене комисије може да се покрене управни спор.</w:t>
      </w:r>
    </w:p>
    <w:p>
      <w:pPr>
        <w:pStyle w:val="Normal"/>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Рад жалбене комисије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52.</w:t>
      </w:r>
    </w:p>
    <w:p>
      <w:pPr>
        <w:pStyle w:val="Normal"/>
        <w:ind w:firstLine="720"/>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је у свом раду самостална и ради у саставу од три члана.</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одлучује већином од укупног броја чланова и доноси Пословник о раду жалбене комисије.</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има свој печат, према закону којим се уређује печат државних органа.</w:t>
      </w:r>
    </w:p>
    <w:p>
      <w:pPr>
        <w:pStyle w:val="Normal"/>
        <w:ind w:firstLine="720"/>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Именовање чланова жалбене комисије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53.</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Најмање два члана жалбене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Председник и чланови жалбене комисије, именују се на пет година и могу да буду поново именовани.</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Имена чланова жалбене комисије објављују се на интернет презентацији општине.</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На интернет презентацији општине објављују се мишљења о питањима која су најчешће предмет одлучивања жалбене комисије, у складу са прописом о заштити података о личности.</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Чланови жалбених комисија имају право на накнаду за рад, чију висину одређује Веће.</w:t>
      </w:r>
    </w:p>
    <w:p>
      <w:pPr>
        <w:pStyle w:val="Normal"/>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Престанак дужности члана жалбене комисије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54.</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Члану жалбене комисије дужност члана жалбене комисије престаје кад протекне време на које је именован, ако поднесе писмену оставку, када испуни услове за старосну пензију или када буде разрешен.</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Уместо члана жалбене комисије коме је дужност престала пре времена именује се нови, до окончања мандата жалбене комисије. </w:t>
      </w:r>
    </w:p>
    <w:p>
      <w:pPr>
        <w:pStyle w:val="Normal"/>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Изузеће члана жалбене комисије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55.</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Председник или члан жалбене комисије ће бити изузет од вршења дужности у појединачном жалбеном поступку уколико постоји лични интерес који он, или с њиме повезано лице, може имати у вези са одлуком у чијем доношењу учествује.</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Решење о изузећу члана жалбене комисије доноси председник комисије.</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Решење о изузећу председника жалбене комисије доноси Веће.</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Против решења о изузећу жалба није допуштена али може да се покрене управни спор.</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Овим одредбама се не ограничава примена правила о изузећу, прописана законом којим се уређује општи управни поступак.</w:t>
      </w:r>
    </w:p>
    <w:p>
      <w:pPr>
        <w:pStyle w:val="Normal"/>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Разлози за разрешење</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56.</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Председник жалбене комисије разрешава се дужности председника ако је несавесно или неуспешно врши.</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Против решења о разрешењу жалба није допуштена, али може да се покрене управни спор.</w:t>
      </w:r>
    </w:p>
    <w:p>
      <w:pPr>
        <w:pStyle w:val="Normal"/>
        <w:ind w:firstLine="720"/>
        <w:jc w:val="both"/>
        <w:rPr>
          <w:rFonts w:ascii="Times New Roman" w:hAnsi="Times New Roman"/>
          <w:b w:val="false"/>
          <w:b w:val="false"/>
          <w:color w:val="000000" w:themeColor="text1"/>
          <w:sz w:val="14"/>
        </w:rPr>
      </w:pPr>
      <w:r>
        <w:rPr>
          <w:rFonts w:ascii="Times New Roman" w:hAnsi="Times New Roman"/>
          <w:b w:val="false"/>
          <w:color w:val="000000" w:themeColor="text1"/>
          <w:sz w:val="14"/>
        </w:rPr>
      </w:r>
    </w:p>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Извештај о раду  </w:t>
      </w:r>
    </w:p>
    <w:p>
      <w:pPr>
        <w:pStyle w:val="Normal"/>
        <w:jc w:val="center"/>
        <w:rPr>
          <w:rFonts w:ascii="Times New Roman" w:hAnsi="Times New Roman"/>
          <w:b w:val="false"/>
          <w:b w:val="false"/>
          <w:color w:val="000000" w:themeColor="text1"/>
          <w:sz w:val="20"/>
        </w:rPr>
      </w:pPr>
      <w:r>
        <w:rPr>
          <w:rFonts w:ascii="Times New Roman" w:hAnsi="Times New Roman"/>
          <w:b w:val="false"/>
          <w:color w:val="000000" w:themeColor="text1"/>
          <w:sz w:val="20"/>
        </w:rPr>
        <w:t>Члан 57.</w:t>
      </w:r>
    </w:p>
    <w:p>
      <w:pPr>
        <w:pStyle w:val="Normal"/>
        <w:ind w:firstLine="720"/>
        <w:rPr>
          <w:rFonts w:ascii="Times New Roman" w:hAnsi="Times New Roman"/>
          <w:b w:val="false"/>
          <w:b w:val="false"/>
          <w:color w:val="000000" w:themeColor="text1"/>
          <w:sz w:val="20"/>
        </w:rPr>
      </w:pPr>
      <w:r>
        <w:rPr>
          <w:rFonts w:ascii="Times New Roman" w:hAnsi="Times New Roman"/>
          <w:b w:val="false"/>
          <w:color w:val="000000" w:themeColor="text1"/>
          <w:sz w:val="20"/>
        </w:rPr>
        <w:t>Жалбена комисија најмање једном годишње подноси извештај о свом раду Већу.</w:t>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Стручно-  техничке и административне послове за жалбену комисију врши Општинска управа, код које се обезбеђују и средства за рад комисије. </w:t>
      </w:r>
    </w:p>
    <w:p>
      <w:pPr>
        <w:pStyle w:val="Default"/>
        <w:rPr>
          <w:color w:val="000000" w:themeColor="text1"/>
          <w:sz w:val="14"/>
          <w:szCs w:val="20"/>
        </w:rPr>
      </w:pPr>
      <w:r>
        <w:rPr>
          <w:color w:val="000000" w:themeColor="text1"/>
          <w:sz w:val="14"/>
          <w:szCs w:val="20"/>
        </w:rPr>
      </w:r>
    </w:p>
    <w:p>
      <w:pPr>
        <w:pStyle w:val="Default"/>
        <w:rPr>
          <w:color w:val="000000" w:themeColor="text1"/>
          <w:sz w:val="20"/>
          <w:szCs w:val="20"/>
        </w:rPr>
      </w:pPr>
      <w:r>
        <w:rPr>
          <w:bCs/>
          <w:color w:val="000000" w:themeColor="text1"/>
          <w:sz w:val="20"/>
          <w:szCs w:val="20"/>
        </w:rPr>
        <w:t xml:space="preserve">Престанак радног односа </w:t>
      </w:r>
    </w:p>
    <w:p>
      <w:pPr>
        <w:pStyle w:val="Default"/>
        <w:jc w:val="center"/>
        <w:rPr>
          <w:color w:val="000000" w:themeColor="text1"/>
          <w:sz w:val="20"/>
          <w:szCs w:val="20"/>
        </w:rPr>
      </w:pPr>
      <w:r>
        <w:rPr>
          <w:bCs/>
          <w:color w:val="000000" w:themeColor="text1"/>
          <w:sz w:val="20"/>
          <w:szCs w:val="20"/>
        </w:rPr>
        <w:t>Члан 58.</w:t>
      </w:r>
    </w:p>
    <w:p>
      <w:pPr>
        <w:pStyle w:val="Default"/>
        <w:ind w:firstLine="720"/>
        <w:jc w:val="both"/>
        <w:rPr>
          <w:color w:val="000000" w:themeColor="text1"/>
          <w:sz w:val="20"/>
          <w:szCs w:val="20"/>
        </w:rPr>
      </w:pPr>
      <w:r>
        <w:rPr>
          <w:color w:val="000000" w:themeColor="text1"/>
          <w:sz w:val="20"/>
          <w:szCs w:val="20"/>
        </w:rPr>
        <w:t xml:space="preserve">Радни однос запослених у Општинској управи престаје под условима и на начин утврђеним законом и актима донетим на основу закона. </w:t>
      </w:r>
    </w:p>
    <w:p>
      <w:pPr>
        <w:pStyle w:val="Default"/>
        <w:rPr>
          <w:bCs/>
          <w:color w:val="000000" w:themeColor="text1"/>
          <w:sz w:val="14"/>
          <w:szCs w:val="20"/>
        </w:rPr>
      </w:pPr>
      <w:r>
        <w:rPr>
          <w:bCs/>
          <w:color w:val="000000" w:themeColor="text1"/>
          <w:sz w:val="14"/>
          <w:szCs w:val="20"/>
        </w:rPr>
      </w:r>
    </w:p>
    <w:p>
      <w:pPr>
        <w:pStyle w:val="Default"/>
        <w:rPr>
          <w:color w:val="000000" w:themeColor="text1"/>
          <w:sz w:val="14"/>
          <w:szCs w:val="20"/>
        </w:rPr>
      </w:pPr>
      <w:r>
        <w:rPr>
          <w:bCs/>
          <w:color w:val="000000" w:themeColor="text1"/>
          <w:sz w:val="20"/>
          <w:szCs w:val="20"/>
        </w:rPr>
        <w:t xml:space="preserve">X ОДНОСИ ОПШТИНСКЕ УПРАВЕ СА ДРУГИМ ОРГАНИМА </w:t>
      </w:r>
    </w:p>
    <w:p>
      <w:pPr>
        <w:pStyle w:val="Default"/>
        <w:rPr>
          <w:color w:val="000000" w:themeColor="text1"/>
          <w:sz w:val="20"/>
          <w:szCs w:val="20"/>
        </w:rPr>
      </w:pPr>
      <w:r>
        <w:rPr>
          <w:bCs/>
          <w:color w:val="000000" w:themeColor="text1"/>
          <w:sz w:val="20"/>
          <w:szCs w:val="20"/>
        </w:rPr>
        <w:t xml:space="preserve">Однос према Председнику општине, Скупштини општине и Општинском већу </w:t>
      </w:r>
    </w:p>
    <w:p>
      <w:pPr>
        <w:pStyle w:val="Default"/>
        <w:jc w:val="center"/>
        <w:rPr>
          <w:color w:val="000000" w:themeColor="text1"/>
          <w:sz w:val="20"/>
          <w:szCs w:val="20"/>
        </w:rPr>
      </w:pPr>
      <w:r>
        <w:rPr>
          <w:bCs/>
          <w:color w:val="000000" w:themeColor="text1"/>
          <w:sz w:val="20"/>
          <w:szCs w:val="20"/>
        </w:rPr>
        <w:t>Члан 59.</w:t>
      </w:r>
    </w:p>
    <w:p>
      <w:pPr>
        <w:pStyle w:val="Default"/>
        <w:ind w:firstLine="720"/>
        <w:jc w:val="both"/>
        <w:rPr>
          <w:color w:val="000000" w:themeColor="text1"/>
          <w:sz w:val="20"/>
          <w:szCs w:val="20"/>
        </w:rPr>
      </w:pPr>
      <w:r>
        <w:rPr>
          <w:color w:val="000000" w:themeColor="text1"/>
          <w:sz w:val="20"/>
          <w:szCs w:val="20"/>
        </w:rPr>
        <w:t xml:space="preserve">Однос Општинске управе према Скупштини општине заснива се на правима и дужностима утврђеним Законом, статутом и овом Одлуком. </w:t>
      </w:r>
    </w:p>
    <w:p>
      <w:pPr>
        <w:pStyle w:val="Default"/>
        <w:ind w:firstLine="720"/>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60.</w:t>
      </w:r>
    </w:p>
    <w:p>
      <w:pPr>
        <w:pStyle w:val="Default"/>
        <w:ind w:firstLine="720"/>
        <w:jc w:val="both"/>
        <w:rPr>
          <w:color w:val="000000" w:themeColor="text1"/>
          <w:sz w:val="20"/>
          <w:szCs w:val="20"/>
        </w:rPr>
      </w:pPr>
      <w:r>
        <w:rPr>
          <w:color w:val="000000" w:themeColor="text1"/>
          <w:sz w:val="20"/>
          <w:szCs w:val="20"/>
        </w:rPr>
        <w:t xml:space="preserve">Председник општине усмерава и усклађује рад Општинске управе давањем смерница, упутстава и начелних ставова Општинској управи. </w:t>
      </w:r>
    </w:p>
    <w:p>
      <w:pPr>
        <w:pStyle w:val="Default"/>
        <w:ind w:firstLine="720"/>
        <w:jc w:val="both"/>
        <w:rPr>
          <w:color w:val="000000" w:themeColor="text1"/>
          <w:sz w:val="20"/>
          <w:szCs w:val="20"/>
        </w:rPr>
      </w:pPr>
      <w:r>
        <w:rPr>
          <w:color w:val="000000" w:themeColor="text1"/>
          <w:sz w:val="20"/>
          <w:szCs w:val="20"/>
        </w:rPr>
        <w:t xml:space="preserve">Општинска управа има право да од Председника општине тражи смернице, упутства и начелне ставове о одређеним питањима од значаја за извршење прописа општине.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61.</w:t>
      </w:r>
    </w:p>
    <w:p>
      <w:pPr>
        <w:pStyle w:val="Default"/>
        <w:ind w:firstLine="720"/>
        <w:rPr>
          <w:color w:val="000000" w:themeColor="text1"/>
          <w:sz w:val="20"/>
          <w:szCs w:val="20"/>
        </w:rPr>
      </w:pPr>
      <w:r>
        <w:rPr>
          <w:color w:val="000000" w:themeColor="text1"/>
          <w:sz w:val="20"/>
          <w:szCs w:val="20"/>
        </w:rPr>
        <w:t xml:space="preserve">Општинско веће врши надзор над радом Општинске управе. </w:t>
      </w:r>
    </w:p>
    <w:p>
      <w:pPr>
        <w:pStyle w:val="Default"/>
        <w:ind w:firstLine="720"/>
        <w:jc w:val="both"/>
        <w:rPr>
          <w:color w:val="000000" w:themeColor="text1"/>
          <w:sz w:val="20"/>
          <w:szCs w:val="20"/>
        </w:rPr>
      </w:pPr>
      <w:r>
        <w:rPr>
          <w:color w:val="000000" w:themeColor="text1"/>
          <w:sz w:val="20"/>
          <w:szCs w:val="20"/>
        </w:rPr>
        <w:t xml:space="preserve">Када Општинско веће утврди да акт Општинске управе није у сагласности са законом, Статутом и другим општим актом или одлуком које доноси Скупштина општине, Општинско веће поништава или укида такав акт. </w:t>
      </w:r>
    </w:p>
    <w:p>
      <w:pPr>
        <w:pStyle w:val="Default"/>
        <w:ind w:firstLine="720"/>
        <w:jc w:val="both"/>
        <w:rPr>
          <w:color w:val="000000" w:themeColor="text1"/>
          <w:sz w:val="20"/>
          <w:szCs w:val="20"/>
        </w:rPr>
      </w:pPr>
      <w:r>
        <w:rPr>
          <w:color w:val="000000" w:themeColor="text1"/>
          <w:sz w:val="20"/>
          <w:szCs w:val="20"/>
        </w:rPr>
        <w:t xml:space="preserve">Општинско веће 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 </w:t>
      </w:r>
    </w:p>
    <w:p>
      <w:pPr>
        <w:pStyle w:val="Default"/>
        <w:ind w:firstLine="720"/>
        <w:jc w:val="both"/>
        <w:rPr>
          <w:color w:val="000000" w:themeColor="text1"/>
          <w:sz w:val="20"/>
          <w:szCs w:val="20"/>
        </w:rPr>
      </w:pPr>
      <w:r>
        <w:rPr>
          <w:color w:val="000000" w:themeColor="text1"/>
          <w:sz w:val="20"/>
          <w:szCs w:val="20"/>
        </w:rPr>
        <w:t xml:space="preserve">Општинско веће усваја Правилник о систематизацији радних места у Општинској управи, стручним службама и посебним организацијама. </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62.</w:t>
      </w:r>
    </w:p>
    <w:p>
      <w:pPr>
        <w:pStyle w:val="Default"/>
        <w:ind w:firstLine="720"/>
        <w:jc w:val="both"/>
        <w:rPr>
          <w:color w:val="000000" w:themeColor="text1"/>
          <w:sz w:val="20"/>
          <w:szCs w:val="20"/>
        </w:rPr>
      </w:pPr>
      <w:r>
        <w:rPr>
          <w:color w:val="000000" w:themeColor="text1"/>
          <w:sz w:val="20"/>
          <w:szCs w:val="20"/>
        </w:rPr>
        <w:t xml:space="preserve">Општинска управа је у обавези да на захтев Скупштине општине, а најмање једанпут годишње, Скупштини општине поднесе извештај о свом раду. </w:t>
      </w:r>
    </w:p>
    <w:p>
      <w:pPr>
        <w:pStyle w:val="Default"/>
        <w:ind w:firstLine="720"/>
        <w:jc w:val="both"/>
        <w:rPr>
          <w:color w:val="000000" w:themeColor="text1"/>
          <w:sz w:val="20"/>
          <w:szCs w:val="20"/>
        </w:rPr>
      </w:pPr>
      <w:r>
        <w:rPr>
          <w:color w:val="000000" w:themeColor="text1"/>
          <w:sz w:val="20"/>
          <w:szCs w:val="20"/>
        </w:rPr>
        <w:t>Уколико Председник општине захтева од Општинске управе спровођење смерница, упутстава или ставова супротно надлежности и законитости рада Општинске управе, начелник ће упозорити на то Председника општине и Општинско веће.</w:t>
      </w:r>
    </w:p>
    <w:p>
      <w:pPr>
        <w:pStyle w:val="Default"/>
        <w:rPr>
          <w:bCs/>
          <w:color w:val="000000" w:themeColor="text1"/>
          <w:sz w:val="14"/>
          <w:szCs w:val="20"/>
        </w:rPr>
      </w:pPr>
      <w:r>
        <w:rPr>
          <w:bCs/>
          <w:color w:val="000000" w:themeColor="text1"/>
          <w:sz w:val="14"/>
          <w:szCs w:val="20"/>
        </w:rPr>
      </w:r>
    </w:p>
    <w:p>
      <w:pPr>
        <w:pStyle w:val="Default"/>
        <w:rPr>
          <w:color w:val="000000" w:themeColor="text1"/>
          <w:sz w:val="20"/>
          <w:szCs w:val="20"/>
        </w:rPr>
      </w:pPr>
      <w:r>
        <w:rPr>
          <w:bCs/>
          <w:color w:val="000000" w:themeColor="text1"/>
          <w:sz w:val="20"/>
          <w:szCs w:val="20"/>
        </w:rPr>
        <w:t xml:space="preserve">Однос према грађанима, предузећима и установама </w:t>
      </w:r>
    </w:p>
    <w:p>
      <w:pPr>
        <w:pStyle w:val="Default"/>
        <w:jc w:val="center"/>
        <w:rPr>
          <w:color w:val="000000" w:themeColor="text1"/>
          <w:sz w:val="20"/>
          <w:szCs w:val="20"/>
        </w:rPr>
      </w:pPr>
      <w:r>
        <w:rPr>
          <w:bCs/>
          <w:color w:val="000000" w:themeColor="text1"/>
          <w:sz w:val="20"/>
          <w:szCs w:val="20"/>
        </w:rPr>
        <w:t>Члан 63.</w:t>
      </w:r>
    </w:p>
    <w:p>
      <w:pPr>
        <w:pStyle w:val="Default"/>
        <w:ind w:firstLine="720"/>
        <w:jc w:val="both"/>
        <w:rPr>
          <w:bCs/>
          <w:color w:val="000000" w:themeColor="text1"/>
          <w:sz w:val="20"/>
          <w:szCs w:val="20"/>
        </w:rPr>
      </w:pPr>
      <w:r>
        <w:rPr>
          <w:color w:val="000000" w:themeColor="text1"/>
          <w:sz w:val="20"/>
          <w:szCs w:val="20"/>
        </w:rPr>
        <w:t xml:space="preserve">Општинска управа је дужна да организује вршење одговарајућих послова и задатака из свог делокруга на начин којим се грађанима омогућава да што лакше и у што краћем поступку остварују своја права и извршавају обавезе, као и да им пружа помоћ у остваривању и заштити тих права и обавеза. </w:t>
      </w:r>
    </w:p>
    <w:p>
      <w:pPr>
        <w:pStyle w:val="Default"/>
        <w:ind w:firstLine="720"/>
        <w:jc w:val="both"/>
        <w:rPr>
          <w:color w:val="000000" w:themeColor="text1"/>
          <w:sz w:val="20"/>
          <w:szCs w:val="20"/>
        </w:rPr>
      </w:pPr>
      <w:r>
        <w:rPr>
          <w:color w:val="000000" w:themeColor="text1"/>
          <w:sz w:val="20"/>
          <w:szCs w:val="20"/>
        </w:rPr>
        <w:t xml:space="preserve">Општинска управа је дужна да разматра представке, притужбе, петиције и предлоге грађана, да поступа по њима и о томе обавештава грађане. </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64.</w:t>
      </w:r>
    </w:p>
    <w:p>
      <w:pPr>
        <w:pStyle w:val="Default"/>
        <w:ind w:firstLine="720"/>
        <w:jc w:val="both"/>
        <w:rPr>
          <w:color w:val="000000" w:themeColor="text1"/>
          <w:sz w:val="20"/>
          <w:szCs w:val="20"/>
        </w:rPr>
      </w:pPr>
      <w:r>
        <w:rPr>
          <w:color w:val="000000" w:themeColor="text1"/>
          <w:sz w:val="20"/>
          <w:szCs w:val="20"/>
        </w:rPr>
        <w:t xml:space="preserve">Одредбе ове одлуке о односима Општинске управе према грађанима примењују се на односе према предузећима, установама и другим организацијама, када одлучују о њиховим правима и интересима на основу закона и прописа општине. </w:t>
      </w:r>
    </w:p>
    <w:p>
      <w:pPr>
        <w:pStyle w:val="Default"/>
        <w:rPr>
          <w:bCs/>
          <w:color w:val="000000" w:themeColor="text1"/>
          <w:sz w:val="14"/>
          <w:szCs w:val="20"/>
        </w:rPr>
      </w:pPr>
      <w:r>
        <w:rPr>
          <w:bCs/>
          <w:color w:val="000000" w:themeColor="text1"/>
          <w:sz w:val="14"/>
          <w:szCs w:val="20"/>
        </w:rPr>
      </w:r>
    </w:p>
    <w:p>
      <w:pPr>
        <w:pStyle w:val="Default"/>
        <w:rPr>
          <w:bCs/>
          <w:color w:val="000000" w:themeColor="text1"/>
          <w:sz w:val="14"/>
          <w:szCs w:val="20"/>
        </w:rPr>
      </w:pPr>
      <w:r>
        <w:rPr>
          <w:bCs/>
          <w:color w:val="000000" w:themeColor="text1"/>
          <w:sz w:val="20"/>
          <w:szCs w:val="20"/>
        </w:rPr>
        <w:t xml:space="preserve">XI ЈАВНОСТ РАДА </w:t>
      </w:r>
    </w:p>
    <w:p>
      <w:pPr>
        <w:pStyle w:val="Default"/>
        <w:jc w:val="center"/>
        <w:rPr>
          <w:color w:val="000000" w:themeColor="text1"/>
          <w:sz w:val="20"/>
          <w:szCs w:val="20"/>
        </w:rPr>
      </w:pPr>
      <w:r>
        <w:rPr>
          <w:bCs/>
          <w:color w:val="000000" w:themeColor="text1"/>
          <w:sz w:val="20"/>
          <w:szCs w:val="20"/>
        </w:rPr>
        <w:t>Члан 65.</w:t>
      </w:r>
    </w:p>
    <w:p>
      <w:pPr>
        <w:pStyle w:val="Default"/>
        <w:ind w:firstLine="720"/>
        <w:jc w:val="both"/>
        <w:rPr>
          <w:color w:val="000000" w:themeColor="text1"/>
          <w:sz w:val="20"/>
          <w:szCs w:val="20"/>
        </w:rPr>
      </w:pPr>
      <w:r>
        <w:rPr>
          <w:color w:val="000000" w:themeColor="text1"/>
          <w:sz w:val="20"/>
          <w:szCs w:val="20"/>
        </w:rPr>
        <w:t xml:space="preserve">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66.</w:t>
      </w:r>
    </w:p>
    <w:p>
      <w:pPr>
        <w:pStyle w:val="Default"/>
        <w:ind w:firstLine="720"/>
        <w:jc w:val="both"/>
        <w:rPr>
          <w:color w:val="000000" w:themeColor="text1"/>
          <w:sz w:val="20"/>
          <w:szCs w:val="20"/>
        </w:rPr>
      </w:pPr>
      <w:r>
        <w:rPr>
          <w:color w:val="000000" w:themeColor="text1"/>
          <w:sz w:val="20"/>
          <w:szCs w:val="20"/>
        </w:rPr>
        <w:t xml:space="preserve">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 </w:t>
      </w:r>
    </w:p>
    <w:p>
      <w:pPr>
        <w:pStyle w:val="Default"/>
        <w:ind w:firstLine="720"/>
        <w:jc w:val="both"/>
        <w:rPr>
          <w:color w:val="000000" w:themeColor="text1"/>
          <w:sz w:val="20"/>
          <w:szCs w:val="20"/>
        </w:rPr>
      </w:pPr>
      <w:r>
        <w:rPr>
          <w:color w:val="000000" w:themeColor="text1"/>
          <w:sz w:val="20"/>
          <w:szCs w:val="20"/>
        </w:rPr>
        <w:t xml:space="preserve">О раду организационих јединица информације могу давати њихови руководиоци. Пре давања информација руководиоци организационих јединица дужни су да о томе обавесте начелника Општинске управе. </w:t>
      </w:r>
    </w:p>
    <w:p>
      <w:pPr>
        <w:pStyle w:val="Default"/>
        <w:ind w:firstLine="720"/>
        <w:jc w:val="both"/>
        <w:rPr>
          <w:color w:val="000000" w:themeColor="text1"/>
          <w:sz w:val="20"/>
          <w:szCs w:val="20"/>
        </w:rPr>
      </w:pPr>
      <w:r>
        <w:rPr>
          <w:color w:val="000000" w:themeColor="text1"/>
          <w:sz w:val="20"/>
          <w:szCs w:val="20"/>
        </w:rPr>
        <w:t xml:space="preserve">Општинска управа може ускратити давање информација ако њихова садржина представља државну, војну, службену или пословну тајну. </w:t>
      </w:r>
    </w:p>
    <w:p>
      <w:pPr>
        <w:pStyle w:val="Default"/>
        <w:ind w:firstLine="720"/>
        <w:jc w:val="both"/>
        <w:rPr>
          <w:color w:val="000000" w:themeColor="text1"/>
          <w:sz w:val="20"/>
          <w:szCs w:val="20"/>
        </w:rPr>
      </w:pPr>
      <w:r>
        <w:rPr>
          <w:color w:val="000000" w:themeColor="text1"/>
          <w:sz w:val="20"/>
          <w:szCs w:val="20"/>
        </w:rPr>
        <w:t xml:space="preserve">О ускраћивању информација или других података и чињеница одлучује начелник Општинске управе. </w:t>
      </w:r>
    </w:p>
    <w:p>
      <w:pPr>
        <w:pStyle w:val="Default"/>
        <w:rPr>
          <w:bCs/>
          <w:color w:val="000000" w:themeColor="text1"/>
          <w:sz w:val="14"/>
          <w:szCs w:val="20"/>
        </w:rPr>
      </w:pPr>
      <w:r>
        <w:rPr>
          <w:bCs/>
          <w:color w:val="000000" w:themeColor="text1"/>
          <w:sz w:val="14"/>
          <w:szCs w:val="20"/>
        </w:rPr>
      </w:r>
    </w:p>
    <w:p>
      <w:pPr>
        <w:pStyle w:val="Default"/>
        <w:rPr>
          <w:color w:val="000000" w:themeColor="text1"/>
          <w:sz w:val="14"/>
          <w:szCs w:val="20"/>
        </w:rPr>
      </w:pPr>
      <w:r>
        <w:rPr>
          <w:bCs/>
          <w:color w:val="000000" w:themeColor="text1"/>
          <w:sz w:val="20"/>
          <w:szCs w:val="20"/>
        </w:rPr>
        <w:t xml:space="preserve">XII ПРАВНИ АКТИ </w:t>
      </w:r>
    </w:p>
    <w:p>
      <w:pPr>
        <w:pStyle w:val="Default"/>
        <w:jc w:val="center"/>
        <w:rPr>
          <w:color w:val="000000" w:themeColor="text1"/>
          <w:sz w:val="20"/>
          <w:szCs w:val="20"/>
        </w:rPr>
      </w:pPr>
      <w:r>
        <w:rPr>
          <w:bCs/>
          <w:color w:val="000000" w:themeColor="text1"/>
          <w:sz w:val="20"/>
          <w:szCs w:val="20"/>
        </w:rPr>
        <w:t>Члан 67.</w:t>
      </w:r>
    </w:p>
    <w:p>
      <w:pPr>
        <w:pStyle w:val="Default"/>
        <w:ind w:firstLine="720"/>
        <w:rPr>
          <w:color w:val="000000" w:themeColor="text1"/>
          <w:sz w:val="20"/>
          <w:szCs w:val="20"/>
        </w:rPr>
      </w:pPr>
      <w:r>
        <w:rPr>
          <w:color w:val="000000" w:themeColor="text1"/>
          <w:sz w:val="20"/>
          <w:szCs w:val="20"/>
        </w:rPr>
        <w:t xml:space="preserve">Општинска управа доноси правилнике, наредбе, упутства, решења и закључке. </w:t>
      </w:r>
    </w:p>
    <w:p>
      <w:pPr>
        <w:pStyle w:val="Default"/>
        <w:ind w:firstLine="720"/>
        <w:jc w:val="both"/>
        <w:rPr>
          <w:color w:val="000000" w:themeColor="text1"/>
          <w:sz w:val="20"/>
          <w:szCs w:val="20"/>
        </w:rPr>
      </w:pPr>
      <w:r>
        <w:rPr>
          <w:color w:val="000000" w:themeColor="text1"/>
          <w:sz w:val="20"/>
          <w:szCs w:val="20"/>
        </w:rPr>
        <w:t xml:space="preserve">Правилником се разрађују поједине одредбе одлука и других аката ради њиховог извршења. </w:t>
      </w:r>
    </w:p>
    <w:p>
      <w:pPr>
        <w:pStyle w:val="Default"/>
        <w:ind w:firstLine="720"/>
        <w:jc w:val="both"/>
        <w:rPr>
          <w:color w:val="000000" w:themeColor="text1"/>
          <w:sz w:val="20"/>
          <w:szCs w:val="20"/>
        </w:rPr>
      </w:pPr>
      <w:r>
        <w:rPr>
          <w:color w:val="000000" w:themeColor="text1"/>
          <w:sz w:val="20"/>
          <w:szCs w:val="20"/>
        </w:rPr>
        <w:t xml:space="preserve">Наредбом се, ради извршења појединих одредаба одлука и других прописа, наређује или забрањује поступање по одређеној ситуацији која има општи значај. </w:t>
      </w:r>
    </w:p>
    <w:p>
      <w:pPr>
        <w:pStyle w:val="Default"/>
        <w:ind w:firstLine="720"/>
        <w:jc w:val="both"/>
        <w:rPr>
          <w:color w:val="000000" w:themeColor="text1"/>
          <w:sz w:val="20"/>
          <w:szCs w:val="20"/>
        </w:rPr>
      </w:pPr>
      <w:r>
        <w:rPr>
          <w:color w:val="000000" w:themeColor="text1"/>
          <w:sz w:val="20"/>
          <w:szCs w:val="20"/>
        </w:rPr>
        <w:t xml:space="preserve">Упутством се прописује начин рада и вршења послова Општинске управе, као и других организација, када врше поверене послове Општинске управе у извршењу појединих одредаба одлука и других прописа. </w:t>
      </w:r>
    </w:p>
    <w:p>
      <w:pPr>
        <w:pStyle w:val="Default"/>
        <w:ind w:firstLine="720"/>
        <w:jc w:val="both"/>
        <w:rPr>
          <w:color w:val="000000" w:themeColor="text1"/>
          <w:sz w:val="20"/>
          <w:szCs w:val="20"/>
        </w:rPr>
      </w:pPr>
      <w:r>
        <w:rPr>
          <w:color w:val="000000" w:themeColor="text1"/>
          <w:sz w:val="20"/>
          <w:szCs w:val="20"/>
        </w:rPr>
        <w:t xml:space="preserve">Решењем се одлучује о појединачним стварима, у складу са одлукама и другим прописима. </w:t>
      </w:r>
    </w:p>
    <w:p>
      <w:pPr>
        <w:pStyle w:val="Default"/>
        <w:ind w:firstLine="720"/>
        <w:jc w:val="both"/>
        <w:rPr>
          <w:color w:val="000000" w:themeColor="text1"/>
          <w:sz w:val="20"/>
          <w:szCs w:val="20"/>
        </w:rPr>
      </w:pPr>
      <w:r>
        <w:rPr>
          <w:color w:val="000000" w:themeColor="text1"/>
          <w:sz w:val="20"/>
          <w:szCs w:val="20"/>
        </w:rPr>
        <w:t xml:space="preserve">Закључком се прецизирају ставови, задужења и овлашћења поводом разматрања одређених питања. </w:t>
      </w:r>
    </w:p>
    <w:p>
      <w:pPr>
        <w:pStyle w:val="Default"/>
        <w:ind w:firstLine="720"/>
        <w:jc w:val="both"/>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68.</w:t>
      </w:r>
    </w:p>
    <w:p>
      <w:pPr>
        <w:pStyle w:val="Default"/>
        <w:ind w:firstLine="720"/>
        <w:jc w:val="both"/>
        <w:rPr>
          <w:color w:val="000000" w:themeColor="text1"/>
          <w:sz w:val="20"/>
          <w:szCs w:val="20"/>
        </w:rPr>
      </w:pPr>
      <w:r>
        <w:rPr>
          <w:color w:val="000000" w:themeColor="text1"/>
          <w:sz w:val="20"/>
          <w:szCs w:val="20"/>
        </w:rPr>
        <w:t xml:space="preserve">Решења, правилнике, наредбе, упутства и друга акта доноси начелник Општинске управе или лице које он за то писмено овласти, осим ако одлуком или другим прописима није другачије одређено. </w:t>
      </w:r>
    </w:p>
    <w:p>
      <w:pPr>
        <w:pStyle w:val="Default"/>
        <w:ind w:firstLine="720"/>
        <w:jc w:val="both"/>
        <w:rPr>
          <w:color w:val="000000" w:themeColor="text1"/>
          <w:sz w:val="20"/>
          <w:szCs w:val="20"/>
        </w:rPr>
      </w:pPr>
      <w:r>
        <w:rPr>
          <w:color w:val="000000" w:themeColor="text1"/>
          <w:sz w:val="20"/>
          <w:szCs w:val="20"/>
        </w:rPr>
        <w:t>Запослени који обављају послове инспекцијског надзора независни су у свом раду и самостално доносе акта из своје надлежности утврђених законом или одлукама скупштине.</w:t>
      </w:r>
    </w:p>
    <w:p>
      <w:pPr>
        <w:pStyle w:val="Default"/>
        <w:rPr>
          <w:bCs/>
          <w:color w:val="000000" w:themeColor="text1"/>
          <w:sz w:val="14"/>
          <w:szCs w:val="20"/>
        </w:rPr>
      </w:pPr>
      <w:r>
        <w:rPr>
          <w:bCs/>
          <w:color w:val="000000" w:themeColor="text1"/>
          <w:sz w:val="14"/>
          <w:szCs w:val="20"/>
        </w:rPr>
      </w:r>
    </w:p>
    <w:p>
      <w:pPr>
        <w:pStyle w:val="Default"/>
        <w:rPr>
          <w:color w:val="000000" w:themeColor="text1"/>
          <w:sz w:val="14"/>
          <w:szCs w:val="20"/>
        </w:rPr>
      </w:pPr>
      <w:r>
        <w:rPr>
          <w:bCs/>
          <w:color w:val="000000" w:themeColor="text1"/>
          <w:sz w:val="20"/>
          <w:szCs w:val="20"/>
        </w:rPr>
        <w:t xml:space="preserve">XIII СУКОБ НАДЛЕЖНОСТИ </w:t>
      </w:r>
    </w:p>
    <w:p>
      <w:pPr>
        <w:pStyle w:val="Default"/>
        <w:jc w:val="center"/>
        <w:rPr>
          <w:color w:val="000000" w:themeColor="text1"/>
          <w:sz w:val="20"/>
          <w:szCs w:val="20"/>
        </w:rPr>
      </w:pPr>
      <w:r>
        <w:rPr>
          <w:bCs/>
          <w:color w:val="000000" w:themeColor="text1"/>
          <w:sz w:val="20"/>
          <w:szCs w:val="20"/>
        </w:rPr>
        <w:t>Члан 69.</w:t>
      </w:r>
    </w:p>
    <w:p>
      <w:pPr>
        <w:pStyle w:val="Default"/>
        <w:ind w:firstLine="720"/>
        <w:jc w:val="both"/>
        <w:rPr>
          <w:color w:val="000000" w:themeColor="text1"/>
          <w:sz w:val="20"/>
          <w:szCs w:val="20"/>
        </w:rPr>
      </w:pPr>
      <w:r>
        <w:rPr>
          <w:color w:val="000000" w:themeColor="text1"/>
          <w:sz w:val="20"/>
          <w:szCs w:val="20"/>
        </w:rPr>
        <w:t xml:space="preserve">Општинско веће решава сукоб надлежности између Општинске управе, јавних предузећа, установа и других организација. </w:t>
      </w:r>
    </w:p>
    <w:p>
      <w:pPr>
        <w:pStyle w:val="Default"/>
        <w:ind w:firstLine="720"/>
        <w:jc w:val="both"/>
        <w:rPr>
          <w:color w:val="000000" w:themeColor="text1"/>
          <w:sz w:val="20"/>
          <w:szCs w:val="20"/>
        </w:rPr>
      </w:pPr>
      <w:r>
        <w:rPr>
          <w:color w:val="000000" w:themeColor="text1"/>
          <w:sz w:val="20"/>
          <w:szCs w:val="20"/>
        </w:rPr>
        <w:t xml:space="preserve">Начелник </w:t>
      </w:r>
      <w:r>
        <w:rPr>
          <w:color w:val="000000" w:themeColor="text1"/>
          <w:sz w:val="20"/>
          <w:szCs w:val="20"/>
          <w:lang w:val="sr-CS"/>
        </w:rPr>
        <w:t>О</w:t>
      </w:r>
      <w:r>
        <w:rPr>
          <w:color w:val="000000" w:themeColor="text1"/>
          <w:sz w:val="20"/>
          <w:szCs w:val="20"/>
        </w:rPr>
        <w:t xml:space="preserve">пштинске управе решава сукоб надлежности између организационих јединица, односно извршилаца појединих послова из надлежности Општинске управе. </w:t>
      </w:r>
    </w:p>
    <w:p>
      <w:pPr>
        <w:pStyle w:val="Default"/>
        <w:rPr>
          <w:bCs/>
          <w:color w:val="000000" w:themeColor="text1"/>
          <w:sz w:val="14"/>
          <w:szCs w:val="20"/>
        </w:rPr>
      </w:pPr>
      <w:r>
        <w:rPr>
          <w:bCs/>
          <w:color w:val="000000" w:themeColor="text1"/>
          <w:sz w:val="14"/>
          <w:szCs w:val="20"/>
        </w:rPr>
      </w:r>
    </w:p>
    <w:p>
      <w:pPr>
        <w:pStyle w:val="Default"/>
        <w:rPr>
          <w:color w:val="000000" w:themeColor="text1"/>
          <w:sz w:val="14"/>
          <w:szCs w:val="20"/>
        </w:rPr>
      </w:pPr>
      <w:r>
        <w:rPr>
          <w:bCs/>
          <w:color w:val="000000" w:themeColor="text1"/>
          <w:sz w:val="20"/>
          <w:szCs w:val="20"/>
        </w:rPr>
        <w:t>XIV ИЗУЗЕЋЕ СЛУЖБЕНОГ ЛИЦА</w:t>
      </w:r>
    </w:p>
    <w:p>
      <w:pPr>
        <w:pStyle w:val="Default"/>
        <w:jc w:val="center"/>
        <w:rPr>
          <w:color w:val="000000" w:themeColor="text1"/>
          <w:sz w:val="20"/>
          <w:szCs w:val="20"/>
        </w:rPr>
      </w:pPr>
      <w:r>
        <w:rPr>
          <w:bCs/>
          <w:color w:val="000000" w:themeColor="text1"/>
          <w:sz w:val="20"/>
          <w:szCs w:val="20"/>
        </w:rPr>
        <w:t>Члан 70.</w:t>
      </w:r>
    </w:p>
    <w:p>
      <w:pPr>
        <w:pStyle w:val="Default"/>
        <w:ind w:firstLine="720"/>
        <w:rPr>
          <w:color w:val="000000" w:themeColor="text1"/>
          <w:sz w:val="20"/>
          <w:szCs w:val="20"/>
        </w:rPr>
      </w:pPr>
      <w:r>
        <w:rPr>
          <w:color w:val="000000" w:themeColor="text1"/>
          <w:sz w:val="20"/>
          <w:szCs w:val="20"/>
        </w:rPr>
        <w:t xml:space="preserve">О изузећу службеног лица у Општинској управи  решава  начелник  Општинске управе. </w:t>
      </w:r>
    </w:p>
    <w:p>
      <w:pPr>
        <w:pStyle w:val="Default"/>
        <w:ind w:firstLine="720"/>
        <w:rPr>
          <w:color w:val="000000" w:themeColor="text1"/>
          <w:sz w:val="20"/>
          <w:szCs w:val="20"/>
        </w:rPr>
      </w:pPr>
      <w:r>
        <w:rPr>
          <w:color w:val="000000" w:themeColor="text1"/>
          <w:sz w:val="20"/>
          <w:szCs w:val="20"/>
        </w:rPr>
        <w:t xml:space="preserve">О изузећу начелника Општинске управе решава Општинско веће. </w:t>
      </w:r>
    </w:p>
    <w:p>
      <w:pPr>
        <w:pStyle w:val="Default"/>
        <w:rPr>
          <w:bCs/>
          <w:color w:val="000000" w:themeColor="text1"/>
          <w:sz w:val="14"/>
          <w:szCs w:val="20"/>
        </w:rPr>
      </w:pPr>
      <w:r>
        <w:rPr>
          <w:bCs/>
          <w:color w:val="000000" w:themeColor="text1"/>
          <w:sz w:val="20"/>
          <w:szCs w:val="20"/>
        </w:rPr>
        <w:t xml:space="preserve"> </w:t>
      </w:r>
    </w:p>
    <w:p>
      <w:pPr>
        <w:pStyle w:val="Default"/>
        <w:rPr>
          <w:color w:val="000000" w:themeColor="text1"/>
          <w:sz w:val="14"/>
          <w:szCs w:val="20"/>
        </w:rPr>
      </w:pPr>
      <w:r>
        <w:rPr>
          <w:bCs/>
          <w:color w:val="000000" w:themeColor="text1"/>
          <w:sz w:val="20"/>
          <w:szCs w:val="20"/>
        </w:rPr>
        <w:t xml:space="preserve">XV КАНЦЕЛАРИЈСКО ПОСЛОВАЊЕ </w:t>
      </w:r>
    </w:p>
    <w:p>
      <w:pPr>
        <w:pStyle w:val="Default"/>
        <w:jc w:val="center"/>
        <w:rPr>
          <w:color w:val="000000" w:themeColor="text1"/>
          <w:sz w:val="20"/>
          <w:szCs w:val="20"/>
        </w:rPr>
      </w:pPr>
      <w:r>
        <w:rPr>
          <w:bCs/>
          <w:color w:val="000000" w:themeColor="text1"/>
          <w:sz w:val="20"/>
          <w:szCs w:val="20"/>
        </w:rPr>
        <w:t>Члан 71.</w:t>
      </w:r>
    </w:p>
    <w:p>
      <w:pPr>
        <w:pStyle w:val="Default"/>
        <w:ind w:firstLine="720"/>
        <w:rPr>
          <w:color w:val="000000" w:themeColor="text1"/>
          <w:sz w:val="20"/>
          <w:szCs w:val="20"/>
        </w:rPr>
      </w:pPr>
      <w:r>
        <w:rPr>
          <w:color w:val="000000" w:themeColor="text1"/>
          <w:sz w:val="20"/>
          <w:szCs w:val="20"/>
        </w:rPr>
        <w:t xml:space="preserve">Канцеларијско пословање органа државне управе примењује се на Општинску управу, као и на друге организације када врше јавна овлашћења. </w:t>
      </w:r>
    </w:p>
    <w:p>
      <w:pPr>
        <w:pStyle w:val="Default"/>
        <w:rPr>
          <w:bCs/>
          <w:color w:val="000000" w:themeColor="text1"/>
          <w:sz w:val="14"/>
          <w:szCs w:val="20"/>
        </w:rPr>
      </w:pPr>
      <w:r>
        <w:rPr>
          <w:bCs/>
          <w:color w:val="000000" w:themeColor="text1"/>
          <w:sz w:val="14"/>
          <w:szCs w:val="20"/>
        </w:rPr>
      </w:r>
    </w:p>
    <w:p>
      <w:pPr>
        <w:pStyle w:val="Default"/>
        <w:rPr>
          <w:color w:val="000000" w:themeColor="text1"/>
          <w:sz w:val="14"/>
          <w:szCs w:val="20"/>
        </w:rPr>
      </w:pPr>
      <w:r>
        <w:rPr>
          <w:bCs/>
          <w:color w:val="000000" w:themeColor="text1"/>
          <w:sz w:val="20"/>
          <w:szCs w:val="20"/>
        </w:rPr>
        <w:t xml:space="preserve">XVI СРЕДСТВА ЗА ФИНАНСИРАЊЕ ПОСЛОВА ОПШТИНСКЕ УПРАВЕ </w:t>
      </w:r>
    </w:p>
    <w:p>
      <w:pPr>
        <w:pStyle w:val="Default"/>
        <w:jc w:val="center"/>
        <w:rPr>
          <w:color w:val="000000" w:themeColor="text1"/>
          <w:sz w:val="20"/>
          <w:szCs w:val="20"/>
        </w:rPr>
      </w:pPr>
      <w:r>
        <w:rPr>
          <w:bCs/>
          <w:color w:val="000000" w:themeColor="text1"/>
          <w:sz w:val="20"/>
          <w:szCs w:val="20"/>
        </w:rPr>
        <w:t>Члан 72.</w:t>
      </w:r>
    </w:p>
    <w:p>
      <w:pPr>
        <w:pStyle w:val="Default"/>
        <w:ind w:firstLine="720"/>
        <w:jc w:val="both"/>
        <w:rPr>
          <w:color w:val="000000" w:themeColor="text1"/>
          <w:sz w:val="20"/>
          <w:szCs w:val="20"/>
        </w:rPr>
      </w:pPr>
      <w:r>
        <w:rPr>
          <w:color w:val="000000" w:themeColor="text1"/>
          <w:sz w:val="20"/>
          <w:szCs w:val="20"/>
        </w:rPr>
        <w:t xml:space="preserve">Средства за финансирање Општинске управе ради извршавања послова из надлежности </w:t>
      </w:r>
      <w:r>
        <w:rPr>
          <w:color w:val="000000" w:themeColor="text1"/>
          <w:sz w:val="20"/>
          <w:szCs w:val="20"/>
          <w:lang w:val="sr-CS"/>
        </w:rPr>
        <w:t>о</w:t>
      </w:r>
      <w:r>
        <w:rPr>
          <w:color w:val="000000" w:themeColor="text1"/>
          <w:sz w:val="20"/>
          <w:szCs w:val="20"/>
        </w:rPr>
        <w:t xml:space="preserve">пштине утврђују се у буџету општине у складу са финансијским планом. </w:t>
      </w:r>
    </w:p>
    <w:p>
      <w:pPr>
        <w:pStyle w:val="Default"/>
        <w:ind w:firstLine="720"/>
        <w:jc w:val="both"/>
        <w:rPr>
          <w:color w:val="000000" w:themeColor="text1"/>
          <w:sz w:val="20"/>
          <w:szCs w:val="20"/>
        </w:rPr>
      </w:pPr>
      <w:r>
        <w:rPr>
          <w:color w:val="000000" w:themeColor="text1"/>
          <w:sz w:val="20"/>
          <w:szCs w:val="20"/>
        </w:rPr>
        <w:t>Финансијски план Општинске управе доноси начелник Општинске управе на предлог Шефа Одсека за буџет</w:t>
      </w:r>
      <w:r>
        <w:rPr>
          <w:color w:val="000000" w:themeColor="text1"/>
          <w:sz w:val="20"/>
          <w:szCs w:val="20"/>
          <w:lang w:val="sr-CS"/>
        </w:rPr>
        <w:t xml:space="preserve">, </w:t>
      </w:r>
      <w:r>
        <w:rPr>
          <w:color w:val="000000" w:themeColor="text1"/>
          <w:sz w:val="20"/>
          <w:szCs w:val="20"/>
        </w:rPr>
        <w:t xml:space="preserve"> финансије</w:t>
      </w:r>
      <w:r>
        <w:rPr>
          <w:color w:val="000000" w:themeColor="text1"/>
          <w:sz w:val="20"/>
          <w:szCs w:val="20"/>
          <w:lang w:val="sr-CS"/>
        </w:rPr>
        <w:t xml:space="preserve"> и јавне набавке</w:t>
      </w:r>
      <w:r>
        <w:rPr>
          <w:color w:val="000000" w:themeColor="text1"/>
          <w:sz w:val="20"/>
          <w:szCs w:val="20"/>
        </w:rPr>
        <w:t xml:space="preserve">. </w:t>
      </w:r>
    </w:p>
    <w:p>
      <w:pPr>
        <w:pStyle w:val="Default"/>
        <w:ind w:firstLine="720"/>
        <w:jc w:val="both"/>
        <w:rPr>
          <w:color w:val="000000" w:themeColor="text1"/>
          <w:sz w:val="20"/>
          <w:szCs w:val="20"/>
        </w:rPr>
      </w:pPr>
      <w:r>
        <w:rPr>
          <w:color w:val="000000" w:themeColor="text1"/>
          <w:sz w:val="20"/>
          <w:szCs w:val="20"/>
        </w:rPr>
        <w:t xml:space="preserve">Висина средстава за поједине намене утврђује се у складу са законом и другим прописима којима се утврђује финансирање органа oпштине. </w:t>
      </w:r>
    </w:p>
    <w:p>
      <w:pPr>
        <w:pStyle w:val="Default"/>
        <w:ind w:firstLine="720"/>
        <w:jc w:val="both"/>
        <w:rPr>
          <w:color w:val="000000" w:themeColor="text1"/>
          <w:sz w:val="20"/>
          <w:szCs w:val="20"/>
        </w:rPr>
      </w:pPr>
      <w:r>
        <w:rPr>
          <w:color w:val="000000" w:themeColor="text1"/>
          <w:sz w:val="20"/>
          <w:szCs w:val="20"/>
        </w:rPr>
        <w:t xml:space="preserve">Обезбеђивање и утврђивање средстава за рад запослених у Општинској управи одређује се на основу систематизације и критеријума утврђених законом и другим прописима и општим актима којима се уређује висина зарада запослених у локалној самоуправи. </w:t>
      </w:r>
    </w:p>
    <w:p>
      <w:pPr>
        <w:pStyle w:val="Default"/>
        <w:rPr>
          <w:bCs/>
          <w:color w:val="000000" w:themeColor="text1"/>
          <w:sz w:val="14"/>
          <w:szCs w:val="20"/>
        </w:rPr>
      </w:pPr>
      <w:r>
        <w:rPr>
          <w:bCs/>
          <w:color w:val="000000" w:themeColor="text1"/>
          <w:sz w:val="14"/>
          <w:szCs w:val="20"/>
        </w:rPr>
      </w:r>
    </w:p>
    <w:p>
      <w:pPr>
        <w:pStyle w:val="Default"/>
        <w:jc w:val="center"/>
        <w:rPr>
          <w:color w:val="000000" w:themeColor="text1"/>
          <w:sz w:val="20"/>
          <w:szCs w:val="20"/>
        </w:rPr>
      </w:pPr>
      <w:r>
        <w:rPr>
          <w:bCs/>
          <w:color w:val="000000" w:themeColor="text1"/>
          <w:sz w:val="20"/>
          <w:szCs w:val="20"/>
        </w:rPr>
        <w:t>Члан 73.</w:t>
      </w:r>
    </w:p>
    <w:p>
      <w:pPr>
        <w:pStyle w:val="Default"/>
        <w:ind w:firstLine="720"/>
        <w:rPr>
          <w:color w:val="000000" w:themeColor="text1"/>
          <w:sz w:val="20"/>
          <w:szCs w:val="20"/>
        </w:rPr>
      </w:pPr>
      <w:r>
        <w:rPr>
          <w:color w:val="000000" w:themeColor="text1"/>
          <w:sz w:val="20"/>
          <w:szCs w:val="20"/>
        </w:rPr>
        <w:t xml:space="preserve">Општини за обављање поверених послова утврђују се средства у буџету Републике. </w:t>
      </w:r>
    </w:p>
    <w:p>
      <w:pPr>
        <w:pStyle w:val="Default"/>
        <w:ind w:firstLine="720"/>
        <w:jc w:val="both"/>
        <w:rPr>
          <w:color w:val="000000" w:themeColor="text1"/>
          <w:sz w:val="20"/>
          <w:szCs w:val="20"/>
        </w:rPr>
      </w:pPr>
      <w:r>
        <w:rPr>
          <w:color w:val="000000" w:themeColor="text1"/>
          <w:sz w:val="20"/>
          <w:szCs w:val="20"/>
        </w:rPr>
        <w:t xml:space="preserve">Висина средстава из претходног става утврђује се у зависности од врсте, сложености и обима поверених послова. </w:t>
      </w:r>
    </w:p>
    <w:p>
      <w:pPr>
        <w:pStyle w:val="Default"/>
        <w:rPr>
          <w:color w:val="000000" w:themeColor="text1"/>
          <w:sz w:val="14"/>
          <w:szCs w:val="20"/>
        </w:rPr>
      </w:pPr>
      <w:r>
        <w:rPr>
          <w:color w:val="000000" w:themeColor="text1"/>
          <w:sz w:val="14"/>
          <w:szCs w:val="20"/>
        </w:rPr>
      </w:r>
    </w:p>
    <w:p>
      <w:pPr>
        <w:pStyle w:val="Default"/>
        <w:rPr>
          <w:color w:val="000000" w:themeColor="text1"/>
          <w:sz w:val="14"/>
          <w:szCs w:val="20"/>
        </w:rPr>
      </w:pPr>
      <w:r>
        <w:rPr>
          <w:bCs/>
          <w:color w:val="000000" w:themeColor="text1"/>
          <w:sz w:val="20"/>
          <w:szCs w:val="20"/>
        </w:rPr>
        <w:t xml:space="preserve">XVII ПРЕЛАЗНЕ И ЗАВРШНЕ ОДРЕДБЕ </w:t>
      </w:r>
    </w:p>
    <w:p>
      <w:pPr>
        <w:pStyle w:val="Default"/>
        <w:jc w:val="center"/>
        <w:rPr>
          <w:color w:val="000000" w:themeColor="text1"/>
          <w:sz w:val="20"/>
          <w:szCs w:val="20"/>
        </w:rPr>
      </w:pPr>
      <w:r>
        <w:rPr>
          <w:bCs/>
          <w:color w:val="000000" w:themeColor="text1"/>
          <w:sz w:val="20"/>
          <w:szCs w:val="20"/>
        </w:rPr>
        <w:t>Члан 74.</w:t>
      </w:r>
    </w:p>
    <w:p>
      <w:pPr>
        <w:pStyle w:val="Default"/>
        <w:ind w:firstLine="720"/>
        <w:jc w:val="both"/>
        <w:rPr>
          <w:color w:val="000000" w:themeColor="text1"/>
          <w:sz w:val="20"/>
          <w:szCs w:val="20"/>
        </w:rPr>
      </w:pPr>
      <w:r>
        <w:rPr>
          <w:color w:val="000000" w:themeColor="text1"/>
          <w:sz w:val="20"/>
          <w:szCs w:val="20"/>
        </w:rPr>
        <w:t xml:space="preserve">Поред послова из надлежности општине, Општинска управа обавља и послове државне управе у одређеној области које </w:t>
      </w:r>
      <w:r>
        <w:rPr>
          <w:color w:val="000000" w:themeColor="text1"/>
          <w:sz w:val="20"/>
          <w:szCs w:val="20"/>
          <w:lang w:val="sr-CS"/>
        </w:rPr>
        <w:t>Р</w:t>
      </w:r>
      <w:r>
        <w:rPr>
          <w:color w:val="000000" w:themeColor="text1"/>
          <w:sz w:val="20"/>
          <w:szCs w:val="20"/>
        </w:rPr>
        <w:t xml:space="preserve">епублика повери општини законом или другим прописима. </w:t>
      </w:r>
    </w:p>
    <w:p>
      <w:pPr>
        <w:pStyle w:val="Default"/>
        <w:ind w:firstLine="720"/>
        <w:jc w:val="both"/>
        <w:rPr>
          <w:color w:val="000000" w:themeColor="text1"/>
          <w:sz w:val="14"/>
          <w:szCs w:val="20"/>
        </w:rPr>
      </w:pPr>
      <w:r>
        <w:rPr>
          <w:color w:val="000000" w:themeColor="text1"/>
          <w:sz w:val="20"/>
          <w:szCs w:val="20"/>
        </w:rPr>
        <w:t xml:space="preserve"> </w:t>
      </w:r>
    </w:p>
    <w:p>
      <w:pPr>
        <w:pStyle w:val="Default"/>
        <w:jc w:val="center"/>
        <w:rPr>
          <w:color w:val="000000" w:themeColor="text1"/>
          <w:sz w:val="20"/>
          <w:szCs w:val="20"/>
        </w:rPr>
      </w:pPr>
      <w:r>
        <w:rPr>
          <w:bCs/>
          <w:color w:val="000000" w:themeColor="text1"/>
          <w:sz w:val="20"/>
          <w:szCs w:val="20"/>
        </w:rPr>
        <w:t>Члан 75.</w:t>
      </w:r>
    </w:p>
    <w:p>
      <w:pPr>
        <w:pStyle w:val="Default"/>
        <w:ind w:firstLine="720"/>
        <w:jc w:val="both"/>
        <w:rPr>
          <w:color w:val="000000" w:themeColor="text1"/>
          <w:sz w:val="20"/>
          <w:szCs w:val="20"/>
        </w:rPr>
      </w:pPr>
      <w:r>
        <w:rPr>
          <w:color w:val="000000" w:themeColor="text1"/>
          <w:sz w:val="20"/>
          <w:szCs w:val="20"/>
        </w:rPr>
        <w:t xml:space="preserve">Начелник Општинске управе општине Ћићевац, постављен након спроведеног јавног конкурса пре доношења ове одлуке, наставља са радом до протека времена на које је постављен. </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76.</w:t>
      </w:r>
    </w:p>
    <w:p>
      <w:pPr>
        <w:pStyle w:val="Default"/>
        <w:ind w:firstLine="720"/>
        <w:jc w:val="both"/>
        <w:rPr>
          <w:color w:val="000000" w:themeColor="text1"/>
          <w:sz w:val="20"/>
          <w:szCs w:val="20"/>
        </w:rPr>
      </w:pPr>
      <w:r>
        <w:rPr>
          <w:color w:val="000000" w:themeColor="text1"/>
          <w:sz w:val="20"/>
          <w:szCs w:val="20"/>
        </w:rPr>
        <w:t>Општинско Веће општине Ћићевац донеће Правилник о организацији и систематизацији радних места у Општинској управи, општинском правобранилаштву, стручним службама и посебним организацијама  у року од 30 дана од дана ступања на снагу ове одлуке.</w:t>
      </w:r>
    </w:p>
    <w:p>
      <w:pPr>
        <w:pStyle w:val="Default"/>
        <w:ind w:firstLine="720"/>
        <w:jc w:val="both"/>
        <w:rPr>
          <w:color w:val="000000" w:themeColor="text1"/>
          <w:sz w:val="20"/>
          <w:szCs w:val="20"/>
        </w:rPr>
      </w:pPr>
      <w:r>
        <w:rPr>
          <w:color w:val="000000" w:themeColor="text1"/>
          <w:sz w:val="20"/>
          <w:szCs w:val="20"/>
        </w:rPr>
        <w:t xml:space="preserve"> </w:t>
      </w:r>
      <w:r>
        <w:rPr>
          <w:color w:val="000000" w:themeColor="text1"/>
          <w:sz w:val="20"/>
          <w:szCs w:val="20"/>
        </w:rPr>
        <w:t>Правилник о организацији и систематизацији радних места у Општинској управи, општинском  правобранилаштву, стручним службама и посебним организацијама обједињује начелник Општинске управе и доставља Општинском већу на усвајање.</w:t>
      </w:r>
    </w:p>
    <w:p>
      <w:pPr>
        <w:pStyle w:val="Default"/>
        <w:ind w:firstLine="720"/>
        <w:jc w:val="both"/>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77.</w:t>
      </w:r>
    </w:p>
    <w:p>
      <w:pPr>
        <w:pStyle w:val="Default"/>
        <w:ind w:firstLine="720"/>
        <w:jc w:val="both"/>
        <w:rPr>
          <w:color w:val="000000" w:themeColor="text1"/>
          <w:sz w:val="20"/>
          <w:szCs w:val="20"/>
        </w:rPr>
      </w:pPr>
      <w:r>
        <w:rPr>
          <w:color w:val="000000" w:themeColor="text1"/>
          <w:sz w:val="20"/>
          <w:szCs w:val="20"/>
        </w:rPr>
        <w:t>Поступци одлучивања који су започети до ступања на снагу ове одлуке окончаће се применом прописа према којима су започети.</w:t>
      </w:r>
    </w:p>
    <w:p>
      <w:pPr>
        <w:pStyle w:val="Default"/>
        <w:rPr>
          <w:color w:val="000000" w:themeColor="text1"/>
          <w:sz w:val="14"/>
          <w:szCs w:val="20"/>
        </w:rPr>
      </w:pPr>
      <w:r>
        <w:rPr>
          <w:color w:val="000000" w:themeColor="text1"/>
          <w:sz w:val="14"/>
          <w:szCs w:val="20"/>
        </w:rPr>
      </w:r>
    </w:p>
    <w:p>
      <w:pPr>
        <w:pStyle w:val="Default"/>
        <w:jc w:val="center"/>
        <w:rPr>
          <w:color w:val="000000" w:themeColor="text1"/>
          <w:sz w:val="20"/>
          <w:szCs w:val="20"/>
        </w:rPr>
      </w:pPr>
      <w:r>
        <w:rPr>
          <w:bCs/>
          <w:color w:val="000000" w:themeColor="text1"/>
          <w:sz w:val="20"/>
          <w:szCs w:val="20"/>
        </w:rPr>
        <w:t>Члан 78.</w:t>
      </w:r>
    </w:p>
    <w:p>
      <w:pPr>
        <w:pStyle w:val="Default"/>
        <w:ind w:firstLine="720"/>
        <w:jc w:val="both"/>
        <w:rPr>
          <w:color w:val="000000" w:themeColor="text1"/>
          <w:sz w:val="20"/>
          <w:szCs w:val="20"/>
        </w:rPr>
      </w:pPr>
      <w:r>
        <w:rPr>
          <w:color w:val="000000" w:themeColor="text1"/>
          <w:sz w:val="20"/>
          <w:szCs w:val="20"/>
        </w:rPr>
        <w:t xml:space="preserve">Даном ступања на снагу ове одлуке престаје да важи Одлука о Општинској управи општине Ћићевац (''Сл. лист општине Ћићевац'', бр. 25/16 и 9/17). </w:t>
      </w:r>
    </w:p>
    <w:p>
      <w:pPr>
        <w:pStyle w:val="Default"/>
        <w:rPr>
          <w:color w:val="000000" w:themeColor="text1"/>
          <w:sz w:val="14"/>
          <w:szCs w:val="20"/>
        </w:rPr>
      </w:pPr>
      <w:r>
        <w:rPr>
          <w:color w:val="000000" w:themeColor="text1"/>
          <w:sz w:val="20"/>
          <w:szCs w:val="20"/>
        </w:rPr>
        <w:t xml:space="preserve"> </w:t>
      </w:r>
    </w:p>
    <w:p>
      <w:pPr>
        <w:pStyle w:val="Default"/>
        <w:jc w:val="center"/>
        <w:rPr>
          <w:color w:val="000000" w:themeColor="text1"/>
          <w:sz w:val="20"/>
          <w:szCs w:val="20"/>
        </w:rPr>
      </w:pPr>
      <w:r>
        <w:rPr>
          <w:bCs/>
          <w:color w:val="000000" w:themeColor="text1"/>
          <w:sz w:val="20"/>
          <w:szCs w:val="20"/>
        </w:rPr>
        <w:t>Члан 79.</w:t>
      </w:r>
    </w:p>
    <w:p>
      <w:pPr>
        <w:pStyle w:val="Default"/>
        <w:ind w:firstLine="720"/>
        <w:rPr>
          <w:color w:val="000000" w:themeColor="text1"/>
          <w:sz w:val="20"/>
          <w:szCs w:val="20"/>
        </w:rPr>
      </w:pPr>
      <w:r>
        <w:rPr>
          <w:color w:val="000000" w:themeColor="text1"/>
          <w:sz w:val="20"/>
          <w:szCs w:val="20"/>
        </w:rPr>
        <w:t xml:space="preserve">Ова Одлука ступа на снагу осмог дана од дана објављивања у ''Сл. листу општине Ћићевац''. </w:t>
      </w:r>
    </w:p>
    <w:p>
      <w:pPr>
        <w:pStyle w:val="Default"/>
        <w:jc w:val="center"/>
        <w:rPr>
          <w:bCs/>
          <w:color w:val="000000" w:themeColor="text1"/>
          <w:sz w:val="14"/>
          <w:szCs w:val="20"/>
        </w:rPr>
      </w:pPr>
      <w:r>
        <w:rPr>
          <w:bCs/>
          <w:color w:val="000000" w:themeColor="text1"/>
          <w:sz w:val="14"/>
          <w:szCs w:val="20"/>
        </w:rPr>
      </w:r>
    </w:p>
    <w:p>
      <w:pPr>
        <w:pStyle w:val="Default"/>
        <w:jc w:val="center"/>
        <w:rPr>
          <w:bCs/>
          <w:color w:val="000000" w:themeColor="text1"/>
          <w:sz w:val="20"/>
          <w:szCs w:val="20"/>
        </w:rPr>
      </w:pPr>
      <w:r>
        <w:rPr>
          <w:bCs/>
          <w:color w:val="000000" w:themeColor="text1"/>
          <w:sz w:val="20"/>
          <w:szCs w:val="20"/>
        </w:rPr>
        <w:t>СКУПШТИНА ОПШТИНЕ ЋИЋЕВАЦ</w:t>
      </w:r>
    </w:p>
    <w:p>
      <w:pPr>
        <w:pStyle w:val="Default"/>
        <w:jc w:val="center"/>
        <w:rPr>
          <w:bCs/>
          <w:color w:val="000000" w:themeColor="text1"/>
          <w:sz w:val="20"/>
          <w:szCs w:val="20"/>
        </w:rPr>
      </w:pPr>
      <w:r>
        <w:rPr>
          <w:bCs/>
          <w:color w:val="000000" w:themeColor="text1"/>
          <w:sz w:val="20"/>
          <w:szCs w:val="20"/>
        </w:rPr>
        <w:t xml:space="preserve">Бр. </w:t>
      </w:r>
      <w:r>
        <w:rPr>
          <w:bCs/>
          <w:color w:val="000000" w:themeColor="text1"/>
          <w:sz w:val="20"/>
          <w:szCs w:val="20"/>
          <w:lang w:val="sr-CS"/>
        </w:rPr>
        <w:t>021-21</w:t>
      </w:r>
      <w:r>
        <w:rPr>
          <w:bCs/>
          <w:color w:val="000000" w:themeColor="text1"/>
          <w:sz w:val="20"/>
          <w:szCs w:val="20"/>
        </w:rPr>
        <w:t>/18-03 од 20.12.2018. године</w:t>
      </w:r>
    </w:p>
    <w:p>
      <w:pPr>
        <w:pStyle w:val="Default"/>
        <w:jc w:val="center"/>
        <w:rPr>
          <w:bCs/>
          <w:color w:val="000000" w:themeColor="text1"/>
          <w:sz w:val="14"/>
          <w:szCs w:val="20"/>
        </w:rPr>
      </w:pPr>
      <w:r>
        <w:rPr>
          <w:bCs/>
          <w:color w:val="000000" w:themeColor="text1"/>
          <w:sz w:val="14"/>
          <w:szCs w:val="20"/>
        </w:rPr>
      </w:r>
    </w:p>
    <w:p>
      <w:pPr>
        <w:pStyle w:val="Default"/>
        <w:jc w:val="both"/>
        <w:rPr>
          <w:bCs/>
          <w:color w:val="000000" w:themeColor="text1"/>
          <w:sz w:val="20"/>
          <w:szCs w:val="20"/>
        </w:rPr>
      </w:pPr>
      <w:r>
        <w:rPr>
          <w:bCs/>
          <w:color w:val="000000" w:themeColor="text1"/>
          <w:sz w:val="20"/>
          <w:szCs w:val="20"/>
        </w:rPr>
        <w:t xml:space="preserve">                                                                                                                                                         </w:t>
      </w:r>
      <w:r>
        <w:rPr>
          <w:bCs/>
          <w:color w:val="000000" w:themeColor="text1"/>
          <w:sz w:val="20"/>
          <w:szCs w:val="20"/>
        </w:rPr>
        <w:t>ПРЕДСЕДНИК</w:t>
      </w:r>
    </w:p>
    <w:p>
      <w:pPr>
        <w:pStyle w:val="Default"/>
        <w:jc w:val="both"/>
        <w:rPr>
          <w:bCs/>
          <w:color w:val="000000" w:themeColor="text1"/>
          <w:sz w:val="20"/>
          <w:szCs w:val="20"/>
        </w:rPr>
      </w:pPr>
      <w:r>
        <w:rPr>
          <w:bCs/>
          <w:color w:val="000000" w:themeColor="text1"/>
          <w:sz w:val="20"/>
          <w:szCs w:val="20"/>
        </w:rPr>
        <w:t xml:space="preserve">                                                                                                                                                          </w:t>
      </w:r>
      <w:r>
        <w:rPr>
          <w:bCs/>
          <w:color w:val="000000" w:themeColor="text1"/>
          <w:sz w:val="20"/>
          <w:szCs w:val="20"/>
        </w:rPr>
        <w:t xml:space="preserve">Славољуб Симић, с.р. </w:t>
      </w:r>
    </w:p>
    <w:p>
      <w:pPr>
        <w:pStyle w:val="Default"/>
        <w:jc w:val="both"/>
        <w:rPr>
          <w:bCs/>
          <w:color w:val="000000" w:themeColor="text1"/>
          <w:sz w:val="14"/>
          <w:szCs w:val="20"/>
        </w:rPr>
      </w:pPr>
      <w:r>
        <w:rPr>
          <w:bCs/>
          <w:color w:val="000000" w:themeColor="text1"/>
          <w:sz w:val="14"/>
          <w:szCs w:val="20"/>
        </w:rPr>
      </w:r>
    </w:p>
    <w:p>
      <w:pPr>
        <w:pStyle w:val="Default"/>
        <w:jc w:val="both"/>
        <w:rPr>
          <w:color w:val="000000" w:themeColor="text1"/>
          <w:sz w:val="22"/>
          <w:szCs w:val="22"/>
        </w:rPr>
      </w:pPr>
      <w:r>
        <w:rPr>
          <w:bCs/>
          <w:color w:val="000000" w:themeColor="text1"/>
          <w:sz w:val="20"/>
          <w:szCs w:val="20"/>
        </w:rPr>
        <w:t>95.</w:t>
      </w:r>
    </w:p>
    <w:p>
      <w:pPr>
        <w:pStyle w:val="Default"/>
        <w:ind w:firstLine="720"/>
        <w:jc w:val="both"/>
        <w:rPr>
          <w:color w:val="000000" w:themeColor="text1"/>
          <w:sz w:val="20"/>
          <w:szCs w:val="20"/>
        </w:rPr>
      </w:pPr>
      <w:r>
        <w:rPr>
          <w:color w:val="000000" w:themeColor="text1"/>
          <w:sz w:val="20"/>
          <w:szCs w:val="20"/>
        </w:rPr>
        <w:t xml:space="preserve">На основу члана 76, 77. и 197. Закона о запосленима у аутономним покрајинама и јединицама локалне самоуправе (''Сл. гласник РС'', бр. 21/16 и 113/17) </w:t>
      </w:r>
      <w:r>
        <w:rPr>
          <w:color w:val="000000" w:themeColor="text1"/>
          <w:sz w:val="20"/>
          <w:szCs w:val="20"/>
          <w:lang w:eastAsia="ar-SA"/>
        </w:rPr>
        <w:t>и мишљења Министарства државне управе и локалне самоправе, бр. 011-00-106/2017-20 од 19.4.2017. године</w:t>
      </w:r>
      <w:r>
        <w:rPr>
          <w:color w:val="000000" w:themeColor="text1"/>
          <w:sz w:val="20"/>
          <w:szCs w:val="20"/>
        </w:rPr>
        <w:t xml:space="preserve">, Скупштина општине Ћићевац на 35. седници одржаној 20.12.2018. године, донела је </w:t>
      </w:r>
    </w:p>
    <w:p>
      <w:pPr>
        <w:pStyle w:val="Default"/>
        <w:rPr>
          <w:bCs/>
          <w:color w:val="000000" w:themeColor="text1"/>
          <w:sz w:val="14"/>
          <w:szCs w:val="20"/>
        </w:rPr>
      </w:pPr>
      <w:r>
        <w:rPr>
          <w:bCs/>
          <w:color w:val="000000" w:themeColor="text1"/>
          <w:sz w:val="20"/>
          <w:szCs w:val="20"/>
        </w:rPr>
        <w:t xml:space="preserve"> </w:t>
      </w:r>
    </w:p>
    <w:p>
      <w:pPr>
        <w:pStyle w:val="Default"/>
        <w:jc w:val="center"/>
        <w:rPr>
          <w:bCs/>
          <w:color w:val="000000" w:themeColor="text1"/>
          <w:sz w:val="20"/>
          <w:szCs w:val="20"/>
        </w:rPr>
      </w:pPr>
      <w:r>
        <w:rPr>
          <w:bCs/>
          <w:color w:val="000000" w:themeColor="text1"/>
          <w:sz w:val="20"/>
          <w:szCs w:val="20"/>
        </w:rPr>
        <w:t xml:space="preserve">КАДРОВСКИ ПЛАН </w:t>
      </w:r>
    </w:p>
    <w:p>
      <w:pPr>
        <w:pStyle w:val="Default"/>
        <w:jc w:val="center"/>
        <w:rPr>
          <w:bCs/>
          <w:color w:val="000000" w:themeColor="text1"/>
          <w:sz w:val="20"/>
          <w:szCs w:val="20"/>
        </w:rPr>
      </w:pPr>
      <w:r>
        <w:rPr>
          <w:bCs/>
          <w:color w:val="000000" w:themeColor="text1"/>
          <w:sz w:val="20"/>
          <w:szCs w:val="20"/>
        </w:rPr>
        <w:t>ОПШТИНСКЕ УПРАВЕ ОПШТИНЕ ЋИЋЕВАЦ</w:t>
      </w:r>
    </w:p>
    <w:p>
      <w:pPr>
        <w:pStyle w:val="Default"/>
        <w:jc w:val="center"/>
        <w:rPr>
          <w:bCs/>
          <w:color w:val="000000" w:themeColor="text1"/>
          <w:sz w:val="20"/>
          <w:szCs w:val="20"/>
        </w:rPr>
      </w:pPr>
      <w:r>
        <w:rPr>
          <w:bCs/>
          <w:color w:val="000000" w:themeColor="text1"/>
          <w:sz w:val="20"/>
          <w:szCs w:val="20"/>
        </w:rPr>
        <w:t xml:space="preserve"> </w:t>
      </w:r>
      <w:r>
        <w:rPr>
          <w:bCs/>
          <w:color w:val="000000" w:themeColor="text1"/>
          <w:sz w:val="20"/>
          <w:szCs w:val="20"/>
        </w:rPr>
        <w:t>И ОПШТИНСКОГ ПРАВОБРАНИЛАШТВА ЗА 2019. ГОДИНУ</w:t>
      </w:r>
    </w:p>
    <w:p>
      <w:pPr>
        <w:pStyle w:val="Default"/>
        <w:rPr>
          <w:color w:val="000000" w:themeColor="text1"/>
          <w:sz w:val="14"/>
          <w:szCs w:val="20"/>
        </w:rPr>
      </w:pPr>
      <w:r>
        <w:rPr>
          <w:color w:val="000000" w:themeColor="text1"/>
          <w:sz w:val="14"/>
          <w:szCs w:val="20"/>
        </w:rPr>
      </w:r>
    </w:p>
    <w:p>
      <w:pPr>
        <w:pStyle w:val="Default"/>
        <w:numPr>
          <w:ilvl w:val="0"/>
          <w:numId w:val="43"/>
        </w:numPr>
        <w:jc w:val="both"/>
        <w:rPr>
          <w:color w:val="000000" w:themeColor="text1"/>
          <w:sz w:val="20"/>
          <w:szCs w:val="20"/>
        </w:rPr>
      </w:pPr>
      <w:r>
        <w:rPr>
          <w:color w:val="000000" w:themeColor="text1"/>
          <w:sz w:val="20"/>
          <w:szCs w:val="20"/>
        </w:rPr>
        <w:t>Постојећи број службеника и намештеника на дан 20. децембар 2018. године</w:t>
      </w:r>
    </w:p>
    <w:p>
      <w:pPr>
        <w:pStyle w:val="Default"/>
        <w:jc w:val="center"/>
        <w:rPr>
          <w:color w:val="000000" w:themeColor="text1"/>
          <w:sz w:val="14"/>
          <w:szCs w:val="20"/>
        </w:rPr>
      </w:pPr>
      <w:r>
        <w:rPr>
          <w:color w:val="000000" w:themeColor="text1"/>
          <w:sz w:val="14"/>
          <w:szCs w:val="20"/>
        </w:rPr>
      </w:r>
    </w:p>
    <w:p>
      <w:pPr>
        <w:pStyle w:val="Default"/>
        <w:numPr>
          <w:ilvl w:val="0"/>
          <w:numId w:val="44"/>
        </w:numPr>
        <w:rPr>
          <w:color w:val="000000" w:themeColor="text1"/>
          <w:sz w:val="20"/>
          <w:szCs w:val="20"/>
          <w:u w:val="single"/>
        </w:rPr>
      </w:pPr>
      <w:r>
        <w:rPr>
          <w:color w:val="000000" w:themeColor="text1"/>
          <w:sz w:val="20"/>
          <w:szCs w:val="20"/>
          <w:u w:val="single"/>
        </w:rPr>
        <w:t>ПО РАДНИМ МЕСТИМА</w:t>
      </w:r>
    </w:p>
    <w:p>
      <w:pPr>
        <w:pStyle w:val="Default"/>
        <w:jc w:val="center"/>
        <w:rPr>
          <w:color w:val="000000" w:themeColor="text1"/>
          <w:sz w:val="14"/>
          <w:szCs w:val="20"/>
        </w:rPr>
      </w:pPr>
      <w:r>
        <w:rPr>
          <w:color w:val="000000" w:themeColor="text1"/>
          <w:sz w:val="14"/>
          <w:szCs w:val="20"/>
        </w:rPr>
      </w:r>
    </w:p>
    <w:tbl>
      <w:tblPr>
        <w:tblStyle w:val="TableGrid"/>
        <w:tblpPr w:bottomFromText="0" w:horzAnchor="text" w:leftFromText="180" w:rightFromText="180" w:tblpX="358" w:tblpY="1" w:topFromText="0" w:vertAnchor="text"/>
        <w:tblW w:w="9747" w:type="dxa"/>
        <w:jc w:val="left"/>
        <w:tblInd w:w="0" w:type="dxa"/>
        <w:tblCellMar>
          <w:top w:w="0" w:type="dxa"/>
          <w:left w:w="108" w:type="dxa"/>
          <w:bottom w:w="0" w:type="dxa"/>
          <w:right w:w="108" w:type="dxa"/>
        </w:tblCellMar>
        <w:tblLook w:val="04a0"/>
      </w:tblPr>
      <w:tblGrid>
        <w:gridCol w:w="675"/>
        <w:gridCol w:w="7371"/>
        <w:gridCol w:w="1701"/>
      </w:tblGrid>
      <w:tr>
        <w:trPr/>
        <w:tc>
          <w:tcPr>
            <w:tcW w:w="675"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Ред. бр.</w:t>
            </w:r>
          </w:p>
        </w:tc>
        <w:tc>
          <w:tcPr>
            <w:tcW w:w="7371"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Радна места службеника</w:t>
            </w:r>
          </w:p>
        </w:tc>
        <w:tc>
          <w:tcPr>
            <w:tcW w:w="1701"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Начелник Општинске управе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Шеф Одсека за привреду, локални економски развој и локалну пореску администрацију</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lang w:val="sr-CS"/>
              </w:rPr>
            </w:pPr>
            <w:r>
              <w:rPr>
                <w:color w:val="000000" w:themeColor="text1"/>
                <w:sz w:val="20"/>
                <w:szCs w:val="20"/>
                <w:lang w:val="sr-CS"/>
              </w:rPr>
            </w:r>
          </w:p>
        </w:tc>
        <w:tc>
          <w:tcPr>
            <w:tcW w:w="7371" w:type="dxa"/>
            <w:tcBorders/>
            <w:shd w:fill="auto" w:val="clear"/>
          </w:tcPr>
          <w:p>
            <w:pPr>
              <w:pStyle w:val="Default"/>
              <w:rPr>
                <w:color w:val="000000" w:themeColor="text1"/>
                <w:sz w:val="20"/>
                <w:szCs w:val="20"/>
              </w:rPr>
            </w:pPr>
            <w:r>
              <w:rPr>
                <w:color w:val="000000" w:themeColor="text1"/>
                <w:sz w:val="20"/>
                <w:szCs w:val="20"/>
                <w:lang w:val="sr-CS"/>
              </w:rPr>
              <w:t xml:space="preserve">Послови у области пољопривреде, водопривреде, руралног развоја и послови </w:t>
            </w:r>
            <w:r>
              <w:rPr>
                <w:color w:val="000000" w:themeColor="text1"/>
                <w:sz w:val="20"/>
                <w:szCs w:val="20"/>
              </w:rPr>
              <w:t>планирања заштите од елементарних непогода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lang w:val="sr-CS"/>
              </w:rPr>
            </w:pPr>
            <w:r>
              <w:rPr>
                <w:color w:val="000000" w:themeColor="text1"/>
                <w:sz w:val="20"/>
                <w:szCs w:val="20"/>
                <w:lang w:val="sr-CS"/>
              </w:rPr>
            </w:r>
          </w:p>
        </w:tc>
        <w:tc>
          <w:tcPr>
            <w:tcW w:w="7371" w:type="dxa"/>
            <w:tcBorders/>
            <w:shd w:fill="auto" w:val="clear"/>
          </w:tcPr>
          <w:p>
            <w:pPr>
              <w:pStyle w:val="Default"/>
              <w:rPr>
                <w:color w:val="000000" w:themeColor="text1"/>
                <w:sz w:val="20"/>
                <w:szCs w:val="20"/>
                <w:lang w:val="sr-CS"/>
              </w:rPr>
            </w:pPr>
            <w:r>
              <w:rPr>
                <w:color w:val="000000" w:themeColor="text1"/>
                <w:sz w:val="20"/>
                <w:szCs w:val="20"/>
                <w:lang w:val="sr-CS"/>
              </w:rPr>
              <w:t>Послови локалног економског развоја и послови енергетског менаџера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rHeight w:val="217" w:hRule="atLeast"/>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Шеф Службе локалне пореске администрације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Порески извршитељ и послови одбране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утврђивања и наплате пореза на имовину правних лица и пореског књиговодства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lang w:val="sr-CS"/>
              </w:rPr>
            </w:pPr>
            <w:r>
              <w:rPr>
                <w:color w:val="000000" w:themeColor="text1"/>
                <w:sz w:val="20"/>
                <w:szCs w:val="20"/>
                <w:lang w:val="sr-CS"/>
              </w:rPr>
            </w:r>
          </w:p>
        </w:tc>
        <w:tc>
          <w:tcPr>
            <w:tcW w:w="7371" w:type="dxa"/>
            <w:tcBorders/>
            <w:shd w:fill="auto" w:val="clear"/>
          </w:tcPr>
          <w:p>
            <w:pPr>
              <w:pStyle w:val="Default"/>
              <w:rPr>
                <w:color w:val="000000" w:themeColor="text1"/>
                <w:sz w:val="20"/>
                <w:szCs w:val="20"/>
              </w:rPr>
            </w:pPr>
            <w:r>
              <w:rPr>
                <w:color w:val="000000" w:themeColor="text1"/>
                <w:sz w:val="20"/>
                <w:szCs w:val="20"/>
                <w:lang w:val="sr-CS"/>
              </w:rPr>
              <w:t>Послови утврђивања и наплате пореза на имовину физичких лица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Општинског већа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Руководилац  Групе за скупштинске послове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Нормативно правни послови и послови управљања људским ресурсима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Послови борачко- инвалидске заштите, повереника за избеглице и миграције и послови из области социјалне заштите </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Послови утврђивања породиљских права и права на родитељски и дечији додатак</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Персонални послови и послови друштвених делатности</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Инжењер система и мреже и ИТ администратора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Руководилац Групе за матичне послове и грађанска стања- Матичар МП Ћићевац</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Заменик матичара МП Ћићевац</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Матичар МП Сталаћ</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заменика матичара МП Сталаћ и послови ажурирања бирачког списка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писарнице и архиве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Header"/>
              <w:numPr>
                <w:ilvl w:val="0"/>
                <w:numId w:val="45"/>
              </w:numPr>
              <w:tabs>
                <w:tab w:val="clear" w:pos="4320"/>
                <w:tab w:val="clear" w:pos="8640"/>
                <w:tab w:val="center" w:pos="709" w:leader="none"/>
                <w:tab w:val="right" w:pos="9360" w:leader="none"/>
              </w:tabs>
              <w:ind w:left="720" w:hanging="578"/>
              <w:rPr>
                <w:rFonts w:ascii="Times New Roman" w:hAnsi="Times New Roman" w:eastAsia="Calibri"/>
                <w:b w:val="false"/>
                <w:b w:val="false"/>
                <w:color w:val="000000" w:themeColor="text1"/>
                <w:sz w:val="20"/>
              </w:rPr>
            </w:pPr>
            <w:r>
              <w:rPr>
                <w:rFonts w:eastAsia="Calibri" w:ascii="Times New Roman" w:hAnsi="Times New Roman"/>
                <w:b w:val="false"/>
                <w:color w:val="000000" w:themeColor="text1"/>
                <w:sz w:val="20"/>
              </w:rPr>
            </w:r>
          </w:p>
        </w:tc>
        <w:tc>
          <w:tcPr>
            <w:tcW w:w="7371" w:type="dxa"/>
            <w:tcBorders/>
            <w:shd w:fill="auto" w:val="clear"/>
          </w:tcPr>
          <w:p>
            <w:pPr>
              <w:pStyle w:val="Header"/>
              <w:tabs>
                <w:tab w:val="center" w:pos="709" w:leader="none"/>
                <w:tab w:val="center" w:pos="4320" w:leader="none"/>
                <w:tab w:val="right" w:pos="8640" w:leader="none"/>
              </w:tabs>
              <w:rPr>
                <w:rFonts w:ascii="Times New Roman" w:hAnsi="Times New Roman"/>
                <w:b w:val="false"/>
                <w:b w:val="false"/>
                <w:color w:val="000000" w:themeColor="text1"/>
                <w:sz w:val="20"/>
              </w:rPr>
            </w:pPr>
            <w:r>
              <w:rPr>
                <w:rFonts w:eastAsia="Calibri" w:ascii="Times New Roman" w:hAnsi="Times New Roman"/>
                <w:b w:val="false"/>
                <w:color w:val="000000" w:themeColor="text1"/>
                <w:sz w:val="20"/>
              </w:rPr>
              <w:t>Шеф одсека</w:t>
            </w:r>
            <w:r>
              <w:rPr>
                <w:rFonts w:ascii="Times New Roman" w:hAnsi="Times New Roman"/>
                <w:b w:val="false"/>
                <w:color w:val="000000" w:themeColor="text1"/>
                <w:sz w:val="20"/>
              </w:rPr>
              <w:t xml:space="preserve"> за буџет, финансије, јавне набавке и комунално инспекцијске послове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Шеф службе за буџет, финансије и јавне набавке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lang w:val="sr-CS"/>
              </w:rPr>
            </w:pPr>
            <w:r>
              <w:rPr>
                <w:color w:val="000000" w:themeColor="text1"/>
                <w:sz w:val="20"/>
                <w:szCs w:val="20"/>
                <w:lang w:val="sr-CS"/>
              </w:rPr>
            </w:r>
          </w:p>
        </w:tc>
        <w:tc>
          <w:tcPr>
            <w:tcW w:w="7371" w:type="dxa"/>
            <w:tcBorders/>
            <w:shd w:fill="auto" w:val="clear"/>
          </w:tcPr>
          <w:p>
            <w:pPr>
              <w:pStyle w:val="Default"/>
              <w:rPr>
                <w:color w:val="000000" w:themeColor="text1"/>
                <w:sz w:val="20"/>
                <w:szCs w:val="20"/>
              </w:rPr>
            </w:pPr>
            <w:r>
              <w:rPr>
                <w:color w:val="000000" w:themeColor="text1"/>
                <w:sz w:val="20"/>
                <w:szCs w:val="20"/>
                <w:lang w:val="sr-CS"/>
              </w:rPr>
              <w:t>Послови извршења буџета и праћења јавног дуга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трезора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Књиговођа- контиста главне књиге трезора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 xml:space="preserve">Службеник за јавне набавке </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Ликвидатор</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Обрачунски радник и благајник и финансијско- рачуновод</w:t>
            </w:r>
            <w:r>
              <w:rPr>
                <w:rFonts w:ascii="Times New Roman" w:hAnsi="Times New Roman"/>
                <w:b w:val="false"/>
                <w:color w:val="000000" w:themeColor="text1"/>
                <w:sz w:val="20"/>
              </w:rPr>
              <w:t>с</w:t>
            </w:r>
            <w:r>
              <w:rPr>
                <w:rFonts w:ascii="Times New Roman" w:hAnsi="Times New Roman"/>
                <w:b w:val="false"/>
                <w:color w:val="000000" w:themeColor="text1"/>
                <w:sz w:val="20"/>
                <w:lang w:val="sr-CS"/>
              </w:rPr>
              <w:t xml:space="preserve">твени послови у области породиљских права из области инвалидско борачке заштите </w:t>
            </w:r>
          </w:p>
        </w:tc>
        <w:tc>
          <w:tcPr>
            <w:tcW w:w="1701" w:type="dxa"/>
            <w:tcBorders/>
            <w:shd w:fill="auto" w:val="clear"/>
          </w:tcPr>
          <w:p>
            <w:pPr>
              <w:pStyle w:val="Default"/>
              <w:jc w:val="center"/>
              <w:rPr>
                <w:color w:val="000000" w:themeColor="text1"/>
                <w:sz w:val="20"/>
                <w:szCs w:val="20"/>
              </w:rPr>
            </w:pPr>
            <w:r>
              <w:rPr>
                <w:color w:val="000000" w:themeColor="text1"/>
                <w:sz w:val="20"/>
                <w:szCs w:val="20"/>
              </w:rPr>
            </w:r>
          </w:p>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Комунални инспектор и инспектор за заштиту животне средине- Руководилац групе</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Комунални инспектор</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Комунални контролор</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tabs>
                <w:tab w:val="clear" w:pos="720"/>
                <w:tab w:val="left" w:pos="709" w:leader="none"/>
                <w:tab w:val="left" w:pos="1134" w:leader="none"/>
              </w:tabs>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tabs>
                <w:tab w:val="clear" w:pos="720"/>
                <w:tab w:val="left" w:pos="709" w:leader="none"/>
                <w:tab w:val="left" w:pos="1134" w:leader="none"/>
              </w:tabs>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Шеф одсека за урбанизам, грађевинарство</w:t>
            </w:r>
            <w:r>
              <w:rPr>
                <w:rFonts w:ascii="Times New Roman" w:hAnsi="Times New Roman"/>
                <w:b w:val="false"/>
                <w:color w:val="000000" w:themeColor="text1"/>
                <w:sz w:val="20"/>
              </w:rPr>
              <w:t xml:space="preserve"> </w:t>
            </w:r>
            <w:r>
              <w:rPr>
                <w:rFonts w:ascii="Times New Roman" w:hAnsi="Times New Roman"/>
                <w:b w:val="false"/>
                <w:color w:val="000000" w:themeColor="text1"/>
                <w:sz w:val="20"/>
                <w:lang w:val="sr-CS"/>
              </w:rPr>
              <w:t xml:space="preserve">и стамбено- комуналне послове </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ListParagraph"/>
              <w:numPr>
                <w:ilvl w:val="0"/>
                <w:numId w:val="45"/>
              </w:numPr>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Послови регистратора обједињене процедуре и послови вођења јавних инвестиција</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Послови обрађивача у поступку спровођења обједињене процедуре електронским путем и административно технички послови у поступку доношења аката из области Закона о планирању и изградњи и Закона о озакоњењу</w:t>
            </w:r>
          </w:p>
        </w:tc>
        <w:tc>
          <w:tcPr>
            <w:tcW w:w="1701" w:type="dxa"/>
            <w:tcBorders/>
            <w:shd w:fill="auto" w:val="clear"/>
          </w:tcPr>
          <w:p>
            <w:pPr>
              <w:pStyle w:val="Default"/>
              <w:jc w:val="center"/>
              <w:rPr>
                <w:color w:val="000000" w:themeColor="text1"/>
                <w:sz w:val="20"/>
                <w:szCs w:val="20"/>
              </w:rPr>
            </w:pPr>
            <w:r>
              <w:rPr>
                <w:color w:val="000000" w:themeColor="text1"/>
                <w:sz w:val="20"/>
                <w:szCs w:val="20"/>
              </w:rPr>
            </w:r>
          </w:p>
          <w:p>
            <w:pPr>
              <w:pStyle w:val="Default"/>
              <w:jc w:val="center"/>
              <w:rPr>
                <w:color w:val="000000" w:themeColor="text1"/>
                <w:sz w:val="20"/>
                <w:szCs w:val="20"/>
              </w:rPr>
            </w:pPr>
            <w:r>
              <w:rPr>
                <w:color w:val="000000" w:themeColor="text1"/>
                <w:sz w:val="20"/>
                <w:szCs w:val="20"/>
              </w:rPr>
              <w:t>2</w:t>
            </w:r>
          </w:p>
        </w:tc>
      </w:tr>
      <w:tr>
        <w:trPr/>
        <w:tc>
          <w:tcPr>
            <w:tcW w:w="675" w:type="dxa"/>
            <w:tcBorders/>
            <w:shd w:fill="auto" w:val="clear"/>
          </w:tcPr>
          <w:p>
            <w:pPr>
              <w:pStyle w:val="ListParagraph"/>
              <w:numPr>
                <w:ilvl w:val="0"/>
                <w:numId w:val="45"/>
              </w:numPr>
              <w:suppressAutoHyphens w:val="true"/>
              <w:spacing w:lineRule="auto" w:line="240" w:before="0" w:after="0"/>
              <w:ind w:left="720" w:hanging="578"/>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r>
          </w:p>
        </w:tc>
        <w:tc>
          <w:tcPr>
            <w:tcW w:w="7371" w:type="dxa"/>
            <w:tcBorders/>
            <w:shd w:fill="auto" w:val="clear"/>
          </w:tcPr>
          <w:p>
            <w:pPr>
              <w:pStyle w:val="Normal"/>
              <w:suppressAutoHyphens w:val="true"/>
              <w:jc w:val="both"/>
              <w:rPr>
                <w:rFonts w:ascii="Times New Roman" w:hAnsi="Times New Roman"/>
                <w:b w:val="false"/>
                <w:b w:val="false"/>
                <w:color w:val="000000" w:themeColor="text1"/>
                <w:sz w:val="20"/>
              </w:rPr>
            </w:pPr>
            <w:r>
              <w:rPr>
                <w:rFonts w:ascii="Times New Roman" w:hAnsi="Times New Roman"/>
                <w:b w:val="false"/>
                <w:color w:val="000000" w:themeColor="text1"/>
                <w:sz w:val="20"/>
                <w:lang w:val="sr-CS"/>
              </w:rPr>
              <w:t>Имовинско правни послови, послови пружања правне помоћи и послови саветника за заштиту права пацијената</w:t>
            </w:r>
          </w:p>
        </w:tc>
        <w:tc>
          <w:tcPr>
            <w:tcW w:w="1701" w:type="dxa"/>
            <w:tcBorders/>
            <w:shd w:fill="auto" w:val="clear"/>
          </w:tcPr>
          <w:p>
            <w:pPr>
              <w:pStyle w:val="Default"/>
              <w:jc w:val="center"/>
              <w:rPr>
                <w:color w:val="000000" w:themeColor="text1"/>
                <w:sz w:val="20"/>
                <w:szCs w:val="20"/>
              </w:rPr>
            </w:pPr>
            <w:r>
              <w:rPr>
                <w:color w:val="000000" w:themeColor="text1"/>
                <w:sz w:val="20"/>
                <w:szCs w:val="20"/>
              </w:rPr>
              <w:t xml:space="preserve">1  </w:t>
            </w:r>
          </w:p>
        </w:tc>
      </w:tr>
      <w:tr>
        <w:trPr/>
        <w:tc>
          <w:tcPr>
            <w:tcW w:w="675" w:type="dxa"/>
            <w:tcBorders/>
            <w:shd w:fill="auto" w:val="clear"/>
          </w:tcPr>
          <w:p>
            <w:pPr>
              <w:pStyle w:val="Default"/>
              <w:numPr>
                <w:ilvl w:val="0"/>
                <w:numId w:val="45"/>
              </w:numPr>
              <w:ind w:left="720" w:hanging="578"/>
              <w:rPr>
                <w:color w:val="000000" w:themeColor="text1"/>
                <w:sz w:val="20"/>
                <w:szCs w:val="20"/>
              </w:rPr>
            </w:pPr>
            <w:r>
              <w:rPr>
                <w:color w:val="000000" w:themeColor="text1"/>
                <w:sz w:val="20"/>
                <w:szCs w:val="20"/>
              </w:rPr>
            </w:r>
          </w:p>
        </w:tc>
        <w:tc>
          <w:tcPr>
            <w:tcW w:w="7371" w:type="dxa"/>
            <w:tcBorders/>
            <w:shd w:fill="auto" w:val="clear"/>
          </w:tcPr>
          <w:p>
            <w:pPr>
              <w:pStyle w:val="Default"/>
              <w:rPr>
                <w:color w:val="000000" w:themeColor="text1"/>
                <w:sz w:val="20"/>
                <w:szCs w:val="20"/>
              </w:rPr>
            </w:pPr>
            <w:r>
              <w:rPr>
                <w:color w:val="000000" w:themeColor="text1"/>
                <w:sz w:val="20"/>
                <w:szCs w:val="20"/>
              </w:rPr>
              <w:t>Грађевински инспектор</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675" w:type="dxa"/>
            <w:tcBorders/>
            <w:shd w:fill="auto" w:val="clear"/>
          </w:tcPr>
          <w:p>
            <w:pPr>
              <w:pStyle w:val="Default"/>
              <w:numPr>
                <w:ilvl w:val="0"/>
                <w:numId w:val="45"/>
              </w:numPr>
              <w:ind w:left="720" w:hanging="578"/>
              <w:rPr>
                <w:color w:val="000000" w:themeColor="text1"/>
                <w:sz w:val="20"/>
                <w:szCs w:val="20"/>
                <w:lang w:val="sr-CS"/>
              </w:rPr>
            </w:pPr>
            <w:r>
              <w:rPr>
                <w:color w:val="000000" w:themeColor="text1"/>
                <w:sz w:val="20"/>
                <w:szCs w:val="20"/>
                <w:lang w:val="sr-CS"/>
              </w:rPr>
            </w:r>
          </w:p>
        </w:tc>
        <w:tc>
          <w:tcPr>
            <w:tcW w:w="7371" w:type="dxa"/>
            <w:tcBorders/>
            <w:shd w:fill="auto" w:val="clear"/>
          </w:tcPr>
          <w:p>
            <w:pPr>
              <w:pStyle w:val="Default"/>
              <w:rPr>
                <w:color w:val="000000" w:themeColor="text1"/>
                <w:sz w:val="20"/>
                <w:szCs w:val="20"/>
              </w:rPr>
            </w:pPr>
            <w:r>
              <w:rPr>
                <w:color w:val="000000" w:themeColor="text1"/>
                <w:sz w:val="20"/>
                <w:szCs w:val="20"/>
                <w:lang w:val="sr-CS"/>
              </w:rPr>
              <w:t>Контролор извођења радова и извршења решења о уклањању објеката и  послови процене утицаја пројеката на животну средину</w:t>
            </w:r>
          </w:p>
        </w:tc>
        <w:tc>
          <w:tcPr>
            <w:tcW w:w="1701" w:type="dxa"/>
            <w:tcBorders/>
            <w:shd w:fill="auto" w:val="clear"/>
          </w:tcPr>
          <w:p>
            <w:pPr>
              <w:pStyle w:val="Default"/>
              <w:jc w:val="center"/>
              <w:rPr>
                <w:color w:val="000000" w:themeColor="text1"/>
                <w:sz w:val="20"/>
                <w:szCs w:val="20"/>
              </w:rPr>
            </w:pPr>
            <w:r>
              <w:rPr>
                <w:color w:val="000000" w:themeColor="text1"/>
                <w:sz w:val="20"/>
                <w:szCs w:val="20"/>
              </w:rPr>
              <w:t>1</w:t>
            </w:r>
          </w:p>
        </w:tc>
      </w:tr>
    </w:tbl>
    <w:p>
      <w:pPr>
        <w:pStyle w:val="Default"/>
        <w:ind w:left="720" w:hanging="0"/>
        <w:rPr>
          <w:color w:val="000000" w:themeColor="text1"/>
          <w:sz w:val="12"/>
          <w:szCs w:val="20"/>
          <w:u w:val="single"/>
        </w:rPr>
      </w:pPr>
      <w:r>
        <w:rPr>
          <w:color w:val="000000" w:themeColor="text1"/>
          <w:sz w:val="12"/>
          <w:szCs w:val="20"/>
          <w:u w:val="single"/>
        </w:rPr>
      </w:r>
    </w:p>
    <w:p>
      <w:pPr>
        <w:pStyle w:val="Default"/>
        <w:ind w:left="720" w:hanging="0"/>
        <w:rPr>
          <w:color w:val="000000" w:themeColor="text1"/>
          <w:sz w:val="20"/>
          <w:szCs w:val="20"/>
          <w:u w:val="single"/>
        </w:rPr>
      </w:pPr>
      <w:r>
        <w:rPr>
          <w:color w:val="000000" w:themeColor="text1"/>
          <w:sz w:val="20"/>
          <w:szCs w:val="20"/>
          <w:u w:val="single"/>
        </w:rPr>
      </w:r>
    </w:p>
    <w:tbl>
      <w:tblPr>
        <w:tblStyle w:val="TableGrid"/>
        <w:tblpPr w:vertAnchor="page" w:horzAnchor="margin" w:tblpXSpec="center" w:leftFromText="180" w:rightFromText="180" w:tblpY="6879"/>
        <w:tblW w:w="7905" w:type="dxa"/>
        <w:jc w:val="center"/>
        <w:tblInd w:w="0" w:type="dxa"/>
        <w:tblCellMar>
          <w:top w:w="0" w:type="dxa"/>
          <w:left w:w="108" w:type="dxa"/>
          <w:bottom w:w="0" w:type="dxa"/>
          <w:right w:w="108" w:type="dxa"/>
        </w:tblCellMar>
        <w:tblLook w:val="04a0"/>
      </w:tblPr>
      <w:tblGrid>
        <w:gridCol w:w="4785"/>
        <w:gridCol w:w="3119"/>
      </w:tblGrid>
      <w:tr>
        <w:trPr>
          <w:trHeight w:val="256" w:hRule="atLeast"/>
        </w:trPr>
        <w:tc>
          <w:tcPr>
            <w:tcW w:w="4785" w:type="dxa"/>
            <w:tcBorders/>
            <w:shd w:color="auto" w:fill="D9D9D9" w:themeFill="background1" w:themeFillShade="d9" w:val="clear"/>
          </w:tcPr>
          <w:p>
            <w:pPr>
              <w:pStyle w:val="Default"/>
              <w:jc w:val="center"/>
              <w:rPr/>
            </w:pPr>
            <w:r>
              <w:rPr>
                <w:color w:val="000000" w:themeColor="text1"/>
                <w:sz w:val="20"/>
                <w:szCs w:val="20"/>
              </w:rPr>
              <w:t>Радна места намештеника</w:t>
            </w:r>
          </w:p>
        </w:tc>
        <w:tc>
          <w:tcPr>
            <w:tcW w:w="3119" w:type="dxa"/>
            <w:tcBorders/>
            <w:shd w:color="auto" w:fill="D9D9D9" w:themeFill="background1" w:themeFillShade="d9" w:val="clear"/>
          </w:tcPr>
          <w:p>
            <w:pPr>
              <w:pStyle w:val="Default"/>
              <w:jc w:val="center"/>
              <w:rPr/>
            </w:pPr>
            <w:r>
              <w:rPr>
                <w:color w:val="000000" w:themeColor="text1"/>
                <w:sz w:val="20"/>
                <w:szCs w:val="20"/>
              </w:rPr>
              <w:t xml:space="preserve">Број извршилаца </w:t>
            </w:r>
          </w:p>
        </w:tc>
      </w:tr>
      <w:tr>
        <w:trPr>
          <w:trHeight w:val="256" w:hRule="atLeast"/>
        </w:trPr>
        <w:tc>
          <w:tcPr>
            <w:tcW w:w="4785" w:type="dxa"/>
            <w:tcBorders/>
            <w:shd w:fill="auto" w:val="clear"/>
          </w:tcPr>
          <w:p>
            <w:pPr>
              <w:pStyle w:val="Default"/>
              <w:jc w:val="center"/>
              <w:rPr/>
            </w:pPr>
            <w:r>
              <w:rPr>
                <w:color w:val="000000" w:themeColor="text1"/>
                <w:sz w:val="20"/>
                <w:szCs w:val="20"/>
              </w:rPr>
              <w:t xml:space="preserve">Послови умножавања материјала </w:t>
            </w:r>
          </w:p>
        </w:tc>
        <w:tc>
          <w:tcPr>
            <w:tcW w:w="3119" w:type="dxa"/>
            <w:tcBorders/>
            <w:shd w:fill="auto" w:val="clear"/>
          </w:tcPr>
          <w:p>
            <w:pPr>
              <w:pStyle w:val="Default"/>
              <w:jc w:val="center"/>
              <w:rPr/>
            </w:pPr>
            <w:r>
              <w:rPr>
                <w:color w:val="000000" w:themeColor="text1"/>
                <w:sz w:val="20"/>
                <w:szCs w:val="20"/>
              </w:rPr>
              <w:t>2</w:t>
            </w:r>
          </w:p>
        </w:tc>
      </w:tr>
      <w:tr>
        <w:trPr>
          <w:trHeight w:val="256" w:hRule="atLeast"/>
        </w:trPr>
        <w:tc>
          <w:tcPr>
            <w:tcW w:w="4785" w:type="dxa"/>
            <w:tcBorders/>
            <w:shd w:fill="auto" w:val="clear"/>
          </w:tcPr>
          <w:p>
            <w:pPr>
              <w:pStyle w:val="Default"/>
              <w:jc w:val="center"/>
              <w:rPr/>
            </w:pPr>
            <w:r>
              <w:rPr>
                <w:color w:val="000000" w:themeColor="text1"/>
                <w:sz w:val="20"/>
                <w:szCs w:val="20"/>
              </w:rPr>
              <w:t>Возач</w:t>
            </w:r>
          </w:p>
        </w:tc>
        <w:tc>
          <w:tcPr>
            <w:tcW w:w="3119" w:type="dxa"/>
            <w:tcBorders/>
            <w:shd w:fill="auto" w:val="clear"/>
          </w:tcPr>
          <w:p>
            <w:pPr>
              <w:pStyle w:val="Default"/>
              <w:jc w:val="center"/>
              <w:rPr/>
            </w:pPr>
            <w:r>
              <w:rPr>
                <w:color w:val="000000" w:themeColor="text1"/>
                <w:sz w:val="20"/>
                <w:szCs w:val="20"/>
              </w:rPr>
              <w:t>3</w:t>
            </w:r>
          </w:p>
        </w:tc>
      </w:tr>
      <w:tr>
        <w:trPr>
          <w:trHeight w:val="256" w:hRule="atLeast"/>
        </w:trPr>
        <w:tc>
          <w:tcPr>
            <w:tcW w:w="4785" w:type="dxa"/>
            <w:tcBorders/>
            <w:shd w:fill="auto" w:val="clear"/>
          </w:tcPr>
          <w:p>
            <w:pPr>
              <w:pStyle w:val="Default"/>
              <w:jc w:val="center"/>
              <w:rPr/>
            </w:pPr>
            <w:r>
              <w:rPr>
                <w:color w:val="000000" w:themeColor="text1"/>
                <w:sz w:val="20"/>
                <w:szCs w:val="20"/>
              </w:rPr>
              <w:t>Кафе куварица</w:t>
            </w:r>
          </w:p>
        </w:tc>
        <w:tc>
          <w:tcPr>
            <w:tcW w:w="3119" w:type="dxa"/>
            <w:tcBorders/>
            <w:shd w:fill="auto" w:val="clear"/>
          </w:tcPr>
          <w:p>
            <w:pPr>
              <w:pStyle w:val="Default"/>
              <w:jc w:val="center"/>
              <w:rPr/>
            </w:pPr>
            <w:r>
              <w:rPr>
                <w:color w:val="000000" w:themeColor="text1"/>
                <w:sz w:val="20"/>
                <w:szCs w:val="20"/>
              </w:rPr>
              <w:t>1</w:t>
            </w:r>
          </w:p>
        </w:tc>
      </w:tr>
      <w:tr>
        <w:trPr>
          <w:trHeight w:val="267" w:hRule="atLeast"/>
        </w:trPr>
        <w:tc>
          <w:tcPr>
            <w:tcW w:w="4785" w:type="dxa"/>
            <w:tcBorders/>
            <w:shd w:fill="auto" w:val="clear"/>
          </w:tcPr>
          <w:p>
            <w:pPr>
              <w:pStyle w:val="Default"/>
              <w:jc w:val="center"/>
              <w:rPr/>
            </w:pPr>
            <w:r>
              <w:rPr>
                <w:color w:val="000000" w:themeColor="text1"/>
                <w:sz w:val="20"/>
                <w:szCs w:val="20"/>
              </w:rPr>
              <w:t>Портир</w:t>
            </w:r>
          </w:p>
        </w:tc>
        <w:tc>
          <w:tcPr>
            <w:tcW w:w="3119" w:type="dxa"/>
            <w:tcBorders/>
            <w:shd w:fill="auto" w:val="clear"/>
          </w:tcPr>
          <w:p>
            <w:pPr>
              <w:pStyle w:val="Default"/>
              <w:jc w:val="center"/>
              <w:rPr/>
            </w:pPr>
            <w:r>
              <w:rPr>
                <w:color w:val="000000" w:themeColor="text1"/>
                <w:sz w:val="20"/>
                <w:szCs w:val="20"/>
              </w:rPr>
              <w:t>1</w:t>
            </w:r>
          </w:p>
        </w:tc>
      </w:tr>
    </w:tbl>
    <w:p>
      <w:pPr>
        <w:pStyle w:val="Default"/>
        <w:ind w:left="720" w:hanging="0"/>
        <w:rPr>
          <w:color w:val="000000" w:themeColor="text1"/>
          <w:sz w:val="20"/>
          <w:szCs w:val="20"/>
          <w:u w:val="single"/>
        </w:rPr>
      </w:pPr>
      <w:r>
        <w:rPr>
          <w:color w:val="000000" w:themeColor="text1"/>
          <w:sz w:val="20"/>
          <w:szCs w:val="20"/>
          <w:u w:val="single"/>
        </w:rPr>
      </w:r>
    </w:p>
    <w:p>
      <w:pPr>
        <w:pStyle w:val="Default"/>
        <w:ind w:left="720" w:hanging="0"/>
        <w:rPr>
          <w:color w:val="000000" w:themeColor="text1"/>
          <w:sz w:val="20"/>
          <w:szCs w:val="20"/>
          <w:u w:val="single"/>
        </w:rPr>
      </w:pPr>
      <w:r>
        <w:rPr>
          <w:color w:val="000000" w:themeColor="text1"/>
          <w:sz w:val="20"/>
          <w:szCs w:val="20"/>
          <w:u w:val="single"/>
        </w:rPr>
      </w:r>
    </w:p>
    <w:p>
      <w:pPr>
        <w:pStyle w:val="Default"/>
        <w:ind w:left="720" w:hanging="0"/>
        <w:rPr>
          <w:color w:val="000000" w:themeColor="text1"/>
          <w:sz w:val="20"/>
          <w:szCs w:val="20"/>
          <w:u w:val="single"/>
        </w:rPr>
      </w:pPr>
      <w:r>
        <w:rPr>
          <w:color w:val="000000" w:themeColor="text1"/>
          <w:sz w:val="20"/>
          <w:szCs w:val="20"/>
          <w:u w:val="single"/>
        </w:rPr>
      </w:r>
    </w:p>
    <w:p>
      <w:pPr>
        <w:pStyle w:val="Default"/>
        <w:ind w:left="720" w:hanging="0"/>
        <w:rPr>
          <w:color w:val="000000" w:themeColor="text1"/>
          <w:sz w:val="20"/>
          <w:szCs w:val="20"/>
          <w:u w:val="single"/>
        </w:rPr>
      </w:pPr>
      <w:r>
        <w:rPr>
          <w:color w:val="000000" w:themeColor="text1"/>
          <w:sz w:val="20"/>
          <w:szCs w:val="20"/>
          <w:u w:val="single"/>
        </w:rPr>
      </w:r>
    </w:p>
    <w:p>
      <w:pPr>
        <w:pStyle w:val="Default"/>
        <w:ind w:left="720" w:hanging="0"/>
        <w:rPr>
          <w:color w:val="000000" w:themeColor="text1"/>
          <w:sz w:val="20"/>
          <w:szCs w:val="20"/>
          <w:u w:val="single"/>
        </w:rPr>
      </w:pPr>
      <w:r>
        <w:rPr>
          <w:color w:val="000000" w:themeColor="text1"/>
          <w:sz w:val="20"/>
          <w:szCs w:val="20"/>
          <w:u w:val="single"/>
        </w:rPr>
      </w:r>
    </w:p>
    <w:p>
      <w:pPr>
        <w:pStyle w:val="Default"/>
        <w:ind w:left="720" w:hanging="0"/>
        <w:rPr>
          <w:color w:val="000000" w:themeColor="text1"/>
          <w:sz w:val="20"/>
          <w:szCs w:val="20"/>
          <w:u w:val="single"/>
        </w:rPr>
      </w:pPr>
      <w:r>
        <w:rPr>
          <w:color w:val="000000" w:themeColor="text1"/>
          <w:sz w:val="20"/>
          <w:szCs w:val="20"/>
          <w:u w:val="single"/>
        </w:rPr>
      </w:r>
    </w:p>
    <w:p>
      <w:pPr>
        <w:pStyle w:val="Default"/>
        <w:numPr>
          <w:ilvl w:val="0"/>
          <w:numId w:val="44"/>
        </w:numPr>
        <w:rPr>
          <w:color w:val="000000" w:themeColor="text1"/>
          <w:sz w:val="20"/>
          <w:szCs w:val="20"/>
          <w:u w:val="single"/>
        </w:rPr>
      </w:pPr>
      <w:r>
        <w:rPr>
          <w:color w:val="000000" w:themeColor="text1"/>
          <w:sz w:val="20"/>
          <w:szCs w:val="20"/>
          <w:u w:val="single"/>
        </w:rPr>
        <w:t>ПО ЗВАЊИМА</w:t>
      </w:r>
    </w:p>
    <w:p>
      <w:pPr>
        <w:pStyle w:val="Default"/>
        <w:jc w:val="center"/>
        <w:rPr>
          <w:color w:val="000000" w:themeColor="text1"/>
          <w:sz w:val="12"/>
          <w:szCs w:val="20"/>
        </w:rPr>
      </w:pPr>
      <w:r>
        <w:rPr>
          <w:color w:val="000000" w:themeColor="text1"/>
          <w:sz w:val="12"/>
          <w:szCs w:val="20"/>
        </w:rPr>
      </w:r>
    </w:p>
    <w:tbl>
      <w:tblPr>
        <w:tblStyle w:val="TableGrid"/>
        <w:tblW w:w="8647" w:type="dxa"/>
        <w:jc w:val="left"/>
        <w:tblInd w:w="675" w:type="dxa"/>
        <w:tblCellMar>
          <w:top w:w="0" w:type="dxa"/>
          <w:left w:w="108" w:type="dxa"/>
          <w:bottom w:w="0" w:type="dxa"/>
          <w:right w:w="108" w:type="dxa"/>
        </w:tblCellMar>
        <w:tblLook w:val="04a0"/>
      </w:tblPr>
      <w:tblGrid>
        <w:gridCol w:w="4454"/>
        <w:gridCol w:w="4192"/>
      </w:tblGrid>
      <w:tr>
        <w:trPr/>
        <w:tc>
          <w:tcPr>
            <w:tcW w:w="4454"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Звања службеника и намештеника</w:t>
            </w:r>
          </w:p>
        </w:tc>
        <w:tc>
          <w:tcPr>
            <w:tcW w:w="4192"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самостални саветник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4</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саветник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10</w:t>
            </w:r>
          </w:p>
        </w:tc>
      </w:tr>
      <w:tr>
        <w:trPr/>
        <w:tc>
          <w:tcPr>
            <w:tcW w:w="4454" w:type="dxa"/>
            <w:tcBorders/>
            <w:shd w:fill="auto" w:val="clear"/>
          </w:tcPr>
          <w:p>
            <w:pPr>
              <w:pStyle w:val="Default"/>
              <w:rPr>
                <w:color w:val="000000" w:themeColor="text1"/>
                <w:sz w:val="20"/>
                <w:szCs w:val="20"/>
              </w:rPr>
            </w:pPr>
            <w:r>
              <w:rPr>
                <w:color w:val="000000" w:themeColor="text1"/>
                <w:sz w:val="20"/>
                <w:szCs w:val="20"/>
              </w:rPr>
              <w:t xml:space="preserve">млађи саветник </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сарадник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15</w:t>
            </w:r>
          </w:p>
        </w:tc>
      </w:tr>
      <w:tr>
        <w:trPr/>
        <w:tc>
          <w:tcPr>
            <w:tcW w:w="4454" w:type="dxa"/>
            <w:tcBorders/>
            <w:shd w:fill="auto" w:val="clear"/>
          </w:tcPr>
          <w:p>
            <w:pPr>
              <w:pStyle w:val="Default"/>
              <w:rPr>
                <w:color w:val="000000" w:themeColor="text1"/>
                <w:sz w:val="20"/>
                <w:szCs w:val="20"/>
              </w:rPr>
            </w:pPr>
            <w:r>
              <w:rPr>
                <w:color w:val="000000" w:themeColor="text1"/>
                <w:sz w:val="20"/>
                <w:szCs w:val="20"/>
              </w:rPr>
              <w:t>млађи сарадник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виши 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 xml:space="preserve">7 </w:t>
            </w:r>
          </w:p>
        </w:tc>
      </w:tr>
      <w:tr>
        <w:trPr/>
        <w:tc>
          <w:tcPr>
            <w:tcW w:w="4454" w:type="dxa"/>
            <w:tcBorders/>
            <w:shd w:fill="auto" w:val="clear"/>
          </w:tcPr>
          <w:p>
            <w:pPr>
              <w:pStyle w:val="Default"/>
              <w:rPr>
                <w:color w:val="000000" w:themeColor="text1"/>
                <w:sz w:val="20"/>
                <w:szCs w:val="20"/>
              </w:rPr>
            </w:pPr>
            <w:r>
              <w:rPr>
                <w:color w:val="000000" w:themeColor="text1"/>
                <w:sz w:val="20"/>
                <w:szCs w:val="20"/>
              </w:rPr>
              <w:t>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млађи 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намештеник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7</w:t>
            </w:r>
          </w:p>
        </w:tc>
      </w:tr>
    </w:tbl>
    <w:p>
      <w:pPr>
        <w:pStyle w:val="Default"/>
        <w:ind w:left="720" w:hanging="0"/>
        <w:rPr>
          <w:color w:val="000000" w:themeColor="text1"/>
          <w:sz w:val="14"/>
          <w:szCs w:val="20"/>
        </w:rPr>
      </w:pPr>
      <w:r>
        <w:rPr>
          <w:color w:val="000000" w:themeColor="text1"/>
          <w:sz w:val="14"/>
          <w:szCs w:val="20"/>
        </w:rPr>
      </w:r>
    </w:p>
    <w:p>
      <w:pPr>
        <w:pStyle w:val="Default"/>
        <w:numPr>
          <w:ilvl w:val="0"/>
          <w:numId w:val="43"/>
        </w:numPr>
        <w:rPr>
          <w:color w:val="000000" w:themeColor="text1"/>
          <w:sz w:val="20"/>
          <w:szCs w:val="20"/>
        </w:rPr>
      </w:pPr>
      <w:r>
        <w:rPr>
          <w:color w:val="000000" w:themeColor="text1"/>
          <w:sz w:val="20"/>
          <w:szCs w:val="20"/>
        </w:rPr>
        <w:t>Број запослених са радним односом на неодређено време који су потребни у 2019.  години за коју се доноси Кадровски план</w:t>
      </w:r>
    </w:p>
    <w:p>
      <w:pPr>
        <w:pStyle w:val="Default"/>
        <w:jc w:val="center"/>
        <w:rPr>
          <w:color w:val="000000" w:themeColor="text1"/>
          <w:sz w:val="14"/>
          <w:szCs w:val="20"/>
        </w:rPr>
      </w:pPr>
      <w:r>
        <w:rPr>
          <w:color w:val="000000" w:themeColor="text1"/>
          <w:sz w:val="14"/>
          <w:szCs w:val="20"/>
        </w:rPr>
      </w:r>
    </w:p>
    <w:tbl>
      <w:tblPr>
        <w:tblStyle w:val="TableGrid"/>
        <w:tblW w:w="8647" w:type="dxa"/>
        <w:jc w:val="left"/>
        <w:tblInd w:w="675" w:type="dxa"/>
        <w:tblCellMar>
          <w:top w:w="0" w:type="dxa"/>
          <w:left w:w="108" w:type="dxa"/>
          <w:bottom w:w="0" w:type="dxa"/>
          <w:right w:w="108" w:type="dxa"/>
        </w:tblCellMar>
        <w:tblLook w:val="04a0"/>
      </w:tblPr>
      <w:tblGrid>
        <w:gridCol w:w="4454"/>
        <w:gridCol w:w="4192"/>
      </w:tblGrid>
      <w:tr>
        <w:trPr/>
        <w:tc>
          <w:tcPr>
            <w:tcW w:w="4454"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Звања службеника и намештеника</w:t>
            </w:r>
          </w:p>
        </w:tc>
        <w:tc>
          <w:tcPr>
            <w:tcW w:w="4192"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самостални саветник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7</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саветник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7</w:t>
            </w:r>
          </w:p>
        </w:tc>
      </w:tr>
      <w:tr>
        <w:trPr/>
        <w:tc>
          <w:tcPr>
            <w:tcW w:w="4454" w:type="dxa"/>
            <w:tcBorders/>
            <w:shd w:fill="auto" w:val="clear"/>
          </w:tcPr>
          <w:p>
            <w:pPr>
              <w:pStyle w:val="Default"/>
              <w:rPr>
                <w:color w:val="000000" w:themeColor="text1"/>
                <w:sz w:val="20"/>
                <w:szCs w:val="20"/>
              </w:rPr>
            </w:pPr>
            <w:r>
              <w:rPr>
                <w:color w:val="000000" w:themeColor="text1"/>
                <w:sz w:val="20"/>
                <w:szCs w:val="20"/>
              </w:rPr>
              <w:t xml:space="preserve">млађи саветник </w:t>
            </w:r>
          </w:p>
        </w:tc>
        <w:tc>
          <w:tcPr>
            <w:tcW w:w="4192" w:type="dxa"/>
            <w:tcBorders/>
            <w:shd w:fill="auto" w:val="clear"/>
          </w:tcPr>
          <w:p>
            <w:pPr>
              <w:pStyle w:val="Default"/>
              <w:jc w:val="center"/>
              <w:rPr>
                <w:color w:val="000000" w:themeColor="text1"/>
                <w:sz w:val="20"/>
                <w:szCs w:val="20"/>
              </w:rPr>
            </w:pPr>
            <w:r>
              <w:rPr>
                <w:color w:val="000000" w:themeColor="text1"/>
                <w:sz w:val="20"/>
                <w:szCs w:val="20"/>
              </w:rPr>
              <w:t>15</w:t>
            </w:r>
          </w:p>
        </w:tc>
      </w:tr>
      <w:tr>
        <w:trPr/>
        <w:tc>
          <w:tcPr>
            <w:tcW w:w="4454" w:type="dxa"/>
            <w:tcBorders/>
            <w:shd w:fill="auto" w:val="clear"/>
          </w:tcPr>
          <w:p>
            <w:pPr>
              <w:pStyle w:val="Default"/>
              <w:rPr>
                <w:color w:val="000000" w:themeColor="text1"/>
                <w:sz w:val="20"/>
                <w:szCs w:val="20"/>
              </w:rPr>
            </w:pPr>
            <w:r>
              <w:rPr>
                <w:color w:val="000000" w:themeColor="text1"/>
                <w:sz w:val="20"/>
                <w:szCs w:val="20"/>
              </w:rPr>
              <w:t>сарадник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4454" w:type="dxa"/>
            <w:tcBorders/>
            <w:shd w:fill="auto" w:val="clear"/>
          </w:tcPr>
          <w:p>
            <w:pPr>
              <w:pStyle w:val="Default"/>
              <w:rPr>
                <w:color w:val="000000" w:themeColor="text1"/>
                <w:sz w:val="20"/>
                <w:szCs w:val="20"/>
              </w:rPr>
            </w:pPr>
            <w:r>
              <w:rPr>
                <w:color w:val="000000" w:themeColor="text1"/>
                <w:sz w:val="20"/>
                <w:szCs w:val="20"/>
              </w:rPr>
              <w:t>млађи сарадник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6</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виши 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4454" w:type="dxa"/>
            <w:tcBorders/>
            <w:shd w:fill="auto" w:val="clear"/>
          </w:tcPr>
          <w:p>
            <w:pPr>
              <w:pStyle w:val="Default"/>
              <w:rPr>
                <w:color w:val="000000" w:themeColor="text1"/>
                <w:sz w:val="20"/>
                <w:szCs w:val="20"/>
              </w:rPr>
            </w:pPr>
            <w:r>
              <w:rPr>
                <w:color w:val="000000" w:themeColor="text1"/>
                <w:sz w:val="20"/>
                <w:szCs w:val="20"/>
              </w:rPr>
              <w:t>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млађи референт</w:t>
            </w:r>
          </w:p>
        </w:tc>
        <w:tc>
          <w:tcPr>
            <w:tcW w:w="4192"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4454" w:type="dxa"/>
            <w:tcBorders/>
            <w:shd w:fill="auto" w:val="clear"/>
          </w:tcPr>
          <w:p>
            <w:pPr>
              <w:pStyle w:val="Default"/>
              <w:rPr>
                <w:color w:val="000000" w:themeColor="text1"/>
                <w:sz w:val="20"/>
                <w:szCs w:val="20"/>
              </w:rPr>
            </w:pPr>
            <w:r>
              <w:rPr>
                <w:color w:val="000000" w:themeColor="text1"/>
                <w:sz w:val="20"/>
                <w:szCs w:val="20"/>
              </w:rPr>
              <w:t>намештеник</w:t>
            </w:r>
          </w:p>
        </w:tc>
        <w:tc>
          <w:tcPr>
            <w:tcW w:w="4192" w:type="dxa"/>
            <w:tcBorders/>
            <w:shd w:fill="auto" w:val="clear"/>
          </w:tcPr>
          <w:p>
            <w:pPr>
              <w:pStyle w:val="Default"/>
              <w:jc w:val="center"/>
              <w:rPr>
                <w:color w:val="000000" w:themeColor="text1"/>
                <w:sz w:val="20"/>
                <w:szCs w:val="20"/>
              </w:rPr>
            </w:pPr>
            <w:r>
              <w:rPr>
                <w:color w:val="000000" w:themeColor="text1"/>
                <w:sz w:val="20"/>
                <w:szCs w:val="20"/>
              </w:rPr>
              <w:t>6</w:t>
            </w:r>
          </w:p>
        </w:tc>
      </w:tr>
    </w:tbl>
    <w:p>
      <w:pPr>
        <w:pStyle w:val="Default"/>
        <w:ind w:left="720" w:hanging="0"/>
        <w:rPr>
          <w:color w:val="000000" w:themeColor="text1"/>
          <w:sz w:val="14"/>
          <w:szCs w:val="20"/>
        </w:rPr>
      </w:pPr>
      <w:r>
        <w:rPr>
          <w:color w:val="000000" w:themeColor="text1"/>
          <w:sz w:val="14"/>
          <w:szCs w:val="20"/>
        </w:rPr>
      </w:r>
    </w:p>
    <w:p>
      <w:pPr>
        <w:pStyle w:val="Default"/>
        <w:numPr>
          <w:ilvl w:val="0"/>
          <w:numId w:val="43"/>
        </w:numPr>
        <w:rPr>
          <w:color w:val="000000" w:themeColor="text1"/>
          <w:sz w:val="20"/>
          <w:szCs w:val="20"/>
        </w:rPr>
      </w:pPr>
      <w:r>
        <w:rPr>
          <w:color w:val="000000" w:themeColor="text1"/>
          <w:sz w:val="20"/>
          <w:szCs w:val="20"/>
        </w:rPr>
        <w:t>Број приправника чији се пријем планира</w:t>
      </w:r>
    </w:p>
    <w:p>
      <w:pPr>
        <w:pStyle w:val="Default"/>
        <w:rPr>
          <w:color w:val="000000" w:themeColor="text1"/>
          <w:sz w:val="14"/>
          <w:szCs w:val="20"/>
        </w:rPr>
      </w:pPr>
      <w:r>
        <w:rPr>
          <w:color w:val="000000" w:themeColor="text1"/>
          <w:sz w:val="14"/>
          <w:szCs w:val="20"/>
        </w:rPr>
      </w:r>
    </w:p>
    <w:tbl>
      <w:tblPr>
        <w:tblStyle w:val="TableGrid"/>
        <w:tblW w:w="8647" w:type="dxa"/>
        <w:jc w:val="left"/>
        <w:tblInd w:w="675" w:type="dxa"/>
        <w:tblCellMar>
          <w:top w:w="0" w:type="dxa"/>
          <w:left w:w="108" w:type="dxa"/>
          <w:bottom w:w="0" w:type="dxa"/>
          <w:right w:w="108" w:type="dxa"/>
        </w:tblCellMar>
        <w:tblLook w:val="04a0"/>
      </w:tblPr>
      <w:tblGrid>
        <w:gridCol w:w="4454"/>
        <w:gridCol w:w="4192"/>
      </w:tblGrid>
      <w:tr>
        <w:trPr/>
        <w:tc>
          <w:tcPr>
            <w:tcW w:w="4454"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Приправници</w:t>
            </w:r>
          </w:p>
        </w:tc>
        <w:tc>
          <w:tcPr>
            <w:tcW w:w="4192"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висока стручна спрема  (240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виша стручна спрема  (180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r>
        <w:trPr/>
        <w:tc>
          <w:tcPr>
            <w:tcW w:w="4454" w:type="dxa"/>
            <w:tcBorders/>
            <w:shd w:fill="auto" w:val="clear"/>
          </w:tcPr>
          <w:p>
            <w:pPr>
              <w:pStyle w:val="Default"/>
              <w:rPr>
                <w:color w:val="000000" w:themeColor="text1"/>
                <w:sz w:val="20"/>
                <w:szCs w:val="20"/>
              </w:rPr>
            </w:pPr>
            <w:r>
              <w:rPr>
                <w:color w:val="000000" w:themeColor="text1"/>
                <w:sz w:val="20"/>
                <w:szCs w:val="20"/>
              </w:rPr>
              <w:t>средња стручна спрема</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bl>
    <w:p>
      <w:pPr>
        <w:pStyle w:val="Default"/>
        <w:ind w:left="360" w:hanging="0"/>
        <w:rPr>
          <w:color w:val="000000" w:themeColor="text1"/>
          <w:sz w:val="14"/>
          <w:szCs w:val="20"/>
        </w:rPr>
      </w:pPr>
      <w:r>
        <w:rPr>
          <w:color w:val="000000" w:themeColor="text1"/>
          <w:sz w:val="14"/>
          <w:szCs w:val="20"/>
        </w:rPr>
      </w:r>
    </w:p>
    <w:p>
      <w:pPr>
        <w:pStyle w:val="Default"/>
        <w:numPr>
          <w:ilvl w:val="0"/>
          <w:numId w:val="43"/>
        </w:numPr>
        <w:jc w:val="both"/>
        <w:rPr>
          <w:color w:val="000000" w:themeColor="text1"/>
          <w:sz w:val="20"/>
          <w:szCs w:val="20"/>
        </w:rPr>
      </w:pPr>
      <w:r>
        <w:rPr>
          <w:color w:val="000000" w:themeColor="text1"/>
          <w:sz w:val="20"/>
          <w:szCs w:val="20"/>
        </w:rPr>
        <w:t xml:space="preserve">Број запослених чији се пријем у радни однос на одређено време планира </w:t>
      </w:r>
    </w:p>
    <w:p>
      <w:pPr>
        <w:pStyle w:val="Default"/>
        <w:ind w:left="720" w:hanging="0"/>
        <w:jc w:val="both"/>
        <w:rPr>
          <w:color w:val="000000" w:themeColor="text1"/>
          <w:sz w:val="20"/>
          <w:szCs w:val="20"/>
        </w:rPr>
      </w:pPr>
      <w:r>
        <w:rPr>
          <w:color w:val="000000" w:themeColor="text1"/>
          <w:sz w:val="20"/>
          <w:szCs w:val="20"/>
        </w:rPr>
        <w:t xml:space="preserve">у Кабинету председника општине </w:t>
      </w:r>
    </w:p>
    <w:p>
      <w:pPr>
        <w:pStyle w:val="Default"/>
        <w:ind w:left="720" w:hanging="0"/>
        <w:jc w:val="both"/>
        <w:rPr>
          <w:color w:val="000000" w:themeColor="text1"/>
          <w:sz w:val="14"/>
          <w:szCs w:val="20"/>
        </w:rPr>
      </w:pPr>
      <w:r>
        <w:rPr>
          <w:color w:val="000000" w:themeColor="text1"/>
          <w:sz w:val="14"/>
          <w:szCs w:val="20"/>
        </w:rPr>
      </w:r>
    </w:p>
    <w:tbl>
      <w:tblPr>
        <w:tblStyle w:val="TableGrid"/>
        <w:tblW w:w="8647" w:type="dxa"/>
        <w:jc w:val="left"/>
        <w:tblInd w:w="675" w:type="dxa"/>
        <w:tblCellMar>
          <w:top w:w="0" w:type="dxa"/>
          <w:left w:w="108" w:type="dxa"/>
          <w:bottom w:w="0" w:type="dxa"/>
          <w:right w:w="108" w:type="dxa"/>
        </w:tblCellMar>
        <w:tblLook w:val="04a0"/>
      </w:tblPr>
      <w:tblGrid>
        <w:gridCol w:w="4454"/>
        <w:gridCol w:w="4192"/>
      </w:tblGrid>
      <w:tr>
        <w:trPr/>
        <w:tc>
          <w:tcPr>
            <w:tcW w:w="4454"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Висина стручне спреме</w:t>
            </w:r>
          </w:p>
        </w:tc>
        <w:tc>
          <w:tcPr>
            <w:tcW w:w="4192"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висока стручна спрема  (240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2</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виша стручна спрема  (180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2</w:t>
            </w:r>
          </w:p>
        </w:tc>
      </w:tr>
      <w:tr>
        <w:trPr/>
        <w:tc>
          <w:tcPr>
            <w:tcW w:w="4454" w:type="dxa"/>
            <w:tcBorders/>
            <w:shd w:fill="auto" w:val="clear"/>
          </w:tcPr>
          <w:p>
            <w:pPr>
              <w:pStyle w:val="Default"/>
              <w:rPr>
                <w:color w:val="000000" w:themeColor="text1"/>
                <w:sz w:val="20"/>
                <w:szCs w:val="20"/>
              </w:rPr>
            </w:pPr>
            <w:r>
              <w:rPr>
                <w:color w:val="000000" w:themeColor="text1"/>
                <w:sz w:val="20"/>
                <w:szCs w:val="20"/>
              </w:rPr>
              <w:t>средња стручна спрема</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bl>
    <w:p>
      <w:pPr>
        <w:pStyle w:val="Default"/>
        <w:rPr>
          <w:color w:val="000000" w:themeColor="text1"/>
          <w:sz w:val="14"/>
          <w:szCs w:val="20"/>
        </w:rPr>
      </w:pPr>
      <w:r>
        <w:rPr>
          <w:color w:val="000000" w:themeColor="text1"/>
          <w:sz w:val="14"/>
          <w:szCs w:val="20"/>
        </w:rPr>
      </w:r>
    </w:p>
    <w:p>
      <w:pPr>
        <w:pStyle w:val="Default"/>
        <w:numPr>
          <w:ilvl w:val="0"/>
          <w:numId w:val="43"/>
        </w:numPr>
        <w:rPr>
          <w:color w:val="000000" w:themeColor="text1"/>
          <w:sz w:val="20"/>
          <w:szCs w:val="20"/>
        </w:rPr>
      </w:pPr>
      <w:r>
        <w:rPr>
          <w:color w:val="000000" w:themeColor="text1"/>
          <w:sz w:val="20"/>
          <w:szCs w:val="20"/>
        </w:rPr>
        <w:t xml:space="preserve">Број запослених чији се пријем у радни однос на одређено време планира због повећаног </w:t>
      </w:r>
    </w:p>
    <w:p>
      <w:pPr>
        <w:pStyle w:val="Default"/>
        <w:ind w:left="720" w:hanging="0"/>
        <w:rPr>
          <w:color w:val="000000" w:themeColor="text1"/>
          <w:sz w:val="20"/>
          <w:szCs w:val="20"/>
        </w:rPr>
      </w:pPr>
      <w:r>
        <w:rPr>
          <w:color w:val="000000" w:themeColor="text1"/>
          <w:sz w:val="20"/>
          <w:szCs w:val="20"/>
        </w:rPr>
        <w:t xml:space="preserve">обима посла </w:t>
      </w:r>
    </w:p>
    <w:p>
      <w:pPr>
        <w:pStyle w:val="Default"/>
        <w:ind w:left="360" w:hanging="0"/>
        <w:rPr>
          <w:color w:val="000000" w:themeColor="text1"/>
          <w:sz w:val="14"/>
          <w:szCs w:val="20"/>
        </w:rPr>
      </w:pPr>
      <w:r>
        <w:rPr>
          <w:color w:val="000000" w:themeColor="text1"/>
          <w:sz w:val="14"/>
          <w:szCs w:val="20"/>
        </w:rPr>
      </w:r>
    </w:p>
    <w:tbl>
      <w:tblPr>
        <w:tblStyle w:val="TableGrid"/>
        <w:tblW w:w="8647" w:type="dxa"/>
        <w:jc w:val="left"/>
        <w:tblInd w:w="675" w:type="dxa"/>
        <w:tblCellMar>
          <w:top w:w="0" w:type="dxa"/>
          <w:left w:w="108" w:type="dxa"/>
          <w:bottom w:w="0" w:type="dxa"/>
          <w:right w:w="108" w:type="dxa"/>
        </w:tblCellMar>
        <w:tblLook w:val="04a0"/>
      </w:tblPr>
      <w:tblGrid>
        <w:gridCol w:w="4454"/>
        <w:gridCol w:w="4192"/>
      </w:tblGrid>
      <w:tr>
        <w:trPr/>
        <w:tc>
          <w:tcPr>
            <w:tcW w:w="4454"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Висина стручне спреме</w:t>
            </w:r>
          </w:p>
        </w:tc>
        <w:tc>
          <w:tcPr>
            <w:tcW w:w="4192" w:type="dxa"/>
            <w:tcBorders/>
            <w:shd w:color="auto" w:fill="D9D9D9" w:themeFill="background1" w:themeFillShade="d9" w:val="clear"/>
          </w:tcPr>
          <w:p>
            <w:pPr>
              <w:pStyle w:val="Default"/>
              <w:jc w:val="center"/>
              <w:rPr>
                <w:color w:val="000000" w:themeColor="text1"/>
                <w:sz w:val="20"/>
                <w:szCs w:val="20"/>
              </w:rPr>
            </w:pPr>
            <w:r>
              <w:rPr>
                <w:color w:val="000000" w:themeColor="text1"/>
                <w:sz w:val="20"/>
                <w:szCs w:val="20"/>
              </w:rPr>
              <w:t xml:space="preserve">Број извршилаца </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висока стручна спрема  (240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2</w:t>
            </w:r>
          </w:p>
        </w:tc>
      </w:tr>
      <w:tr>
        <w:trPr/>
        <w:tc>
          <w:tcPr>
            <w:tcW w:w="4454" w:type="dxa"/>
            <w:tcBorders/>
            <w:shd w:fill="auto" w:val="clear"/>
          </w:tcPr>
          <w:p>
            <w:pPr>
              <w:pStyle w:val="Default"/>
              <w:rPr>
                <w:color w:val="000000" w:themeColor="text1"/>
                <w:sz w:val="20"/>
                <w:szCs w:val="20"/>
              </w:rPr>
            </w:pPr>
            <w:r>
              <w:rPr>
                <w:color w:val="000000" w:themeColor="text1"/>
                <w:sz w:val="20"/>
                <w:szCs w:val="20"/>
              </w:rPr>
              <w:t>виша стручна спрема  (180 ЕСПБ бодова)</w:t>
            </w:r>
          </w:p>
        </w:tc>
        <w:tc>
          <w:tcPr>
            <w:tcW w:w="4192" w:type="dxa"/>
            <w:tcBorders/>
            <w:shd w:fill="auto" w:val="clear"/>
          </w:tcPr>
          <w:p>
            <w:pPr>
              <w:pStyle w:val="Default"/>
              <w:jc w:val="center"/>
              <w:rPr>
                <w:color w:val="000000" w:themeColor="text1"/>
                <w:sz w:val="20"/>
                <w:szCs w:val="20"/>
              </w:rPr>
            </w:pPr>
            <w:r>
              <w:rPr>
                <w:color w:val="000000" w:themeColor="text1"/>
                <w:sz w:val="20"/>
                <w:szCs w:val="20"/>
              </w:rPr>
              <w:t>1</w:t>
            </w:r>
          </w:p>
        </w:tc>
      </w:tr>
      <w:tr>
        <w:trPr/>
        <w:tc>
          <w:tcPr>
            <w:tcW w:w="4454" w:type="dxa"/>
            <w:tcBorders/>
            <w:shd w:fill="auto" w:val="clear"/>
          </w:tcPr>
          <w:p>
            <w:pPr>
              <w:pStyle w:val="Default"/>
              <w:rPr>
                <w:color w:val="000000" w:themeColor="text1"/>
                <w:sz w:val="20"/>
                <w:szCs w:val="20"/>
              </w:rPr>
            </w:pPr>
            <w:r>
              <w:rPr>
                <w:color w:val="000000" w:themeColor="text1"/>
                <w:sz w:val="20"/>
                <w:szCs w:val="20"/>
              </w:rPr>
              <w:t>средња стручна спрема</w:t>
            </w:r>
          </w:p>
        </w:tc>
        <w:tc>
          <w:tcPr>
            <w:tcW w:w="4192" w:type="dxa"/>
            <w:tcBorders/>
            <w:shd w:fill="auto" w:val="clear"/>
          </w:tcPr>
          <w:p>
            <w:pPr>
              <w:pStyle w:val="Default"/>
              <w:jc w:val="center"/>
              <w:rPr>
                <w:color w:val="000000" w:themeColor="text1"/>
                <w:sz w:val="20"/>
                <w:szCs w:val="20"/>
              </w:rPr>
            </w:pPr>
            <w:r>
              <w:rPr>
                <w:color w:val="000000" w:themeColor="text1"/>
                <w:sz w:val="20"/>
                <w:szCs w:val="20"/>
              </w:rPr>
              <w:t>/</w:t>
            </w:r>
          </w:p>
        </w:tc>
      </w:tr>
    </w:tbl>
    <w:p>
      <w:pPr>
        <w:pStyle w:val="Default"/>
        <w:jc w:val="center"/>
        <w:rPr>
          <w:color w:val="000000" w:themeColor="text1"/>
          <w:sz w:val="14"/>
          <w:szCs w:val="20"/>
        </w:rPr>
      </w:pPr>
      <w:r>
        <w:rPr>
          <w:color w:val="000000" w:themeColor="text1"/>
          <w:sz w:val="14"/>
          <w:szCs w:val="20"/>
        </w:rPr>
      </w:r>
    </w:p>
    <w:p>
      <w:pPr>
        <w:pStyle w:val="Default"/>
        <w:jc w:val="center"/>
        <w:rPr>
          <w:color w:val="000000" w:themeColor="text1"/>
          <w:sz w:val="20"/>
          <w:szCs w:val="20"/>
        </w:rPr>
      </w:pPr>
      <w:r>
        <w:rPr>
          <w:color w:val="000000" w:themeColor="text1"/>
          <w:sz w:val="20"/>
          <w:szCs w:val="20"/>
        </w:rPr>
        <w:t>СКУПШТИНА ОПШТИНЕ ЋИЋЕВАЦ</w:t>
      </w:r>
    </w:p>
    <w:p>
      <w:pPr>
        <w:pStyle w:val="Default"/>
        <w:jc w:val="center"/>
        <w:rPr>
          <w:color w:val="000000" w:themeColor="text1"/>
          <w:sz w:val="20"/>
          <w:szCs w:val="20"/>
        </w:rPr>
      </w:pPr>
      <w:r>
        <w:rPr>
          <w:color w:val="000000" w:themeColor="text1"/>
          <w:sz w:val="20"/>
          <w:szCs w:val="20"/>
        </w:rPr>
        <w:t>Бр. 112-83/18-03 од 20.12.2018. године</w:t>
      </w:r>
    </w:p>
    <w:p>
      <w:pPr>
        <w:pStyle w:val="Default"/>
        <w:jc w:val="center"/>
        <w:rPr>
          <w:color w:val="000000" w:themeColor="text1"/>
          <w:sz w:val="14"/>
          <w:szCs w:val="20"/>
        </w:rPr>
      </w:pPr>
      <w:r>
        <w:rPr>
          <w:color w:val="000000" w:themeColor="text1"/>
          <w:sz w:val="14"/>
          <w:szCs w:val="20"/>
        </w:rPr>
      </w:r>
    </w:p>
    <w:p>
      <w:pPr>
        <w:pStyle w:val="Default"/>
        <w:jc w:val="both"/>
        <w:rPr>
          <w:color w:val="000000" w:themeColor="text1"/>
          <w:sz w:val="20"/>
          <w:szCs w:val="20"/>
        </w:rPr>
      </w:pPr>
      <w:r>
        <w:rPr>
          <w:color w:val="000000" w:themeColor="text1"/>
          <w:sz w:val="20"/>
          <w:szCs w:val="20"/>
        </w:rPr>
        <w:t xml:space="preserve">                                                                                                                                                          </w:t>
      </w:r>
      <w:r>
        <w:rPr>
          <w:color w:val="000000" w:themeColor="text1"/>
          <w:sz w:val="20"/>
          <w:szCs w:val="20"/>
        </w:rPr>
        <w:t>ПРЕДСЕДНИК</w:t>
      </w:r>
    </w:p>
    <w:p>
      <w:pPr>
        <w:pStyle w:val="Default"/>
        <w:jc w:val="both"/>
        <w:rPr>
          <w:color w:val="000000" w:themeColor="text1"/>
          <w:sz w:val="20"/>
          <w:szCs w:val="20"/>
        </w:rPr>
      </w:pPr>
      <w:r>
        <w:rPr>
          <w:color w:val="000000" w:themeColor="text1"/>
          <w:sz w:val="20"/>
          <w:szCs w:val="20"/>
        </w:rPr>
        <w:t xml:space="preserve">                                                                                                                                                          </w:t>
      </w:r>
      <w:r>
        <w:rPr>
          <w:color w:val="000000" w:themeColor="text1"/>
          <w:sz w:val="20"/>
          <w:szCs w:val="20"/>
        </w:rPr>
        <w:t>Славољуб Симић, с.р.</w:t>
      </w:r>
    </w:p>
    <w:p>
      <w:pPr>
        <w:pStyle w:val="Default"/>
        <w:jc w:val="both"/>
        <w:rPr>
          <w:color w:val="000000" w:themeColor="text1"/>
          <w:sz w:val="14"/>
          <w:szCs w:val="20"/>
        </w:rPr>
      </w:pPr>
      <w:r>
        <w:rPr>
          <w:color w:val="000000" w:themeColor="text1"/>
          <w:sz w:val="14"/>
          <w:szCs w:val="20"/>
        </w:rPr>
      </w:r>
    </w:p>
    <w:p>
      <w:pPr>
        <w:pStyle w:val="Default"/>
        <w:jc w:val="both"/>
        <w:rPr>
          <w:color w:val="000000" w:themeColor="text1"/>
          <w:sz w:val="20"/>
          <w:szCs w:val="20"/>
        </w:rPr>
      </w:pPr>
      <w:r>
        <w:rPr>
          <w:color w:val="000000" w:themeColor="text1"/>
          <w:sz w:val="20"/>
          <w:szCs w:val="20"/>
        </w:rPr>
        <w:t>96.</w:t>
      </w:r>
    </w:p>
    <w:p>
      <w:pPr>
        <w:pStyle w:val="Normal"/>
        <w:ind w:firstLine="720"/>
        <w:jc w:val="both"/>
        <w:rPr>
          <w:rFonts w:ascii="Times New Roman" w:hAnsi="Times New Roman"/>
          <w:b w:val="false"/>
          <w:b w:val="false"/>
          <w:sz w:val="20"/>
        </w:rPr>
      </w:pPr>
      <w:r>
        <w:rPr>
          <w:rFonts w:ascii="Times New Roman" w:hAnsi="Times New Roman"/>
          <w:b w:val="false"/>
          <w:sz w:val="20"/>
        </w:rPr>
        <w:t>На основу одредбе члана 543. и  540. став 3. Закона о привредним друштвима (''Службени гласник РС'', број 36/2011, 99/2011, 83/2014-др.закон, 5/2015 и 44/2018) и члана 37. Статута општине Варварин (''Службени лист општине Варварин'', број 10/2017-пречишћен текст) и члана 33. Статута општине Ћићевац (''Службени лист општине Ћићевац'', број 17/2013-пречишћен текст, 22/2013 и 10/2015), Скупштина општине Варварин на 25. седници одржаној дана 20.12.2018. године и Скупштина општине Ћићевац на 35. седници одржаној дана 20.12.2018. године, доносе</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О Д Л У К У</w:t>
      </w:r>
    </w:p>
    <w:p>
      <w:pPr>
        <w:pStyle w:val="Normal"/>
        <w:jc w:val="center"/>
        <w:rPr>
          <w:rFonts w:ascii="Times New Roman" w:hAnsi="Times New Roman"/>
          <w:b w:val="false"/>
          <w:b w:val="false"/>
          <w:sz w:val="20"/>
        </w:rPr>
      </w:pPr>
      <w:r>
        <w:rPr>
          <w:rFonts w:ascii="Times New Roman" w:hAnsi="Times New Roman"/>
          <w:b w:val="false"/>
          <w:sz w:val="20"/>
        </w:rPr>
        <w:t>О ОКОНЧАЊУ ПОСТУПКА ЛИКВИДАЦИЈЕ НАД ЈАВНИМ ПРЕДУЗЕЋЕМ ЗА ИЗГРАДЊУ ЗАЈЕДНИЧКОГ ВОДОВОДА ''МОРАВА'' ВАРВАРИН-ЋИЋЕВАЦ У ЛИКВИДАЦИЈИ</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1.</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Усвајају се документа ликвидационог управника и то: </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1.Завршни ликвидациони биланс Јавног предузећа за изградњу заједничког водовода ''Морава'' Варварин-Ћићевац – у ликвидацији од 26.11.2018. године, са Извештајем независног ревизора од  6.12.2018. године  које је сачинило Друштво за ревизију ''Крестон МДМ ревизија'' д.о.о. Београд-овлашћени ревизор Гордан Екмечић.  </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2. Извештај о спроведеном поступку ликвидације над Јавним предузећем за изградњу заједничког водовода ''Морава'' Варварин-Ћићевац – у ликвидацији од 26.11.2018. године.  </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3. Писана изјава од 26.11.2018. године да су све обавезе Јавног предузећа за изградњу заједничког водовода ''Морава'' Варварин-Ћићевац – у ликвидацији намирене и да се против Јавног предузећа за изградњу заједничког водовода ''Морава'' Варварин-Ћићевац – у ликвидацији не воде други поступци. </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4. Одлука о расподели ликвидационог остатка Јавног предузећa за изградњу заједничког водовода ''Морава'' Варварин-Ћићевац – у ликвидацији.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2.</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Окончава се поступак ликвидације над Јавним предузећем за изградњу заједничког водовода ''Морава'' Варварин-Ћићевац - у ликвидацији из Варварина Трг Мирка Томића  број 1, уписаним у Регистар привредних субјеката Агенције за привредне регистре, матични број: 06855920, ПИБ: 101144471, са пословним рачуном број: 840-1004743-77 код Министарства финансија, Управе за трезор у Крушевцу.  </w:t>
      </w:r>
    </w:p>
    <w:p>
      <w:pPr>
        <w:pStyle w:val="Normal"/>
        <w:ind w:firstLine="720"/>
        <w:jc w:val="both"/>
        <w:rPr>
          <w:rFonts w:ascii="Times New Roman" w:hAnsi="Times New Roman"/>
          <w:b w:val="false"/>
          <w:b w:val="false"/>
          <w:sz w:val="14"/>
        </w:rPr>
      </w:pPr>
      <w:r>
        <w:rPr>
          <w:rFonts w:ascii="Times New Roman" w:hAnsi="Times New Roman"/>
          <w:b w:val="false"/>
          <w:sz w:val="20"/>
        </w:rPr>
        <w:t xml:space="preserve"> </w:t>
      </w:r>
    </w:p>
    <w:p>
      <w:pPr>
        <w:pStyle w:val="Normal"/>
        <w:jc w:val="center"/>
        <w:rPr>
          <w:rFonts w:ascii="Times New Roman" w:hAnsi="Times New Roman"/>
          <w:b w:val="false"/>
          <w:b w:val="false"/>
          <w:sz w:val="20"/>
        </w:rPr>
      </w:pPr>
      <w:r>
        <w:rPr>
          <w:rFonts w:ascii="Times New Roman" w:hAnsi="Times New Roman"/>
          <w:b w:val="false"/>
          <w:sz w:val="20"/>
        </w:rPr>
        <w:t>Члан 3.</w:t>
      </w:r>
    </w:p>
    <w:p>
      <w:pPr>
        <w:pStyle w:val="Normal"/>
        <w:ind w:firstLine="720"/>
        <w:jc w:val="both"/>
        <w:rPr>
          <w:rFonts w:ascii="Times New Roman" w:hAnsi="Times New Roman"/>
          <w:b w:val="false"/>
          <w:b w:val="false"/>
          <w:sz w:val="20"/>
        </w:rPr>
      </w:pPr>
      <w:r>
        <w:rPr>
          <w:rFonts w:ascii="Times New Roman" w:hAnsi="Times New Roman"/>
          <w:b w:val="false"/>
          <w:sz w:val="20"/>
        </w:rPr>
        <w:t>Ликвидациони управник поднеће у законском року пријаву надлежном органу ради брисања Јавног предузећа за изградњу заједничког водовода ''Морава'' Варварин-Ћићевац из Регистра привредних субјеката.</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4.</w:t>
      </w:r>
    </w:p>
    <w:p>
      <w:pPr>
        <w:pStyle w:val="Normal"/>
        <w:jc w:val="both"/>
        <w:rPr>
          <w:rFonts w:ascii="Times New Roman" w:hAnsi="Times New Roman"/>
          <w:b w:val="false"/>
          <w:b w:val="false"/>
          <w:sz w:val="20"/>
        </w:rPr>
      </w:pPr>
      <w:r>
        <w:rPr>
          <w:rFonts w:ascii="Times New Roman" w:hAnsi="Times New Roman"/>
          <w:b w:val="false"/>
          <w:sz w:val="20"/>
        </w:rPr>
        <w:tab/>
        <w:t>Ова одлука ступа на снагу наредног дана од дана објављивања у ''Службеном листу општине Варварин'' и ''Службеном листу општине Ћићевац''.</w:t>
      </w:r>
    </w:p>
    <w:p>
      <w:pPr>
        <w:pStyle w:val="Normal"/>
        <w:jc w:val="both"/>
        <w:rPr>
          <w:rFonts w:ascii="Times New Roman" w:hAnsi="Times New Roman"/>
          <w:b w:val="false"/>
          <w:b w:val="false"/>
          <w:sz w:val="14"/>
        </w:rPr>
      </w:pPr>
      <w:r>
        <w:rPr>
          <w:rFonts w:ascii="Times New Roman" w:hAnsi="Times New Roman"/>
          <w:b w:val="false"/>
          <w:sz w:val="14"/>
        </w:rPr>
      </w:r>
    </w:p>
    <w:tbl>
      <w:tblPr>
        <w:tblStyle w:val="TableGrid"/>
        <w:tblW w:w="9577" w:type="dxa"/>
        <w:jc w:val="left"/>
        <w:tblInd w:w="0" w:type="dxa"/>
        <w:tblCellMar>
          <w:top w:w="0" w:type="dxa"/>
          <w:left w:w="108" w:type="dxa"/>
          <w:bottom w:w="0" w:type="dxa"/>
          <w:right w:w="108" w:type="dxa"/>
        </w:tblCellMar>
        <w:tblLook w:val="04a0"/>
      </w:tblPr>
      <w:tblGrid>
        <w:gridCol w:w="4788"/>
        <w:gridCol w:w="4788"/>
      </w:tblGrid>
      <w:tr>
        <w:trPr/>
        <w:tc>
          <w:tcPr>
            <w:tcW w:w="4788" w:type="dxa"/>
            <w:tcBorders>
              <w:top w:val="nil"/>
              <w:left w:val="nil"/>
              <w:bottom w:val="nil"/>
              <w:right w:val="nil"/>
            </w:tcBorders>
            <w:shd w:fill="auto" w:val="clear"/>
          </w:tcPr>
          <w:p>
            <w:pPr>
              <w:pStyle w:val="Normal"/>
              <w:jc w:val="both"/>
              <w:rPr>
                <w:rFonts w:ascii="Times New Roman" w:hAnsi="Times New Roman"/>
                <w:b w:val="false"/>
                <w:b w:val="false"/>
                <w:sz w:val="20"/>
              </w:rPr>
            </w:pPr>
            <w:r>
              <w:rPr>
                <w:rFonts w:ascii="Times New Roman" w:hAnsi="Times New Roman"/>
                <w:b w:val="false"/>
                <w:sz w:val="20"/>
              </w:rPr>
              <w:t>БРОЈ: 023-9/18-I</w:t>
            </w:r>
          </w:p>
          <w:p>
            <w:pPr>
              <w:pStyle w:val="Normal"/>
              <w:jc w:val="both"/>
              <w:rPr>
                <w:rFonts w:ascii="Times New Roman" w:hAnsi="Times New Roman"/>
                <w:b w:val="false"/>
                <w:b w:val="false"/>
                <w:sz w:val="20"/>
              </w:rPr>
            </w:pPr>
            <w:r>
              <w:rPr>
                <w:rFonts w:ascii="Times New Roman" w:hAnsi="Times New Roman"/>
                <w:b w:val="false"/>
                <w:sz w:val="20"/>
              </w:rPr>
              <w:t>У Варварину, дана 20.12.2018. године</w:t>
            </w:r>
          </w:p>
          <w:p>
            <w:pPr>
              <w:pStyle w:val="Normal"/>
              <w:jc w:val="both"/>
              <w:rPr>
                <w:rFonts w:ascii="Times New Roman" w:hAnsi="Times New Roman"/>
                <w:b w:val="false"/>
                <w:b w:val="false"/>
                <w:sz w:val="20"/>
              </w:rPr>
            </w:pPr>
            <w:r>
              <w:rPr>
                <w:rFonts w:ascii="Times New Roman" w:hAnsi="Times New Roman"/>
                <w:b w:val="false"/>
                <w:sz w:val="20"/>
              </w:rPr>
              <w:t>СКУПШТИНА ОПШТИНЕ ВАРВАРИН</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 xml:space="preserve">БРОЈ: 023-60/18-02 </w:t>
            </w:r>
          </w:p>
          <w:p>
            <w:pPr>
              <w:pStyle w:val="Normal"/>
              <w:jc w:val="both"/>
              <w:rPr>
                <w:rFonts w:ascii="Times New Roman" w:hAnsi="Times New Roman"/>
                <w:b w:val="false"/>
                <w:b w:val="false"/>
                <w:sz w:val="20"/>
              </w:rPr>
            </w:pPr>
            <w:r>
              <w:rPr>
                <w:rFonts w:ascii="Times New Roman" w:hAnsi="Times New Roman"/>
                <w:b w:val="false"/>
                <w:sz w:val="20"/>
              </w:rPr>
              <w:t>У Ћићевцу, дана 20.12.2018. године</w:t>
            </w:r>
          </w:p>
          <w:p>
            <w:pPr>
              <w:pStyle w:val="Normal"/>
              <w:jc w:val="both"/>
              <w:rPr>
                <w:rFonts w:ascii="Times New Roman" w:hAnsi="Times New Roman"/>
                <w:b w:val="false"/>
                <w:b w:val="false"/>
                <w:sz w:val="20"/>
              </w:rPr>
            </w:pPr>
            <w:r>
              <w:rPr>
                <w:rFonts w:ascii="Times New Roman" w:hAnsi="Times New Roman"/>
                <w:b w:val="false"/>
                <w:sz w:val="20"/>
              </w:rPr>
              <w:t>СКУПШТИНА ОПШТИНЕ ЋИЋЕВАЦ</w:t>
            </w:r>
          </w:p>
        </w:tc>
        <w:tc>
          <w:tcPr>
            <w:tcW w:w="4788" w:type="dxa"/>
            <w:tcBorders>
              <w:top w:val="nil"/>
              <w:left w:val="nil"/>
              <w:bottom w:val="nil"/>
              <w:right w:val="nil"/>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Драгољуб Станојевић, проф., с.р.</w:t>
            </w:r>
          </w:p>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tc>
      </w:tr>
    </w:tbl>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97.</w:t>
      </w:r>
    </w:p>
    <w:p>
      <w:pPr>
        <w:pStyle w:val="Normal"/>
        <w:ind w:firstLine="709"/>
        <w:jc w:val="both"/>
        <w:rPr>
          <w:rFonts w:ascii="Times New Roman" w:hAnsi="Times New Roman"/>
          <w:b w:val="false"/>
          <w:b w:val="false"/>
          <w:sz w:val="20"/>
        </w:rPr>
      </w:pPr>
      <w:r>
        <w:rPr>
          <w:rFonts w:ascii="Times New Roman" w:hAnsi="Times New Roman"/>
          <w:b w:val="false"/>
          <w:sz w:val="20"/>
        </w:rPr>
        <w:t>На основу члана 41. став 1. Закон о запошљавању и осигурању за случај незапослености („Службени гласник РС”, бр. 36/09, 88/10, 38/15 и 113/17) и члана 33. Статута општине Ћићевац (''Службени лист општине Ћићевац'', број 17/13 – пречишћени текст, 22/13 и 10/15), уз прибављено мишљење Локалног савета за запошљавање број 06- 113/18-01 од 14.12.2018. године, Скупштина општине Ћићевац на 35. седници одржаној 20.12.2018. године, донела је</w:t>
      </w:r>
    </w:p>
    <w:p>
      <w:pPr>
        <w:pStyle w:val="Normal"/>
        <w:ind w:firstLine="709"/>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ОДЛУКУ</w:t>
      </w:r>
    </w:p>
    <w:p>
      <w:pPr>
        <w:pStyle w:val="Normal"/>
        <w:jc w:val="center"/>
        <w:rPr>
          <w:rFonts w:ascii="Times New Roman" w:hAnsi="Times New Roman"/>
          <w:b w:val="false"/>
          <w:b w:val="false"/>
          <w:sz w:val="20"/>
        </w:rPr>
      </w:pPr>
      <w:r>
        <w:rPr>
          <w:rFonts w:ascii="Times New Roman" w:hAnsi="Times New Roman"/>
          <w:b w:val="false"/>
          <w:sz w:val="20"/>
        </w:rPr>
        <w:t xml:space="preserve">О УСВАЈАЊУ ЛОКАЛНОГ АКЦИОНОГ ПЛАНА ЗАПОШЉАВАЊА </w:t>
      </w:r>
    </w:p>
    <w:p>
      <w:pPr>
        <w:pStyle w:val="Normal"/>
        <w:jc w:val="center"/>
        <w:rPr>
          <w:rFonts w:ascii="Times New Roman" w:hAnsi="Times New Roman"/>
          <w:b w:val="false"/>
          <w:b w:val="false"/>
          <w:sz w:val="20"/>
        </w:rPr>
      </w:pPr>
      <w:r>
        <w:rPr>
          <w:rFonts w:ascii="Times New Roman" w:hAnsi="Times New Roman"/>
          <w:b w:val="false"/>
          <w:sz w:val="20"/>
        </w:rPr>
        <w:t>ОПШТИНЕ ЋИЋЕВАЦ ЗА 2019. ГОДИНУ</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 xml:space="preserve">Члан 1.     </w:t>
      </w:r>
    </w:p>
    <w:p>
      <w:pPr>
        <w:pStyle w:val="Normal"/>
        <w:jc w:val="both"/>
        <w:rPr>
          <w:rFonts w:ascii="Times New Roman" w:hAnsi="Times New Roman"/>
          <w:b w:val="false"/>
          <w:b w:val="false"/>
          <w:sz w:val="20"/>
        </w:rPr>
      </w:pPr>
      <w:r>
        <w:rPr>
          <w:rFonts w:ascii="Times New Roman" w:hAnsi="Times New Roman"/>
          <w:b w:val="false"/>
          <w:sz w:val="20"/>
        </w:rPr>
        <w:tab/>
        <w:t>Овом одлуком усваја се Локални акциони план запошљавања Општине Ћићевац за 2019. годину.</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2.</w:t>
      </w:r>
    </w:p>
    <w:p>
      <w:pPr>
        <w:pStyle w:val="Normal"/>
        <w:jc w:val="both"/>
        <w:rPr>
          <w:rFonts w:ascii="Times New Roman" w:hAnsi="Times New Roman"/>
          <w:b w:val="false"/>
          <w:b w:val="false"/>
          <w:sz w:val="20"/>
        </w:rPr>
      </w:pPr>
      <w:r>
        <w:rPr>
          <w:rFonts w:ascii="Times New Roman" w:hAnsi="Times New Roman"/>
          <w:b w:val="false"/>
          <w:sz w:val="20"/>
        </w:rPr>
        <w:tab/>
        <w:t>Саставни део ове одлуке је Локални акциони план запошљавања Општине Ћићевац за 2019. годину.</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Члан 3.</w:t>
      </w:r>
    </w:p>
    <w:p>
      <w:pPr>
        <w:pStyle w:val="Normal"/>
        <w:jc w:val="both"/>
        <w:rPr>
          <w:rFonts w:ascii="Times New Roman" w:hAnsi="Times New Roman"/>
          <w:b w:val="false"/>
          <w:b w:val="false"/>
          <w:sz w:val="20"/>
        </w:rPr>
      </w:pPr>
      <w:r>
        <w:rPr>
          <w:rFonts w:ascii="Times New Roman" w:hAnsi="Times New Roman"/>
          <w:b w:val="false"/>
          <w:sz w:val="20"/>
        </w:rPr>
        <w:tab/>
        <w:t>Ова одлука ступа на снагу осмог дана од дана објављивања у „Сл. листу општине Ћићевац“.</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СКУПШТИНА ОПШТИНЕ ЋИЋЕВАЦ</w:t>
      </w:r>
    </w:p>
    <w:p>
      <w:pPr>
        <w:pStyle w:val="Normal"/>
        <w:tabs>
          <w:tab w:val="clear" w:pos="720"/>
          <w:tab w:val="left" w:pos="2640" w:leader="none"/>
        </w:tabs>
        <w:ind w:left="360" w:hanging="0"/>
        <w:jc w:val="center"/>
        <w:rPr>
          <w:rFonts w:ascii="Times New Roman" w:hAnsi="Times New Roman"/>
          <w:b w:val="false"/>
          <w:b w:val="false"/>
          <w:sz w:val="20"/>
        </w:rPr>
      </w:pPr>
      <w:r>
        <w:rPr>
          <w:rFonts w:ascii="Times New Roman" w:hAnsi="Times New Roman"/>
          <w:b w:val="false"/>
          <w:sz w:val="20"/>
        </w:rPr>
        <w:t>Бр. 101-4/18-01 од 20.12.2018. године</w:t>
      </w:r>
    </w:p>
    <w:p>
      <w:pPr>
        <w:pStyle w:val="Normal"/>
        <w:jc w:val="center"/>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p>
      <w:pPr>
        <w:pStyle w:val="Normal"/>
        <w:jc w:val="both"/>
        <w:rPr>
          <w:rFonts w:ascii="Times New Roman" w:hAnsi="Times New Roman"/>
          <w:b w:val="false"/>
          <w:b w:val="false"/>
          <w:sz w:val="14"/>
        </w:rPr>
      </w:pPr>
      <w:r>
        <w:rPr>
          <w:rFonts w:ascii="Times New Roman" w:hAnsi="Times New Roman"/>
          <w:b w:val="false"/>
          <w:sz w:val="14"/>
        </w:rPr>
      </w:r>
    </w:p>
    <w:p>
      <w:pPr>
        <w:pStyle w:val="Normal"/>
        <w:ind w:firstLine="709"/>
        <w:jc w:val="both"/>
        <w:rPr>
          <w:rFonts w:ascii="Times New Roman" w:hAnsi="Times New Roman"/>
          <w:b w:val="false"/>
          <w:b w:val="false"/>
          <w:sz w:val="20"/>
        </w:rPr>
      </w:pPr>
      <w:r>
        <w:rPr>
          <w:rFonts w:ascii="Times New Roman" w:hAnsi="Times New Roman"/>
          <w:b w:val="false"/>
          <w:sz w:val="20"/>
        </w:rPr>
        <w:t>На основу члана 41. став 1.  Закон о запошљавању и осигурању за случај незапослености („Службени гласник РС”, бр. 36/09, 88/10 и 38/15 и 113/17) и члана 33. Статута општине Ћићевац (''Службени лист општине Ћићевац'', број 17/13 – пречишћени текст, 22/13 и 10/15), уз прибављено мишљење Локалног савета за запошљавање број 06- 113/18-01 од 14.12.2018. године,  Скупштина општине Ћићевац на 35. седници одржаној 20.12.2018. године, донела је</w:t>
      </w:r>
    </w:p>
    <w:p>
      <w:pPr>
        <w:pStyle w:val="Normal"/>
        <w:jc w:val="both"/>
        <w:rPr>
          <w:rFonts w:ascii="Times New Roman" w:hAnsi="Times New Roman"/>
          <w:b w:val="false"/>
          <w:b w:val="false"/>
          <w:sz w:val="14"/>
        </w:rPr>
      </w:pPr>
      <w:r>
        <w:rPr>
          <w:rFonts w:ascii="Times New Roman" w:hAnsi="Times New Roman"/>
          <w:b w:val="false"/>
          <w:sz w:val="20"/>
        </w:rPr>
        <w:tab/>
      </w:r>
    </w:p>
    <w:p>
      <w:pPr>
        <w:pStyle w:val="Normal"/>
        <w:jc w:val="center"/>
        <w:rPr>
          <w:rFonts w:ascii="Times New Roman" w:hAnsi="Times New Roman"/>
          <w:b w:val="false"/>
          <w:b w:val="false"/>
          <w:sz w:val="20"/>
        </w:rPr>
      </w:pPr>
      <w:r>
        <w:rPr>
          <w:rFonts w:ascii="Times New Roman" w:hAnsi="Times New Roman"/>
          <w:b w:val="false"/>
          <w:sz w:val="20"/>
        </w:rPr>
        <w:t xml:space="preserve">ЛОКАЛНИ АКЦИОНИ ПЛАН ЗАПОШЉАВАЊА </w:t>
      </w:r>
    </w:p>
    <w:p>
      <w:pPr>
        <w:pStyle w:val="Normal"/>
        <w:jc w:val="center"/>
        <w:rPr>
          <w:rFonts w:ascii="Times New Roman" w:hAnsi="Times New Roman"/>
          <w:b w:val="false"/>
          <w:b w:val="false"/>
          <w:sz w:val="20"/>
        </w:rPr>
      </w:pPr>
      <w:r>
        <w:rPr>
          <w:rFonts w:ascii="Times New Roman" w:hAnsi="Times New Roman"/>
          <w:b w:val="false"/>
          <w:sz w:val="20"/>
        </w:rPr>
        <w:t>ОПШТИНЕ ЋИЋЕВАЦ ЗА 2019. ГОДИНУ</w:t>
      </w:r>
    </w:p>
    <w:p>
      <w:pPr>
        <w:pStyle w:val="Normal"/>
        <w:jc w:val="center"/>
        <w:rPr>
          <w:rFonts w:ascii="Times New Roman" w:hAnsi="Times New Roman"/>
          <w:b w:val="false"/>
          <w:b w:val="false"/>
          <w:sz w:val="14"/>
        </w:rPr>
      </w:pPr>
      <w:r>
        <w:rPr>
          <w:rFonts w:ascii="Times New Roman" w:hAnsi="Times New Roman"/>
          <w:b w:val="false"/>
          <w:sz w:val="14"/>
        </w:rPr>
      </w:r>
    </w:p>
    <w:p>
      <w:pPr>
        <w:pStyle w:val="Normal"/>
        <w:ind w:firstLine="708"/>
        <w:jc w:val="both"/>
        <w:rPr>
          <w:rFonts w:ascii="Times New Roman" w:hAnsi="Times New Roman"/>
          <w:b w:val="false"/>
          <w:b w:val="false"/>
          <w:sz w:val="20"/>
        </w:rPr>
      </w:pPr>
      <w:r>
        <w:rPr>
          <w:rFonts w:ascii="Times New Roman" w:hAnsi="Times New Roman"/>
          <w:b w:val="false"/>
          <w:sz w:val="20"/>
        </w:rPr>
        <w:t xml:space="preserve">ПОГЛАВЉЕ 1: ОПШТЕ ИНФОРМАЦИЈЕ </w:t>
      </w:r>
    </w:p>
    <w:p>
      <w:pPr>
        <w:pStyle w:val="Normal"/>
        <w:ind w:firstLine="708"/>
        <w:jc w:val="both"/>
        <w:rPr>
          <w:rFonts w:ascii="Times New Roman" w:hAnsi="Times New Roman"/>
          <w:b w:val="false"/>
          <w:b w:val="false"/>
          <w:sz w:val="14"/>
        </w:rPr>
      </w:pPr>
      <w:r>
        <w:rPr>
          <w:rFonts w:ascii="Times New Roman" w:hAnsi="Times New Roman"/>
          <w:b w:val="false"/>
          <w:sz w:val="14"/>
        </w:rPr>
      </w:r>
    </w:p>
    <w:p>
      <w:pPr>
        <w:pStyle w:val="Normal"/>
        <w:widowControl w:val="false"/>
        <w:numPr>
          <w:ilvl w:val="1"/>
          <w:numId w:val="49"/>
        </w:numPr>
        <w:suppressAutoHyphens w:val="true"/>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Опште информације о захтеву</w:t>
      </w:r>
    </w:p>
    <w:p>
      <w:pPr>
        <w:pStyle w:val="Normal"/>
        <w:jc w:val="both"/>
        <w:rPr>
          <w:rFonts w:ascii="Times New Roman" w:hAnsi="Times New Roman"/>
          <w:b w:val="false"/>
          <w:b w:val="false"/>
          <w:sz w:val="14"/>
        </w:rPr>
      </w:pPr>
      <w:r>
        <w:rPr>
          <w:rFonts w:ascii="Times New Roman" w:hAnsi="Times New Roman"/>
          <w:b w:val="false"/>
          <w:sz w:val="14"/>
        </w:rPr>
      </w:r>
    </w:p>
    <w:p>
      <w:pPr>
        <w:pStyle w:val="Normal"/>
        <w:ind w:firstLine="708"/>
        <w:jc w:val="both"/>
        <w:rPr>
          <w:rFonts w:ascii="Times New Roman" w:hAnsi="Times New Roman"/>
          <w:b w:val="false"/>
          <w:b w:val="false"/>
          <w:sz w:val="20"/>
        </w:rPr>
      </w:pPr>
      <w:r>
        <w:rPr>
          <w:rFonts w:ascii="Times New Roman" w:hAnsi="Times New Roman"/>
          <w:b w:val="false"/>
          <w:sz w:val="20"/>
        </w:rPr>
        <w:t>Локалним акционим планом запошљавања општине Ћићевац за 2019. годину (у даљем тексту: ЛАПЗ) утврђују се приоритети и мере за унапређење запослености и смањење незапослености на територији општине Ћићевац. ЛАПЗ представља основни инструмент спровођења активне политике запошљавања у 2019. години.</w:t>
      </w:r>
    </w:p>
    <w:p>
      <w:pPr>
        <w:pStyle w:val="Normal"/>
        <w:ind w:firstLine="708"/>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Предмет Локалног акционог плана запошљавања  је решавање проблема у области запошљавања на територији  локалне заједнице , креирање локалне политике запошљавања и програма и мера активне политике запошљавања у складу са локалним потребама и могућностима.</w:t>
      </w:r>
    </w:p>
    <w:p>
      <w:pPr>
        <w:pStyle w:val="Normal"/>
        <w:ind w:firstLine="708"/>
        <w:jc w:val="both"/>
        <w:rPr>
          <w:rFonts w:ascii="Times New Roman" w:hAnsi="Times New Roman"/>
          <w:b w:val="false"/>
          <w:b w:val="false"/>
          <w:sz w:val="20"/>
        </w:rPr>
      </w:pPr>
      <w:r>
        <w:rPr>
          <w:rFonts w:ascii="Times New Roman" w:hAnsi="Times New Roman"/>
          <w:b w:val="false"/>
          <w:sz w:val="20"/>
        </w:rPr>
        <w:t>Правни основ за доношење ЛАПЗ је одредба 41. став 1.  Закон о запошљавању и осигурању за случај незапослености („Службени гласник РС”, бр. 36/09, 88/10 и 38/15 и 113/17), којом је утврђено да надлежни орган локалне самоуправе може по прибављеном мишљењу Локалног савета за запошљавање (у даљем тексту: ЛСЗ) усвојити локални акциони план запошљавања.</w:t>
      </w:r>
    </w:p>
    <w:p>
      <w:pPr>
        <w:pStyle w:val="Normal"/>
        <w:ind w:firstLine="720"/>
        <w:jc w:val="both"/>
        <w:rPr>
          <w:rFonts w:ascii="Times New Roman" w:hAnsi="Times New Roman"/>
          <w:b w:val="false"/>
          <w:b w:val="false"/>
          <w:sz w:val="20"/>
        </w:rPr>
      </w:pPr>
      <w:r>
        <w:rPr>
          <w:rFonts w:ascii="Times New Roman" w:hAnsi="Times New Roman"/>
          <w:b w:val="false"/>
          <w:sz w:val="20"/>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донет Локални акциони план запошљавања, усаглашен ЛАПЗ са НАПЗ, обезбеђена средства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pPr>
        <w:pStyle w:val="Normal"/>
        <w:ind w:firstLine="720"/>
        <w:jc w:val="both"/>
        <w:rPr>
          <w:rFonts w:ascii="Times New Roman" w:hAnsi="Times New Roman"/>
          <w:b w:val="false"/>
          <w:b w:val="false"/>
          <w:sz w:val="20"/>
        </w:rPr>
      </w:pPr>
      <w:r>
        <w:rPr>
          <w:rFonts w:ascii="Times New Roman" w:hAnsi="Times New Roman"/>
          <w:b w:val="false"/>
          <w:sz w:val="20"/>
        </w:rPr>
        <w:t>У дефинисање и израду ЛАПЗ-а укључени су социјални партнери, поред ЛСЗ, у припреми и изради Акционог плана учествовали су: Општинска управа и Национална служба за запошљавање – Филијала Крушевац.</w:t>
      </w:r>
    </w:p>
    <w:p>
      <w:pPr>
        <w:pStyle w:val="Normal"/>
        <w:ind w:firstLine="720"/>
        <w:jc w:val="both"/>
        <w:rPr>
          <w:rFonts w:ascii="Times New Roman" w:hAnsi="Times New Roman"/>
          <w:b w:val="false"/>
          <w:b w:val="false"/>
          <w:sz w:val="20"/>
        </w:rPr>
      </w:pPr>
      <w:r>
        <w:rPr>
          <w:rFonts w:ascii="Times New Roman" w:hAnsi="Times New Roman"/>
          <w:b w:val="false"/>
          <w:sz w:val="20"/>
        </w:rPr>
        <w:t>На ЛАПЗ претходно мишљење дао је ЛСЗ општине Ћићевац.</w:t>
      </w:r>
    </w:p>
    <w:p>
      <w:pPr>
        <w:pStyle w:val="Normal"/>
        <w:rPr>
          <w:rFonts w:ascii="Times New Roman" w:hAnsi="Times New Roman"/>
          <w:b w:val="false"/>
          <w:b w:val="false"/>
          <w:sz w:val="14"/>
        </w:rPr>
      </w:pPr>
      <w:r>
        <w:rPr>
          <w:rFonts w:ascii="Times New Roman" w:hAnsi="Times New Roman"/>
          <w:b w:val="false"/>
          <w:sz w:val="14"/>
        </w:rPr>
      </w:r>
    </w:p>
    <w:p>
      <w:pPr>
        <w:pStyle w:val="Normal"/>
        <w:widowControl w:val="false"/>
        <w:numPr>
          <w:ilvl w:val="0"/>
          <w:numId w:val="49"/>
        </w:numPr>
        <w:suppressAutoHyphens w:val="true"/>
        <w:jc w:val="both"/>
        <w:rPr>
          <w:rFonts w:ascii="Times New Roman" w:hAnsi="Times New Roman"/>
          <w:b w:val="false"/>
          <w:b w:val="false"/>
          <w:sz w:val="20"/>
        </w:rPr>
      </w:pPr>
      <w:r>
        <w:rPr>
          <w:rFonts w:ascii="Times New Roman" w:hAnsi="Times New Roman"/>
          <w:b w:val="false"/>
          <w:sz w:val="20"/>
        </w:rPr>
        <w:t>ОСНОВНИ ПОДАЦИ О ЈЛС И КЉУЧНИ СОЦИО-ЕКОНОМСКИ ПОКАЗАТЕЉИ</w:t>
      </w:r>
    </w:p>
    <w:p>
      <w:pPr>
        <w:pStyle w:val="Normal"/>
        <w:ind w:left="360" w:hanging="0"/>
        <w:jc w:val="both"/>
        <w:rPr>
          <w:rFonts w:ascii="Times New Roman" w:hAnsi="Times New Roman"/>
          <w:b w:val="false"/>
          <w:b w:val="false"/>
          <w:sz w:val="14"/>
        </w:rPr>
      </w:pPr>
      <w:r>
        <w:rPr>
          <w:rFonts w:ascii="Times New Roman" w:hAnsi="Times New Roman"/>
          <w:b w:val="false"/>
          <w:sz w:val="14"/>
        </w:rPr>
      </w:r>
    </w:p>
    <w:p>
      <w:pPr>
        <w:pStyle w:val="Normal"/>
        <w:widowControl w:val="false"/>
        <w:numPr>
          <w:ilvl w:val="1"/>
          <w:numId w:val="49"/>
        </w:numPr>
        <w:suppressAutoHyphens w:val="true"/>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Основни подаци о ЈЛС</w:t>
      </w:r>
    </w:p>
    <w:p>
      <w:pPr>
        <w:pStyle w:val="Normal"/>
        <w:ind w:left="1068" w:hanging="0"/>
        <w:jc w:val="both"/>
        <w:rPr>
          <w:rFonts w:ascii="Times New Roman" w:hAnsi="Times New Roman"/>
          <w:b w:val="false"/>
          <w:b w:val="false"/>
          <w:sz w:val="14"/>
        </w:rPr>
      </w:pPr>
      <w:r>
        <w:rPr>
          <w:rFonts w:ascii="Times New Roman" w:hAnsi="Times New Roman"/>
          <w:b w:val="false"/>
          <w:sz w:val="14"/>
        </w:rPr>
      </w:r>
    </w:p>
    <w:p>
      <w:pPr>
        <w:pStyle w:val="Normal"/>
        <w:ind w:firstLine="708"/>
        <w:jc w:val="both"/>
        <w:rPr>
          <w:rFonts w:ascii="Times New Roman" w:hAnsi="Times New Roman"/>
          <w:b w:val="false"/>
          <w:b w:val="false"/>
          <w:sz w:val="20"/>
        </w:rPr>
      </w:pPr>
      <w:r>
        <w:rPr>
          <w:rFonts w:ascii="Times New Roman" w:hAnsi="Times New Roman"/>
          <w:b w:val="false"/>
          <w:sz w:val="20"/>
        </w:rPr>
        <w:t xml:space="preserve">Општина Ћићевац налази се у централној Србији, Расинском округу,  на раскрсници свих важних саобраћајница, и као таква погодна за развој и  привлачење нових инвестиција.  </w:t>
      </w:r>
    </w:p>
    <w:p>
      <w:pPr>
        <w:pStyle w:val="NormalWeb"/>
        <w:spacing w:beforeAutospacing="0" w:before="0" w:afterAutospacing="0" w:after="0"/>
        <w:ind w:firstLine="705"/>
        <w:jc w:val="both"/>
        <w:textAlignment w:val="baseline"/>
        <w:rPr>
          <w:sz w:val="20"/>
          <w:szCs w:val="20"/>
        </w:rPr>
      </w:pPr>
      <w:r>
        <w:rPr>
          <w:sz w:val="20"/>
          <w:szCs w:val="20"/>
        </w:rPr>
        <w:tab/>
        <w:t xml:space="preserve">Ћићевац је седиште истоимене општине са 10 насељених места, простире се на површини од 124 км </w:t>
      </w:r>
      <w:r>
        <w:rPr>
          <w:sz w:val="20"/>
          <w:szCs w:val="20"/>
          <w:vertAlign w:val="superscript"/>
        </w:rPr>
        <w:t xml:space="preserve">2 </w:t>
      </w:r>
      <w:r>
        <w:rPr>
          <w:sz w:val="20"/>
          <w:szCs w:val="20"/>
        </w:rPr>
        <w:t xml:space="preserve"> и 9446 становника. </w:t>
      </w:r>
      <w:r>
        <w:rPr>
          <w:sz w:val="20"/>
          <w:szCs w:val="20"/>
          <w:shd w:fill="FFFFFF" w:val="clear"/>
        </w:rPr>
        <w:t>По насељима: Ћићевац-4894 становника, Сталаћ-1601 становника, Појате-901 становника, Лучина-837 становника, Град Сталаћ-716 становника, Плочник-528 становника, Мрзеница-189 становника, Браљина-77 становника, Трубарево-109 становника, Мојсиње-19 становника. Ако се упореде показатељи са последњег пописа са пописима од 1991. и 2002. године, види се да се број становника значајно смањио. Што се тиче старосне структуре, она је неповољна јер се огледа у све мањем учешћу млађег становништва, што је делом и последица негативног природног прирашатаја али и старења становништва.</w:t>
      </w:r>
    </w:p>
    <w:p>
      <w:pPr>
        <w:pStyle w:val="Normal"/>
        <w:ind w:firstLine="705"/>
        <w:jc w:val="both"/>
        <w:rPr>
          <w:rFonts w:ascii="Times New Roman" w:hAnsi="Times New Roman"/>
          <w:b w:val="false"/>
          <w:b w:val="false"/>
          <w:sz w:val="20"/>
        </w:rPr>
      </w:pPr>
      <w:r>
        <w:rPr>
          <w:rFonts w:ascii="Times New Roman" w:hAnsi="Times New Roman"/>
          <w:b w:val="false"/>
          <w:sz w:val="20"/>
        </w:rPr>
        <w:t>Највеће насеље у општини је Ћићевац и то је уједно административни, привредни и културни центар општине.</w:t>
      </w:r>
    </w:p>
    <w:p>
      <w:pPr>
        <w:pStyle w:val="NormalWeb"/>
        <w:spacing w:beforeAutospacing="0" w:before="0" w:afterAutospacing="0" w:after="0"/>
        <w:ind w:firstLine="709"/>
        <w:jc w:val="both"/>
        <w:textAlignment w:val="baseline"/>
        <w:rPr>
          <w:sz w:val="20"/>
          <w:szCs w:val="20"/>
        </w:rPr>
      </w:pPr>
      <w:r>
        <w:rPr>
          <w:sz w:val="20"/>
          <w:szCs w:val="20"/>
        </w:rPr>
        <w:t xml:space="preserve">Друго насељено место по величини је Сталаћ, затим Појате, Лучина, Град Сталаћ, Плочник, Мрзеница, Трубарево, Браљина и Мојсиње. Окружен је територијама града Крушевца, општине Варварин, Параћин и Ражањ. </w:t>
      </w:r>
    </w:p>
    <w:p>
      <w:pPr>
        <w:pStyle w:val="NormalWeb"/>
        <w:spacing w:beforeAutospacing="0" w:before="0" w:afterAutospacing="0" w:after="0"/>
        <w:ind w:firstLine="709"/>
        <w:jc w:val="both"/>
        <w:textAlignment w:val="baseline"/>
        <w:rPr>
          <w:sz w:val="20"/>
          <w:szCs w:val="20"/>
        </w:rPr>
      </w:pPr>
      <w:r>
        <w:rPr>
          <w:sz w:val="20"/>
          <w:szCs w:val="20"/>
        </w:rPr>
        <w:t>Општина располаже богатим културно-историјским наслеђем и значајним природним ресурсима на којима се заснива садашњи, али и будући, економски и туристичики развој Општине.</w:t>
      </w:r>
    </w:p>
    <w:p>
      <w:pPr>
        <w:pStyle w:val="NormalWeb"/>
        <w:spacing w:beforeAutospacing="0" w:before="0" w:afterAutospacing="0" w:after="0"/>
        <w:ind w:firstLine="709"/>
        <w:jc w:val="both"/>
        <w:textAlignment w:val="baseline"/>
        <w:rPr>
          <w:sz w:val="14"/>
          <w:szCs w:val="20"/>
        </w:rPr>
      </w:pPr>
      <w:r>
        <w:rPr>
          <w:sz w:val="14"/>
          <w:szCs w:val="20"/>
        </w:rPr>
      </w:r>
    </w:p>
    <w:p>
      <w:pPr>
        <w:pStyle w:val="NormalWeb"/>
        <w:numPr>
          <w:ilvl w:val="1"/>
          <w:numId w:val="49"/>
        </w:numPr>
        <w:spacing w:beforeAutospacing="0" w:before="0" w:afterAutospacing="0" w:after="0"/>
        <w:jc w:val="both"/>
        <w:textAlignment w:val="baseline"/>
        <w:rPr>
          <w:sz w:val="20"/>
          <w:szCs w:val="20"/>
        </w:rPr>
      </w:pPr>
      <w:r>
        <w:rPr>
          <w:sz w:val="20"/>
          <w:szCs w:val="20"/>
        </w:rPr>
        <w:t xml:space="preserve"> </w:t>
      </w:r>
      <w:r>
        <w:rPr>
          <w:sz w:val="20"/>
          <w:szCs w:val="20"/>
        </w:rPr>
        <w:t xml:space="preserve">Анализа социо-економског стања у ЈЛС </w:t>
      </w:r>
    </w:p>
    <w:p>
      <w:pPr>
        <w:pStyle w:val="Normal"/>
        <w:rPr>
          <w:rFonts w:ascii="Times New Roman" w:hAnsi="Times New Roman"/>
          <w:b w:val="false"/>
          <w:b w:val="false"/>
          <w:sz w:val="14"/>
        </w:rPr>
      </w:pPr>
      <w:r>
        <w:rPr>
          <w:rFonts w:ascii="Times New Roman" w:hAnsi="Times New Roman"/>
          <w:b w:val="false"/>
          <w:sz w:val="14"/>
        </w:rPr>
      </w:r>
    </w:p>
    <w:p>
      <w:pPr>
        <w:pStyle w:val="Normal"/>
        <w:ind w:firstLine="720"/>
        <w:jc w:val="both"/>
        <w:rPr>
          <w:rFonts w:ascii="Times New Roman" w:hAnsi="Times New Roman"/>
          <w:b w:val="false"/>
          <w:b w:val="false"/>
          <w:sz w:val="20"/>
        </w:rPr>
      </w:pPr>
      <w:r>
        <w:rPr>
          <w:rFonts w:ascii="Times New Roman" w:hAnsi="Times New Roman"/>
          <w:b w:val="false"/>
          <w:sz w:val="20"/>
        </w:rPr>
        <w:t xml:space="preserve">У последњих неколико година остварен привредни раст имао је позитиван утицај на кретања на тржишту рада. Међутим, проблеми у области запошљавања и даље постоје. </w:t>
      </w:r>
    </w:p>
    <w:p>
      <w:pPr>
        <w:pStyle w:val="Normal"/>
        <w:ind w:firstLine="720"/>
        <w:jc w:val="both"/>
        <w:rPr>
          <w:rFonts w:ascii="Times New Roman" w:hAnsi="Times New Roman"/>
          <w:b w:val="false"/>
          <w:b w:val="false"/>
          <w:sz w:val="20"/>
        </w:rPr>
      </w:pPr>
      <w:r>
        <w:rPr>
          <w:rFonts w:ascii="Times New Roman" w:hAnsi="Times New Roman"/>
          <w:b w:val="false"/>
          <w:sz w:val="20"/>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pPr>
        <w:pStyle w:val="Normal"/>
        <w:ind w:firstLine="709"/>
        <w:jc w:val="both"/>
        <w:rPr>
          <w:rFonts w:ascii="Times New Roman" w:hAnsi="Times New Roman"/>
          <w:b w:val="false"/>
          <w:b w:val="false"/>
          <w:sz w:val="20"/>
        </w:rPr>
      </w:pPr>
      <w:r>
        <w:rPr>
          <w:rFonts w:ascii="Times New Roman" w:hAnsi="Times New Roman"/>
          <w:b w:val="false"/>
          <w:sz w:val="20"/>
        </w:rPr>
        <w:t>Данас, најзаступљеније</w:t>
      </w:r>
      <w:r>
        <w:rPr>
          <w:rFonts w:ascii="Times New Roman" w:hAnsi="Times New Roman"/>
          <w:b w:val="false"/>
          <w:sz w:val="20"/>
          <w:lang w:val="sr-Latn-CS"/>
        </w:rPr>
        <w:t xml:space="preserve"> </w:t>
      </w:r>
      <w:r>
        <w:rPr>
          <w:rFonts w:ascii="Times New Roman" w:hAnsi="Times New Roman"/>
          <w:b w:val="false"/>
          <w:sz w:val="20"/>
        </w:rPr>
        <w:t>привредне</w:t>
      </w:r>
      <w:r>
        <w:rPr>
          <w:rFonts w:ascii="Times New Roman" w:hAnsi="Times New Roman"/>
          <w:b w:val="false"/>
          <w:sz w:val="20"/>
          <w:lang w:val="sr-Latn-CS"/>
        </w:rPr>
        <w:t xml:space="preserve"> </w:t>
      </w:r>
      <w:r>
        <w:rPr>
          <w:rFonts w:ascii="Times New Roman" w:hAnsi="Times New Roman"/>
          <w:b w:val="false"/>
          <w:sz w:val="20"/>
        </w:rPr>
        <w:t>гране</w:t>
      </w:r>
      <w:r>
        <w:rPr>
          <w:rFonts w:ascii="Times New Roman" w:hAnsi="Times New Roman"/>
          <w:b w:val="false"/>
          <w:sz w:val="20"/>
          <w:lang w:val="sr-Latn-CS"/>
        </w:rPr>
        <w:t xml:space="preserve"> </w:t>
      </w:r>
      <w:r>
        <w:rPr>
          <w:rFonts w:ascii="Times New Roman" w:hAnsi="Times New Roman"/>
          <w:b w:val="false"/>
          <w:sz w:val="20"/>
        </w:rPr>
        <w:t>у</w:t>
      </w:r>
      <w:r>
        <w:rPr>
          <w:rFonts w:ascii="Times New Roman" w:hAnsi="Times New Roman"/>
          <w:b w:val="false"/>
          <w:sz w:val="20"/>
          <w:lang w:val="sr-Latn-CS"/>
        </w:rPr>
        <w:t xml:space="preserve"> </w:t>
      </w:r>
      <w:r>
        <w:rPr>
          <w:rFonts w:ascii="Times New Roman" w:hAnsi="Times New Roman"/>
          <w:b w:val="false"/>
          <w:sz w:val="20"/>
        </w:rPr>
        <w:t>општини</w:t>
      </w:r>
      <w:r>
        <w:rPr>
          <w:rFonts w:ascii="Times New Roman" w:hAnsi="Times New Roman"/>
          <w:b w:val="false"/>
          <w:sz w:val="20"/>
          <w:lang w:val="sr-Latn-CS"/>
        </w:rPr>
        <w:t xml:space="preserve"> </w:t>
      </w:r>
      <w:r>
        <w:rPr>
          <w:rFonts w:ascii="Times New Roman" w:hAnsi="Times New Roman"/>
          <w:b w:val="false"/>
          <w:sz w:val="20"/>
        </w:rPr>
        <w:t>Ћићевац</w:t>
      </w:r>
      <w:r>
        <w:rPr>
          <w:rFonts w:ascii="Times New Roman" w:hAnsi="Times New Roman"/>
          <w:b w:val="false"/>
          <w:sz w:val="20"/>
          <w:lang w:val="sr-Latn-CS"/>
        </w:rPr>
        <w:t xml:space="preserve"> </w:t>
      </w:r>
      <w:r>
        <w:rPr>
          <w:rFonts w:ascii="Times New Roman" w:hAnsi="Times New Roman"/>
          <w:b w:val="false"/>
          <w:sz w:val="20"/>
        </w:rPr>
        <w:t>су</w:t>
      </w:r>
      <w:r>
        <w:rPr>
          <w:rFonts w:ascii="Times New Roman" w:hAnsi="Times New Roman"/>
          <w:b w:val="false"/>
          <w:sz w:val="20"/>
          <w:lang w:val="sr-Latn-CS"/>
        </w:rPr>
        <w:t xml:space="preserve">: </w:t>
      </w:r>
      <w:r>
        <w:rPr>
          <w:rFonts w:ascii="Times New Roman" w:hAnsi="Times New Roman"/>
          <w:b w:val="false"/>
          <w:sz w:val="20"/>
        </w:rPr>
        <w:t>дрвно-прерађивачка</w:t>
      </w:r>
      <w:r>
        <w:rPr>
          <w:rFonts w:ascii="Times New Roman" w:hAnsi="Times New Roman"/>
          <w:b w:val="false"/>
          <w:sz w:val="20"/>
          <w:lang w:val="sr-Latn-CS"/>
        </w:rPr>
        <w:t xml:space="preserve"> </w:t>
      </w:r>
      <w:r>
        <w:rPr>
          <w:rFonts w:ascii="Times New Roman" w:hAnsi="Times New Roman"/>
          <w:b w:val="false"/>
          <w:sz w:val="20"/>
        </w:rPr>
        <w:t>индустрија</w:t>
      </w:r>
      <w:r>
        <w:rPr>
          <w:rFonts w:ascii="Times New Roman" w:hAnsi="Times New Roman"/>
          <w:b w:val="false"/>
          <w:sz w:val="20"/>
          <w:lang w:val="sr-Latn-CS"/>
        </w:rPr>
        <w:t xml:space="preserve">, </w:t>
      </w:r>
      <w:r>
        <w:rPr>
          <w:rFonts w:ascii="Times New Roman" w:hAnsi="Times New Roman"/>
          <w:b w:val="false"/>
          <w:sz w:val="20"/>
        </w:rPr>
        <w:t>индустрија</w:t>
      </w:r>
      <w:r>
        <w:rPr>
          <w:rFonts w:ascii="Times New Roman" w:hAnsi="Times New Roman"/>
          <w:b w:val="false"/>
          <w:sz w:val="20"/>
          <w:lang w:val="sr-Latn-CS"/>
        </w:rPr>
        <w:t xml:space="preserve"> </w:t>
      </w:r>
      <w:r>
        <w:rPr>
          <w:rFonts w:ascii="Times New Roman" w:hAnsi="Times New Roman"/>
          <w:b w:val="false"/>
          <w:sz w:val="20"/>
        </w:rPr>
        <w:t>грађевинског</w:t>
      </w:r>
      <w:r>
        <w:rPr>
          <w:rFonts w:ascii="Times New Roman" w:hAnsi="Times New Roman"/>
          <w:b w:val="false"/>
          <w:sz w:val="20"/>
          <w:lang w:val="sr-Latn-CS"/>
        </w:rPr>
        <w:t xml:space="preserve"> </w:t>
      </w:r>
      <w:r>
        <w:rPr>
          <w:rFonts w:ascii="Times New Roman" w:hAnsi="Times New Roman"/>
          <w:b w:val="false"/>
          <w:sz w:val="20"/>
        </w:rPr>
        <w:t>материјала</w:t>
      </w:r>
      <w:r>
        <w:rPr>
          <w:rFonts w:ascii="Times New Roman" w:hAnsi="Times New Roman"/>
          <w:b w:val="false"/>
          <w:sz w:val="20"/>
          <w:lang w:val="sr-Latn-CS"/>
        </w:rPr>
        <w:t xml:space="preserve">, </w:t>
      </w:r>
      <w:r>
        <w:rPr>
          <w:rFonts w:ascii="Times New Roman" w:hAnsi="Times New Roman"/>
          <w:b w:val="false"/>
          <w:sz w:val="20"/>
        </w:rPr>
        <w:t>трговина</w:t>
      </w:r>
      <w:r>
        <w:rPr>
          <w:rFonts w:ascii="Times New Roman" w:hAnsi="Times New Roman"/>
          <w:b w:val="false"/>
          <w:sz w:val="20"/>
          <w:lang w:val="sr-Latn-CS"/>
        </w:rPr>
        <w:t xml:space="preserve">, </w:t>
      </w:r>
      <w:r>
        <w:rPr>
          <w:rFonts w:ascii="Times New Roman" w:hAnsi="Times New Roman"/>
          <w:b w:val="false"/>
          <w:sz w:val="20"/>
        </w:rPr>
        <w:t>угоститељство</w:t>
      </w:r>
      <w:r>
        <w:rPr>
          <w:rFonts w:ascii="Times New Roman" w:hAnsi="Times New Roman"/>
          <w:b w:val="false"/>
          <w:sz w:val="20"/>
          <w:lang w:val="sr-Latn-CS"/>
        </w:rPr>
        <w:t xml:space="preserve">, </w:t>
      </w:r>
      <w:r>
        <w:rPr>
          <w:rFonts w:ascii="Times New Roman" w:hAnsi="Times New Roman"/>
          <w:b w:val="false"/>
          <w:sz w:val="20"/>
        </w:rPr>
        <w:t>пољопривреда</w:t>
      </w:r>
      <w:r>
        <w:rPr>
          <w:rFonts w:ascii="Times New Roman" w:hAnsi="Times New Roman"/>
          <w:b w:val="false"/>
          <w:sz w:val="20"/>
          <w:lang w:val="sr-Latn-CS"/>
        </w:rPr>
        <w:t xml:space="preserve"> </w:t>
      </w:r>
      <w:r>
        <w:rPr>
          <w:rFonts w:ascii="Times New Roman" w:hAnsi="Times New Roman"/>
          <w:b w:val="false"/>
          <w:sz w:val="20"/>
        </w:rPr>
        <w:t>и</w:t>
      </w:r>
      <w:r>
        <w:rPr>
          <w:rFonts w:ascii="Times New Roman" w:hAnsi="Times New Roman"/>
          <w:b w:val="false"/>
          <w:sz w:val="20"/>
          <w:lang w:val="sr-Latn-CS"/>
        </w:rPr>
        <w:t xml:space="preserve"> </w:t>
      </w:r>
      <w:r>
        <w:rPr>
          <w:rFonts w:ascii="Times New Roman" w:hAnsi="Times New Roman"/>
          <w:b w:val="false"/>
          <w:sz w:val="20"/>
        </w:rPr>
        <w:t>саобраћај</w:t>
      </w:r>
      <w:r>
        <w:rPr>
          <w:rFonts w:ascii="Times New Roman" w:hAnsi="Times New Roman"/>
          <w:b w:val="false"/>
          <w:sz w:val="20"/>
          <w:lang w:val="sr-Latn-CS"/>
        </w:rPr>
        <w:t xml:space="preserve">. </w:t>
      </w:r>
      <w:r>
        <w:rPr>
          <w:rFonts w:ascii="Times New Roman" w:hAnsi="Times New Roman"/>
          <w:b w:val="false"/>
          <w:sz w:val="20"/>
        </w:rPr>
        <w:t xml:space="preserve">На територији општине је регистровано 92 предузећа и 255 радњи (предузетника). </w:t>
      </w:r>
      <w:r>
        <w:rPr>
          <w:rFonts w:ascii="Times New Roman" w:hAnsi="Times New Roman"/>
          <w:b w:val="false"/>
          <w:sz w:val="20"/>
          <w:lang w:val="ru-RU"/>
        </w:rPr>
        <w:t>Укупан број запослених је</w:t>
      </w:r>
      <w:r>
        <w:rPr>
          <w:rFonts w:ascii="Times New Roman" w:hAnsi="Times New Roman"/>
          <w:b w:val="false"/>
          <w:sz w:val="20"/>
        </w:rPr>
        <w:t xml:space="preserve"> 1.437.</w:t>
      </w:r>
    </w:p>
    <w:p>
      <w:pPr>
        <w:pStyle w:val="Normal"/>
        <w:tabs>
          <w:tab w:val="clear" w:pos="720"/>
          <w:tab w:val="left" w:pos="369" w:leader="none"/>
        </w:tabs>
        <w:jc w:val="both"/>
        <w:rPr>
          <w:rFonts w:ascii="Times New Roman" w:hAnsi="Times New Roman"/>
          <w:b w:val="false"/>
          <w:b w:val="false"/>
          <w:sz w:val="20"/>
          <w:lang w:val="ru-RU"/>
        </w:rPr>
      </w:pPr>
      <w:r>
        <w:rPr>
          <w:rFonts w:ascii="Times New Roman" w:hAnsi="Times New Roman"/>
          <w:b w:val="false"/>
          <w:sz w:val="20"/>
          <w:lang w:val="ru-RU"/>
        </w:rPr>
        <w:tab/>
        <w:tab/>
        <w:t xml:space="preserve">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 веома важан магистрални пут Појате-Чачак, регионални пут према Крагујевцу, затим  железничке пруге Београд –Ниш (која такође даље води за Бугарску, Турску и Грчку)  и Сталаћ-Пожега (која даље води за Бар). </w:t>
      </w:r>
    </w:p>
    <w:p>
      <w:pPr>
        <w:pStyle w:val="Normal"/>
        <w:tabs>
          <w:tab w:val="clear" w:pos="720"/>
          <w:tab w:val="left" w:pos="369" w:leader="none"/>
        </w:tabs>
        <w:jc w:val="both"/>
        <w:rPr>
          <w:rFonts w:ascii="Times New Roman" w:hAnsi="Times New Roman"/>
          <w:b w:val="false"/>
          <w:b w:val="false"/>
          <w:sz w:val="20"/>
          <w:lang w:val="ru-RU"/>
        </w:rPr>
      </w:pPr>
      <w:r>
        <w:rPr>
          <w:rFonts w:ascii="Times New Roman" w:hAnsi="Times New Roman"/>
          <w:b w:val="false"/>
          <w:sz w:val="20"/>
          <w:lang w:val="ru-RU"/>
        </w:rPr>
        <w:tab/>
        <w:tab/>
        <w:t>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градска водоводна мрежа, канализација и гас). 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 није комплетно опремљена инфраструктуром. Изградња водоводне, канализационе и гасне мреже у овим зонама очекује се у наредном периоду.</w:t>
      </w:r>
    </w:p>
    <w:p>
      <w:pPr>
        <w:pStyle w:val="Normal"/>
        <w:ind w:firstLine="708"/>
        <w:jc w:val="both"/>
        <w:rPr>
          <w:rFonts w:ascii="Times New Roman" w:hAnsi="Times New Roman"/>
          <w:b w:val="false"/>
          <w:b w:val="false"/>
          <w:sz w:val="20"/>
        </w:rPr>
      </w:pPr>
      <w:r>
        <w:rPr>
          <w:rFonts w:ascii="Times New Roman" w:hAnsi="Times New Roman"/>
          <w:b w:val="false"/>
          <w:sz w:val="20"/>
        </w:rPr>
        <w:t>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технологија у производњи је на ниском нивоу.</w:t>
      </w:r>
    </w:p>
    <w:p>
      <w:pPr>
        <w:pStyle w:val="Normal"/>
        <w:ind w:firstLine="708"/>
        <w:jc w:val="both"/>
        <w:rPr>
          <w:rFonts w:ascii="Times New Roman" w:hAnsi="Times New Roman"/>
          <w:b w:val="false"/>
          <w:b w:val="false"/>
          <w:sz w:val="20"/>
        </w:rPr>
      </w:pPr>
      <w:r>
        <w:rPr>
          <w:rFonts w:ascii="Times New Roman" w:hAnsi="Times New Roman"/>
          <w:b w:val="false"/>
          <w:sz w:val="20"/>
        </w:rPr>
        <w:t xml:space="preserve">Општина Ћићевац је израдила Стратегију одрживог развоја која се бави кључним питањима која су у друштвено-економској анализи идентификована као „корен“ или „узрочник“ проблема, и која ће се решавати у средњорочној или дугорочној перспективи кроз различите интервениције. </w:t>
      </w:r>
    </w:p>
    <w:p>
      <w:pPr>
        <w:pStyle w:val="Normal"/>
        <w:ind w:firstLine="708"/>
        <w:jc w:val="both"/>
        <w:rPr>
          <w:rFonts w:ascii="Times New Roman" w:hAnsi="Times New Roman"/>
          <w:b w:val="false"/>
          <w:b w:val="false"/>
          <w:sz w:val="20"/>
        </w:rPr>
      </w:pPr>
      <w:r>
        <w:rPr>
          <w:rFonts w:ascii="Times New Roman" w:hAnsi="Times New Roman"/>
          <w:b w:val="false"/>
          <w:sz w:val="20"/>
        </w:rPr>
        <w:t>Општина Ћићевац се налази у такозваној трећој групи по степену развијености у Републици Србији чији је степен развијености у распону од 60% до 80% републичког просека. Са својих нешто мање од 10.000 становника по последњем попису и површином од 124 км2 спада у најмање локалне самоуправе у Републици Србији. Притом значајна депопулација између два пописа и висока стопа незапослености представљају додатне проблеме али и изазове за локалну заједницу.</w:t>
      </w:r>
    </w:p>
    <w:p>
      <w:pPr>
        <w:pStyle w:val="Normal"/>
        <w:ind w:firstLine="708"/>
        <w:jc w:val="both"/>
        <w:rPr>
          <w:rFonts w:ascii="Times New Roman" w:hAnsi="Times New Roman"/>
          <w:b w:val="false"/>
          <w:b w:val="false"/>
          <w:sz w:val="14"/>
        </w:rPr>
      </w:pPr>
      <w:r>
        <w:rPr>
          <w:rFonts w:ascii="Times New Roman" w:hAnsi="Times New Roman"/>
          <w:b w:val="false"/>
          <w:sz w:val="14"/>
        </w:rPr>
      </w:r>
    </w:p>
    <w:p>
      <w:pPr>
        <w:pStyle w:val="Normal"/>
        <w:widowControl w:val="false"/>
        <w:numPr>
          <w:ilvl w:val="0"/>
          <w:numId w:val="49"/>
        </w:numPr>
        <w:suppressAutoHyphens w:val="true"/>
        <w:jc w:val="center"/>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АНАЛИЗА СТАЊА НА ТРЖИШТУ РАДА И КАТЕГОРИЈЕ ТЕЖЕ ЗАПОШЉИВИХ ЛИЦА</w:t>
      </w:r>
    </w:p>
    <w:p>
      <w:pPr>
        <w:pStyle w:val="Normal"/>
        <w:rPr>
          <w:rFonts w:ascii="Times New Roman" w:hAnsi="Times New Roman"/>
          <w:b w:val="false"/>
          <w:b w:val="false"/>
          <w:sz w:val="14"/>
        </w:rPr>
      </w:pPr>
      <w:r>
        <w:rPr>
          <w:rFonts w:ascii="Times New Roman" w:hAnsi="Times New Roman"/>
          <w:b w:val="false"/>
          <w:sz w:val="14"/>
        </w:rPr>
      </w:r>
    </w:p>
    <w:p>
      <w:pPr>
        <w:pStyle w:val="Normal"/>
        <w:widowControl w:val="false"/>
        <w:numPr>
          <w:ilvl w:val="1"/>
          <w:numId w:val="49"/>
        </w:numPr>
        <w:suppressAutoHyphens w:val="true"/>
        <w:rPr>
          <w:rFonts w:ascii="Times New Roman" w:hAnsi="Times New Roman"/>
          <w:b w:val="false"/>
          <w:b w:val="false"/>
          <w:sz w:val="20"/>
        </w:rPr>
      </w:pPr>
      <w:r>
        <w:rPr>
          <w:rFonts w:ascii="Times New Roman" w:hAnsi="Times New Roman"/>
          <w:b w:val="false"/>
          <w:sz w:val="20"/>
        </w:rPr>
        <w:t>Анализа стања на тржишту рада</w:t>
      </w:r>
    </w:p>
    <w:p>
      <w:pPr>
        <w:pStyle w:val="Normal"/>
        <w:rPr>
          <w:rFonts w:ascii="Times New Roman" w:hAnsi="Times New Roman"/>
          <w:b w:val="false"/>
          <w:b w:val="false"/>
          <w:sz w:val="14"/>
        </w:rPr>
      </w:pPr>
      <w:r>
        <w:rPr>
          <w:rFonts w:ascii="Times New Roman" w:hAnsi="Times New Roman"/>
          <w:b w:val="false"/>
          <w:sz w:val="14"/>
        </w:rPr>
      </w:r>
    </w:p>
    <w:p>
      <w:pPr>
        <w:pStyle w:val="Normal"/>
        <w:ind w:firstLine="567"/>
        <w:rPr>
          <w:rFonts w:ascii="Times New Roman" w:hAnsi="Times New Roman"/>
          <w:b w:val="false"/>
          <w:b w:val="false"/>
          <w:sz w:val="20"/>
        </w:rPr>
      </w:pPr>
      <w:r>
        <w:rPr>
          <w:rFonts w:ascii="Times New Roman" w:hAnsi="Times New Roman"/>
          <w:b w:val="false"/>
          <w:sz w:val="20"/>
        </w:rPr>
        <w:t>На евиденцији НСЗ у Ћићевцу, закључно са октобром  2018. године, има 822 лице, од тога 465 жена.</w:t>
      </w:r>
    </w:p>
    <w:p>
      <w:pPr>
        <w:pStyle w:val="Normal"/>
        <w:ind w:firstLine="567"/>
        <w:jc w:val="both"/>
        <w:rPr>
          <w:rFonts w:ascii="Times New Roman" w:hAnsi="Times New Roman"/>
          <w:b w:val="false"/>
          <w:b w:val="false"/>
          <w:sz w:val="20"/>
        </w:rPr>
      </w:pPr>
      <w:r>
        <w:rPr>
          <w:rFonts w:eastAsia="Calibri" w:ascii="Times New Roman" w:hAnsi="Times New Roman"/>
          <w:b w:val="false"/>
          <w:i/>
          <w:sz w:val="20"/>
          <w:lang w:val="sr-Latn-CS"/>
        </w:rPr>
        <w:t>Незапослено лице</w:t>
      </w:r>
      <w:r>
        <w:rPr>
          <w:rFonts w:eastAsia="Calibri" w:ascii="Times New Roman" w:hAnsi="Times New Roman"/>
          <w:b w:val="false"/>
          <w:sz w:val="20"/>
        </w:rPr>
        <w:t xml:space="preserve"> </w:t>
      </w:r>
      <w:r>
        <w:rPr>
          <w:rFonts w:eastAsia="Calibri" w:ascii="Times New Roman" w:hAnsi="Times New Roman"/>
          <w:b w:val="false"/>
          <w:sz w:val="20"/>
          <w:lang w:val="sr-Latn-CS"/>
        </w:rPr>
        <w:t xml:space="preserve">је лице од </w:t>
      </w:r>
      <w:r>
        <w:rPr>
          <w:rFonts w:eastAsia="Calibri" w:ascii="Times New Roman" w:hAnsi="Times New Roman"/>
          <w:b w:val="false"/>
          <w:sz w:val="20"/>
        </w:rPr>
        <w:t xml:space="preserve"> 15 </w:t>
      </w:r>
      <w:r>
        <w:rPr>
          <w:rFonts w:eastAsia="Calibri" w:ascii="Times New Roman" w:hAnsi="Times New Roman"/>
          <w:b w:val="false"/>
          <w:sz w:val="20"/>
          <w:lang w:val="sr-Latn-CS"/>
        </w:rPr>
        <w:t>до</w:t>
      </w:r>
      <w:r>
        <w:rPr>
          <w:rFonts w:eastAsia="Calibri" w:ascii="Times New Roman" w:hAnsi="Times New Roman"/>
          <w:b w:val="false"/>
          <w:sz w:val="20"/>
        </w:rPr>
        <w:t xml:space="preserve"> 65</w:t>
      </w:r>
      <w:r>
        <w:rPr>
          <w:rFonts w:eastAsia="Calibri" w:ascii="Times New Roman" w:hAnsi="Times New Roman"/>
          <w:b w:val="false"/>
          <w:sz w:val="2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Pr>
          <w:rFonts w:eastAsia="Calibri" w:ascii="Times New Roman" w:hAnsi="Times New Roman"/>
          <w:b w:val="false"/>
          <w:sz w:val="20"/>
        </w:rPr>
        <w:t xml:space="preserve"> - Закон о запошљавању и осигурању у случају незапослености </w:t>
      </w:r>
      <w:r>
        <w:rPr>
          <w:rFonts w:ascii="Times New Roman" w:hAnsi="Times New Roman"/>
          <w:b w:val="false"/>
          <w:sz w:val="20"/>
        </w:rPr>
        <w:t>(„Службени гласник РС”, бр. 36/09, 88/10 и 38/15 и 113/17).</w:t>
      </w:r>
    </w:p>
    <w:p>
      <w:pPr>
        <w:pStyle w:val="Normal"/>
        <w:ind w:firstLine="567"/>
        <w:jc w:val="both"/>
        <w:rPr>
          <w:rFonts w:ascii="Times New Roman" w:hAnsi="Times New Roman" w:eastAsia="Calibri"/>
          <w:b w:val="false"/>
          <w:b w:val="false"/>
          <w:sz w:val="20"/>
        </w:rPr>
      </w:pPr>
      <w:r>
        <w:rPr>
          <w:rFonts w:eastAsia="Calibri" w:ascii="Times New Roman" w:hAnsi="Times New Roman"/>
          <w:b w:val="false"/>
          <w:i/>
          <w:sz w:val="20"/>
        </w:rPr>
        <w:t>Лице које тражи запослење</w:t>
      </w:r>
      <w:r>
        <w:rPr>
          <w:rFonts w:eastAsia="Calibri" w:ascii="Times New Roman" w:hAnsi="Times New Roman"/>
          <w:b w:val="false"/>
          <w:i/>
          <w:sz w:val="20"/>
          <w:lang w:val="sr-Latn-CS"/>
        </w:rPr>
        <w:t xml:space="preserve"> </w:t>
      </w:r>
      <w:r>
        <w:rPr>
          <w:rFonts w:eastAsia="Calibri" w:ascii="Times New Roman" w:hAnsi="Times New Roman"/>
          <w:b w:val="false"/>
          <w:sz w:val="20"/>
        </w:rPr>
        <w:t>је</w:t>
      </w:r>
      <w:r>
        <w:rPr>
          <w:rFonts w:eastAsia="Calibri" w:ascii="Times New Roman" w:hAnsi="Times New Roman"/>
          <w:b w:val="false"/>
          <w:i/>
          <w:sz w:val="20"/>
          <w:lang w:val="sr-Latn-CS"/>
        </w:rPr>
        <w:t xml:space="preserve"> </w:t>
      </w:r>
      <w:r>
        <w:rPr>
          <w:rFonts w:eastAsia="Calibri" w:ascii="Times New Roman" w:hAnsi="Times New Roman"/>
          <w:b w:val="false"/>
          <w:sz w:val="20"/>
          <w:lang w:val="sr-Latn-CS"/>
        </w:rPr>
        <w:t xml:space="preserve"> незапослен</w:t>
      </w:r>
      <w:r>
        <w:rPr>
          <w:rFonts w:eastAsia="Calibri" w:ascii="Times New Roman" w:hAnsi="Times New Roman"/>
          <w:b w:val="false"/>
          <w:sz w:val="20"/>
        </w:rPr>
        <w:t>о</w:t>
      </w:r>
      <w:r>
        <w:rPr>
          <w:rFonts w:eastAsia="Calibri" w:ascii="Times New Roman" w:hAnsi="Times New Roman"/>
          <w:b w:val="false"/>
          <w:sz w:val="20"/>
          <w:lang w:val="sr-Latn-CS"/>
        </w:rPr>
        <w:t xml:space="preserve"> лиц</w:t>
      </w:r>
      <w:r>
        <w:rPr>
          <w:rFonts w:eastAsia="Calibri" w:ascii="Times New Roman" w:hAnsi="Times New Roman"/>
          <w:b w:val="false"/>
          <w:sz w:val="20"/>
        </w:rPr>
        <w:t>е</w:t>
      </w:r>
      <w:r>
        <w:rPr>
          <w:rFonts w:eastAsia="Calibri" w:ascii="Times New Roman" w:hAnsi="Times New Roman"/>
          <w:b w:val="false"/>
          <w:sz w:val="20"/>
          <w:lang w:val="sr-Latn-CS"/>
        </w:rPr>
        <w:t xml:space="preserve"> или запослен</w:t>
      </w:r>
      <w:r>
        <w:rPr>
          <w:rFonts w:eastAsia="Calibri" w:ascii="Times New Roman" w:hAnsi="Times New Roman"/>
          <w:b w:val="false"/>
          <w:sz w:val="20"/>
        </w:rPr>
        <w:t>о</w:t>
      </w:r>
      <w:r>
        <w:rPr>
          <w:rFonts w:eastAsia="Calibri" w:ascii="Times New Roman" w:hAnsi="Times New Roman"/>
          <w:b w:val="false"/>
          <w:sz w:val="20"/>
          <w:lang w:val="sr-Latn-CS"/>
        </w:rPr>
        <w:t xml:space="preserve"> кој</w:t>
      </w:r>
      <w:r>
        <w:rPr>
          <w:rFonts w:eastAsia="Calibri" w:ascii="Times New Roman" w:hAnsi="Times New Roman"/>
          <w:b w:val="false"/>
          <w:sz w:val="20"/>
        </w:rPr>
        <w:t>е</w:t>
      </w:r>
      <w:r>
        <w:rPr>
          <w:rFonts w:eastAsia="Calibri" w:ascii="Times New Roman" w:hAnsi="Times New Roman"/>
          <w:b w:val="false"/>
          <w:sz w:val="20"/>
          <w:lang w:val="sr-Latn-CS"/>
        </w:rPr>
        <w:t xml:space="preserve"> траж</w:t>
      </w:r>
      <w:r>
        <w:rPr>
          <w:rFonts w:eastAsia="Calibri" w:ascii="Times New Roman" w:hAnsi="Times New Roman"/>
          <w:b w:val="false"/>
          <w:sz w:val="20"/>
        </w:rPr>
        <w:t>и</w:t>
      </w:r>
      <w:r>
        <w:rPr>
          <w:rFonts w:eastAsia="Calibri" w:ascii="Times New Roman" w:hAnsi="Times New Roman"/>
          <w:b w:val="false"/>
          <w:sz w:val="20"/>
          <w:lang w:val="sr-Latn-CS"/>
        </w:rPr>
        <w:t xml:space="preserve"> промену запослења</w:t>
      </w:r>
      <w:r>
        <w:rPr>
          <w:rFonts w:eastAsia="Calibri" w:ascii="Times New Roman" w:hAnsi="Times New Roman"/>
          <w:b w:val="false"/>
          <w:sz w:val="20"/>
        </w:rPr>
        <w:t xml:space="preserve"> - Закон о запошљавању и осигурању у случају незапослености </w:t>
      </w:r>
      <w:r>
        <w:rPr>
          <w:rFonts w:ascii="Times New Roman" w:hAnsi="Times New Roman"/>
          <w:b w:val="false"/>
          <w:sz w:val="20"/>
        </w:rPr>
        <w:t>(„Службени гласник РС”, бр. 36/09, 88/10 и 38/15 и 113/17).</w:t>
      </w:r>
    </w:p>
    <w:p>
      <w:pPr>
        <w:pStyle w:val="Normal"/>
        <w:tabs>
          <w:tab w:val="clear" w:pos="720"/>
          <w:tab w:val="left" w:pos="-360" w:leader="none"/>
        </w:tabs>
        <w:ind w:left="-360" w:hanging="360"/>
        <w:jc w:val="both"/>
        <w:rPr>
          <w:rFonts w:ascii="Times New Roman" w:hAnsi="Times New Roman"/>
          <w:b w:val="false"/>
          <w:b w:val="false"/>
          <w:sz w:val="14"/>
        </w:rPr>
      </w:pPr>
      <w:r>
        <w:rPr>
          <w:rFonts w:ascii="Times New Roman" w:hAnsi="Times New Roman"/>
          <w:b w:val="false"/>
          <w:sz w:val="14"/>
        </w:rPr>
      </w:r>
    </w:p>
    <w:p>
      <w:pPr>
        <w:pStyle w:val="Normal"/>
        <w:rPr>
          <w:rFonts w:ascii="Times New Roman" w:hAnsi="Times New Roman"/>
          <w:b w:val="false"/>
          <w:b w:val="false"/>
          <w:sz w:val="20"/>
        </w:rPr>
      </w:pPr>
      <w:r>
        <w:rPr>
          <w:rFonts w:ascii="Times New Roman" w:hAnsi="Times New Roman"/>
          <w:b w:val="false"/>
          <w:sz w:val="20"/>
        </w:rPr>
        <w:t>3.2. Кретање незапослености</w:t>
      </w:r>
    </w:p>
    <w:p>
      <w:pPr>
        <w:pStyle w:val="Normal"/>
        <w:rPr>
          <w:rFonts w:ascii="Times New Roman" w:hAnsi="Times New Roman"/>
          <w:b w:val="false"/>
          <w:b w:val="false"/>
          <w:sz w:val="14"/>
        </w:rPr>
      </w:pPr>
      <w:r>
        <w:rPr>
          <w:rFonts w:ascii="Times New Roman" w:hAnsi="Times New Roman"/>
          <w:b w:val="false"/>
          <w:sz w:val="14"/>
        </w:rPr>
      </w:r>
    </w:p>
    <w:p>
      <w:pPr>
        <w:pStyle w:val="Normal"/>
        <w:ind w:firstLine="720"/>
        <w:jc w:val="both"/>
        <w:rPr>
          <w:rFonts w:ascii="Times New Roman" w:hAnsi="Times New Roman"/>
          <w:b w:val="false"/>
          <w:b w:val="false"/>
          <w:sz w:val="20"/>
          <w:lang w:val="sr-Latn-CS"/>
        </w:rPr>
      </w:pPr>
      <w:r>
        <w:rPr>
          <w:rFonts w:ascii="Times New Roman" w:hAnsi="Times New Roman"/>
          <w:b w:val="false"/>
          <w:sz w:val="20"/>
        </w:rPr>
        <w:t xml:space="preserve">Карактеристике тржишта рада остају непромењене у смислу високе незапослености, погоршања стања у приватном сектору и ниске мобилности радне снаге. </w:t>
      </w:r>
    </w:p>
    <w:p>
      <w:pPr>
        <w:pStyle w:val="Normal"/>
        <w:ind w:firstLine="720"/>
        <w:jc w:val="both"/>
        <w:rPr>
          <w:rFonts w:ascii="Times New Roman" w:hAnsi="Times New Roman"/>
          <w:b w:val="false"/>
          <w:b w:val="false"/>
          <w:sz w:val="20"/>
          <w:lang w:val="sr-Latn-CS"/>
        </w:rPr>
      </w:pPr>
      <w:r>
        <w:rPr>
          <w:rFonts w:ascii="Times New Roman" w:hAnsi="Times New Roman"/>
          <w:b w:val="false"/>
          <w:sz w:val="20"/>
        </w:rPr>
        <w:t xml:space="preserve">Опште карактеристике тржишта рада до 2018. године остају непромењене у односу на претходни период: </w:t>
      </w:r>
      <w:r>
        <w:rPr>
          <w:rFonts w:ascii="Times New Roman" w:hAnsi="Times New Roman"/>
          <w:b w:val="false"/>
          <w:sz w:val="20"/>
          <w:lang w:val="ru-RU"/>
        </w:rPr>
        <w:t>неусаглашеност понуде и потражње радне снаге, велико учешће дугорочно незапослених</w:t>
      </w:r>
      <w:r>
        <w:rPr>
          <w:rFonts w:ascii="Times New Roman" w:hAnsi="Times New Roman"/>
          <w:b w:val="false"/>
          <w:sz w:val="20"/>
        </w:rPr>
        <w:t xml:space="preserve">, </w:t>
      </w:r>
      <w:r>
        <w:rPr>
          <w:rFonts w:ascii="Times New Roman" w:hAnsi="Times New Roman"/>
          <w:b w:val="false"/>
          <w:sz w:val="20"/>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Pr>
          <w:rFonts w:ascii="Times New Roman" w:hAnsi="Times New Roman"/>
          <w:b w:val="false"/>
          <w:sz w:val="20"/>
          <w:lang w:val="sr-Latn-CS"/>
        </w:rPr>
        <w:t>.</w:t>
      </w:r>
    </w:p>
    <w:p>
      <w:pPr>
        <w:pStyle w:val="Normal"/>
        <w:rPr>
          <w:rFonts w:ascii="Times New Roman" w:hAnsi="Times New Roman"/>
          <w:b w:val="false"/>
          <w:b w:val="false"/>
          <w:sz w:val="14"/>
        </w:rPr>
      </w:pPr>
      <w:r>
        <w:rPr>
          <w:rFonts w:ascii="Times New Roman" w:hAnsi="Times New Roman"/>
          <w:b w:val="false"/>
          <w:sz w:val="14"/>
        </w:rPr>
      </w:r>
    </w:p>
    <w:p>
      <w:pPr>
        <w:pStyle w:val="Normal"/>
        <w:ind w:left="1080" w:hanging="0"/>
        <w:rPr>
          <w:rFonts w:ascii="Times New Roman" w:hAnsi="Times New Roman"/>
          <w:b w:val="false"/>
          <w:b w:val="false"/>
          <w:sz w:val="20"/>
        </w:rPr>
      </w:pPr>
      <w:r>
        <w:rPr>
          <w:rFonts w:ascii="Times New Roman" w:hAnsi="Times New Roman"/>
          <w:b w:val="false"/>
          <w:sz w:val="20"/>
        </w:rPr>
        <w:t>Кретање незапослености</w:t>
      </w:r>
    </w:p>
    <w:p>
      <w:pPr>
        <w:pStyle w:val="Normal"/>
        <w:jc w:val="center"/>
        <w:rPr>
          <w:rFonts w:ascii="Times New Roman" w:hAnsi="Times New Roman"/>
          <w:b w:val="false"/>
          <w:b w:val="false"/>
          <w:i/>
          <w:i/>
          <w:sz w:val="20"/>
        </w:rPr>
      </w:pPr>
      <w:r>
        <w:rPr>
          <w:rFonts w:ascii="Times New Roman" w:hAnsi="Times New Roman"/>
          <w:b w:val="false"/>
          <w:i/>
          <w:sz w:val="20"/>
        </w:rPr>
        <w:t>Структура незапослених према полу, октобар 2018</w:t>
      </w:r>
    </w:p>
    <w:tbl>
      <w:tblPr>
        <w:tblW w:w="8206" w:type="dxa"/>
        <w:jc w:val="center"/>
        <w:tblInd w:w="0" w:type="dxa"/>
        <w:tblCellMar>
          <w:top w:w="0" w:type="dxa"/>
          <w:left w:w="108" w:type="dxa"/>
          <w:bottom w:w="0" w:type="dxa"/>
          <w:right w:w="108" w:type="dxa"/>
        </w:tblCellMar>
        <w:tblLook w:val="04a0"/>
      </w:tblPr>
      <w:tblGrid>
        <w:gridCol w:w="3085"/>
        <w:gridCol w:w="1558"/>
        <w:gridCol w:w="1561"/>
        <w:gridCol w:w="2001"/>
      </w:tblGrid>
      <w:tr>
        <w:trPr>
          <w:trHeight w:val="603" w:hRule="atLeast"/>
        </w:trPr>
        <w:tc>
          <w:tcPr>
            <w:tcW w:w="46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Општина Ћићевац</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Удео у Расинском округу (%)</w:t>
            </w:r>
          </w:p>
        </w:tc>
      </w:tr>
      <w:tr>
        <w:trPr/>
        <w:tc>
          <w:tcPr>
            <w:tcW w:w="46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укупно</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822</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4,35</w:t>
            </w:r>
          </w:p>
        </w:tc>
      </w:tr>
      <w:tr>
        <w:trPr/>
        <w:tc>
          <w:tcPr>
            <w:tcW w:w="308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жене</w:t>
            </w:r>
          </w:p>
        </w:tc>
        <w:tc>
          <w:tcPr>
            <w:tcW w:w="15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Број</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465</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4,1</w:t>
            </w:r>
          </w:p>
        </w:tc>
      </w:tr>
      <w:tr>
        <w:trPr/>
        <w:tc>
          <w:tcPr>
            <w:tcW w:w="308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5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56</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w:t>
            </w:r>
          </w:p>
        </w:tc>
      </w:tr>
      <w:tr>
        <w:trPr/>
        <w:tc>
          <w:tcPr>
            <w:tcW w:w="308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мушкарци</w:t>
            </w:r>
          </w:p>
        </w:tc>
        <w:tc>
          <w:tcPr>
            <w:tcW w:w="15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Број</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357</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3,6</w:t>
            </w:r>
          </w:p>
        </w:tc>
      </w:tr>
      <w:tr>
        <w:trPr/>
        <w:tc>
          <w:tcPr>
            <w:tcW w:w="308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5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44</w:t>
            </w:r>
          </w:p>
        </w:tc>
        <w:tc>
          <w:tcPr>
            <w:tcW w:w="20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w:t>
            </w:r>
          </w:p>
        </w:tc>
      </w:tr>
    </w:tbl>
    <w:p>
      <w:pPr>
        <w:pStyle w:val="Normal"/>
        <w:tabs>
          <w:tab w:val="clear" w:pos="720"/>
          <w:tab w:val="left" w:pos="709" w:leader="none"/>
        </w:tabs>
        <w:jc w:val="center"/>
        <w:rPr>
          <w:rFonts w:ascii="Times New Roman" w:hAnsi="Times New Roman"/>
          <w:b w:val="false"/>
          <w:b w:val="false"/>
          <w:i/>
          <w:i/>
          <w:sz w:val="14"/>
        </w:rPr>
      </w:pPr>
      <w:r>
        <w:rPr>
          <w:rFonts w:ascii="Times New Roman" w:hAnsi="Times New Roman"/>
          <w:b w:val="false"/>
          <w:i/>
          <w:sz w:val="14"/>
        </w:rPr>
      </w:r>
    </w:p>
    <w:p>
      <w:pPr>
        <w:pStyle w:val="Normal"/>
        <w:tabs>
          <w:tab w:val="clear" w:pos="720"/>
          <w:tab w:val="left" w:pos="709" w:leader="none"/>
        </w:tabs>
        <w:jc w:val="center"/>
        <w:rPr>
          <w:rFonts w:ascii="Times New Roman" w:hAnsi="Times New Roman"/>
          <w:b w:val="false"/>
          <w:b w:val="false"/>
          <w:i/>
          <w:i/>
          <w:sz w:val="20"/>
        </w:rPr>
      </w:pPr>
      <w:r>
        <w:rPr>
          <w:rFonts w:ascii="Times New Roman" w:hAnsi="Times New Roman"/>
          <w:b w:val="false"/>
          <w:i/>
          <w:sz w:val="20"/>
        </w:rPr>
        <w:t>Број и полна структура незапослених у општини Ћићевац, по годинама</w:t>
      </w:r>
    </w:p>
    <w:tbl>
      <w:tblPr>
        <w:tblW w:w="8337" w:type="dxa"/>
        <w:jc w:val="center"/>
        <w:tblInd w:w="0" w:type="dxa"/>
        <w:tblCellMar>
          <w:top w:w="0" w:type="dxa"/>
          <w:left w:w="108" w:type="dxa"/>
          <w:bottom w:w="0" w:type="dxa"/>
          <w:right w:w="108" w:type="dxa"/>
        </w:tblCellMar>
        <w:tblLook w:val="04a0"/>
      </w:tblPr>
      <w:tblGrid>
        <w:gridCol w:w="3318"/>
        <w:gridCol w:w="1701"/>
        <w:gridCol w:w="1418"/>
        <w:gridCol w:w="1899"/>
      </w:tblGrid>
      <w:tr>
        <w:trPr>
          <w:trHeight w:val="328" w:hRule="atLeast"/>
        </w:trPr>
        <w:tc>
          <w:tcPr>
            <w:tcW w:w="33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децембар 2016.</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децембар 2017.</w:t>
            </w:r>
          </w:p>
        </w:tc>
        <w:tc>
          <w:tcPr>
            <w:tcW w:w="189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октобар 2018.</w:t>
            </w:r>
          </w:p>
        </w:tc>
      </w:tr>
      <w:tr>
        <w:trPr/>
        <w:tc>
          <w:tcPr>
            <w:tcW w:w="33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укупно</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915</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917</w:t>
            </w:r>
          </w:p>
        </w:tc>
        <w:tc>
          <w:tcPr>
            <w:tcW w:w="189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822</w:t>
            </w:r>
          </w:p>
        </w:tc>
      </w:tr>
      <w:tr>
        <w:trPr/>
        <w:tc>
          <w:tcPr>
            <w:tcW w:w="33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жене</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475</w:t>
            </w:r>
          </w:p>
        </w:tc>
        <w:tc>
          <w:tcPr>
            <w:tcW w:w="141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506</w:t>
            </w:r>
          </w:p>
        </w:tc>
        <w:tc>
          <w:tcPr>
            <w:tcW w:w="189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465</w:t>
            </w:r>
          </w:p>
        </w:tc>
      </w:tr>
      <w:tr>
        <w:trPr/>
        <w:tc>
          <w:tcPr>
            <w:tcW w:w="33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Незапослени - мушкарци</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440</w:t>
            </w:r>
          </w:p>
        </w:tc>
        <w:tc>
          <w:tcPr>
            <w:tcW w:w="1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411</w:t>
            </w:r>
          </w:p>
        </w:tc>
        <w:tc>
          <w:tcPr>
            <w:tcW w:w="18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357</w:t>
            </w:r>
          </w:p>
        </w:tc>
      </w:tr>
    </w:tbl>
    <w:p>
      <w:pPr>
        <w:pStyle w:val="Normal"/>
        <w:rPr>
          <w:rFonts w:ascii="Times New Roman" w:hAnsi="Times New Roman"/>
          <w:b w:val="false"/>
          <w:b w:val="false"/>
          <w:sz w:val="14"/>
        </w:rPr>
      </w:pPr>
      <w:r>
        <w:rPr>
          <w:rFonts w:ascii="Times New Roman" w:hAnsi="Times New Roman"/>
          <w:b w:val="false"/>
          <w:sz w:val="14"/>
        </w:rPr>
      </w:r>
    </w:p>
    <w:p>
      <w:pPr>
        <w:pStyle w:val="Normal"/>
        <w:ind w:firstLine="720"/>
        <w:jc w:val="both"/>
        <w:rPr>
          <w:rFonts w:ascii="Times New Roman" w:hAnsi="Times New Roman"/>
          <w:b w:val="false"/>
          <w:b w:val="false"/>
          <w:sz w:val="20"/>
        </w:rPr>
      </w:pPr>
      <w:r>
        <w:rPr>
          <w:rFonts w:ascii="Times New Roman" w:hAnsi="Times New Roman"/>
          <w:b w:val="false"/>
          <w:sz w:val="20"/>
        </w:rPr>
        <w:t>И поред чињенице да основни индикатори тржишта рада  у 2018. години у односу на 2017. годину бележе позитивне трендове, неравноправан положај полова на тржишту рада је и даље присутан. Стопа незапослености жена у 2018. години износи 56%, а мушкараца 44%.</w:t>
      </w:r>
    </w:p>
    <w:p>
      <w:pPr>
        <w:pStyle w:val="Normal"/>
        <w:ind w:firstLine="720"/>
        <w:jc w:val="both"/>
        <w:rPr>
          <w:rFonts w:ascii="Times New Roman" w:hAnsi="Times New Roman"/>
          <w:b w:val="false"/>
          <w:b w:val="false"/>
          <w:sz w:val="14"/>
        </w:rPr>
      </w:pPr>
      <w:r>
        <w:rPr>
          <w:rFonts w:ascii="Times New Roman" w:hAnsi="Times New Roman"/>
          <w:b w:val="false"/>
          <w:sz w:val="14"/>
        </w:rPr>
      </w:r>
    </w:p>
    <w:p>
      <w:pPr>
        <w:pStyle w:val="Normal"/>
        <w:ind w:firstLine="720"/>
        <w:jc w:val="center"/>
        <w:rPr>
          <w:rFonts w:ascii="Times New Roman" w:hAnsi="Times New Roman"/>
          <w:b w:val="false"/>
          <w:b w:val="false"/>
          <w:bCs/>
          <w:i/>
          <w:i/>
          <w:sz w:val="20"/>
        </w:rPr>
      </w:pPr>
      <w:r>
        <w:rPr>
          <w:rFonts w:ascii="Times New Roman" w:hAnsi="Times New Roman"/>
          <w:b w:val="false"/>
          <w:bCs/>
          <w:i/>
          <w:sz w:val="20"/>
        </w:rPr>
        <w:t>Старосна структура незапослених лица, по годинама</w:t>
      </w:r>
    </w:p>
    <w:tbl>
      <w:tblPr>
        <w:tblW w:w="8315" w:type="dxa"/>
        <w:jc w:val="center"/>
        <w:tblInd w:w="0" w:type="dxa"/>
        <w:tblCellMar>
          <w:top w:w="0" w:type="dxa"/>
          <w:left w:w="108" w:type="dxa"/>
          <w:bottom w:w="0" w:type="dxa"/>
          <w:right w:w="108" w:type="dxa"/>
        </w:tblCellMar>
        <w:tblLook w:val="04a0"/>
      </w:tblPr>
      <w:tblGrid>
        <w:gridCol w:w="3784"/>
        <w:gridCol w:w="1352"/>
        <w:gridCol w:w="1351"/>
        <w:gridCol w:w="1827"/>
      </w:tblGrid>
      <w:tr>
        <w:trPr/>
        <w:tc>
          <w:tcPr>
            <w:tcW w:w="3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Незапосленост</w:t>
            </w:r>
          </w:p>
        </w:tc>
        <w:tc>
          <w:tcPr>
            <w:tcW w:w="13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LineNumbers/>
              <w:jc w:val="center"/>
              <w:rPr>
                <w:rFonts w:ascii="Times New Roman" w:hAnsi="Times New Roman"/>
                <w:b w:val="false"/>
                <w:b w:val="false"/>
                <w:sz w:val="20"/>
              </w:rPr>
            </w:pPr>
            <w:r>
              <w:rPr>
                <w:rFonts w:ascii="Times New Roman" w:hAnsi="Times New Roman"/>
                <w:b w:val="false"/>
                <w:sz w:val="20"/>
              </w:rPr>
              <w:t>децембар 2016.</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uppressLineNumbers/>
              <w:jc w:val="center"/>
              <w:rPr>
                <w:rFonts w:ascii="Times New Roman" w:hAnsi="Times New Roman"/>
                <w:b w:val="false"/>
                <w:b w:val="false"/>
                <w:sz w:val="20"/>
              </w:rPr>
            </w:pPr>
            <w:r>
              <w:rPr>
                <w:rFonts w:ascii="Times New Roman" w:hAnsi="Times New Roman"/>
                <w:b w:val="false"/>
                <w:sz w:val="20"/>
              </w:rPr>
              <w:t>децембар 2017.</w:t>
            </w:r>
          </w:p>
        </w:tc>
        <w:tc>
          <w:tcPr>
            <w:tcW w:w="1827" w:type="dxa"/>
            <w:tcBorders>
              <w:top w:val="single" w:sz="4" w:space="0" w:color="000000"/>
              <w:left w:val="single" w:sz="4" w:space="0" w:color="000000"/>
              <w:bottom w:val="single" w:sz="4" w:space="0" w:color="000000"/>
              <w:right w:val="single" w:sz="4" w:space="0" w:color="000000"/>
            </w:tcBorders>
            <w:shd w:fill="auto" w:val="clear"/>
          </w:tcPr>
          <w:p>
            <w:pPr>
              <w:pStyle w:val="Normal"/>
              <w:suppressLineNumbers/>
              <w:jc w:val="center"/>
              <w:rPr>
                <w:rFonts w:ascii="Times New Roman" w:hAnsi="Times New Roman"/>
                <w:b w:val="false"/>
                <w:b w:val="false"/>
                <w:sz w:val="20"/>
              </w:rPr>
            </w:pPr>
            <w:r>
              <w:rPr>
                <w:rFonts w:ascii="Times New Roman" w:hAnsi="Times New Roman"/>
                <w:b w:val="false"/>
                <w:sz w:val="20"/>
              </w:rPr>
              <w:t>октобар 2018.</w:t>
            </w:r>
          </w:p>
        </w:tc>
      </w:tr>
      <w:tr>
        <w:trPr/>
        <w:tc>
          <w:tcPr>
            <w:tcW w:w="3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Укупан број незапослених лица</w:t>
            </w:r>
          </w:p>
        </w:tc>
        <w:tc>
          <w:tcPr>
            <w:tcW w:w="13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915</w:t>
            </w:r>
          </w:p>
        </w:tc>
        <w:tc>
          <w:tcPr>
            <w:tcW w:w="135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917</w:t>
            </w:r>
          </w:p>
        </w:tc>
        <w:tc>
          <w:tcPr>
            <w:tcW w:w="182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t>822</w:t>
            </w:r>
          </w:p>
        </w:tc>
      </w:tr>
      <w:tr>
        <w:trPr/>
        <w:tc>
          <w:tcPr>
            <w:tcW w:w="3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Број незапослених</w:t>
            </w:r>
          </w:p>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младих 15-24 године</w:t>
            </w:r>
          </w:p>
        </w:tc>
        <w:tc>
          <w:tcPr>
            <w:tcW w:w="13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126</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99</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102</w:t>
            </w:r>
          </w:p>
        </w:tc>
      </w:tr>
      <w:tr>
        <w:trPr/>
        <w:tc>
          <w:tcPr>
            <w:tcW w:w="3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Број незапослених од 25 до 50 година</w:t>
            </w:r>
          </w:p>
        </w:tc>
        <w:tc>
          <w:tcPr>
            <w:tcW w:w="13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510</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499</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428</w:t>
            </w:r>
          </w:p>
        </w:tc>
      </w:tr>
      <w:tr>
        <w:trPr/>
        <w:tc>
          <w:tcPr>
            <w:tcW w:w="37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Број незапослених старијих од 50 година</w:t>
            </w:r>
          </w:p>
        </w:tc>
        <w:tc>
          <w:tcPr>
            <w:tcW w:w="13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279</w:t>
            </w:r>
          </w:p>
        </w:tc>
        <w:tc>
          <w:tcPr>
            <w:tcW w:w="13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319</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292</w:t>
            </w:r>
          </w:p>
        </w:tc>
      </w:tr>
    </w:tbl>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Када је у питању старосна структура, број незапослених младих од 15-24 године се повећао у 2018. у односу на 2017, док се број незапослених лица од 25 до 50 година и старијих од 50 година, смањио у 2018. години у односу на 2017.</w:t>
      </w:r>
    </w:p>
    <w:p>
      <w:pPr>
        <w:pStyle w:val="Normal"/>
        <w:jc w:val="center"/>
        <w:rPr>
          <w:rFonts w:ascii="Times New Roman" w:hAnsi="Times New Roman"/>
          <w:b w:val="false"/>
          <w:b w:val="false"/>
          <w:i/>
          <w:i/>
          <w:sz w:val="14"/>
        </w:rPr>
      </w:pPr>
      <w:r>
        <w:rPr>
          <w:rFonts w:ascii="Times New Roman" w:hAnsi="Times New Roman"/>
          <w:b w:val="false"/>
          <w:i/>
          <w:sz w:val="14"/>
        </w:rPr>
      </w:r>
    </w:p>
    <w:p>
      <w:pPr>
        <w:pStyle w:val="Normal"/>
        <w:jc w:val="center"/>
        <w:rPr>
          <w:rFonts w:ascii="Times New Roman" w:hAnsi="Times New Roman"/>
          <w:b w:val="false"/>
          <w:b w:val="false"/>
          <w:i/>
          <w:i/>
          <w:sz w:val="20"/>
        </w:rPr>
      </w:pPr>
      <w:r>
        <w:rPr>
          <w:rFonts w:ascii="Times New Roman" w:hAnsi="Times New Roman"/>
          <w:b w:val="false"/>
          <w:i/>
          <w:sz w:val="20"/>
        </w:rPr>
        <w:t xml:space="preserve">Незапосленост према степену стручне спреме у општини Ћићевац, </w:t>
      </w:r>
    </w:p>
    <w:p>
      <w:pPr>
        <w:pStyle w:val="Normal"/>
        <w:jc w:val="center"/>
        <w:rPr>
          <w:rFonts w:ascii="Times New Roman" w:hAnsi="Times New Roman"/>
          <w:b w:val="false"/>
          <w:b w:val="false"/>
          <w:i/>
          <w:i/>
          <w:sz w:val="20"/>
        </w:rPr>
      </w:pPr>
      <w:r>
        <w:rPr>
          <w:rFonts w:ascii="Times New Roman" w:hAnsi="Times New Roman"/>
          <w:b w:val="false"/>
          <w:i/>
          <w:sz w:val="20"/>
        </w:rPr>
        <w:t>на дан 31.10.2018. године</w:t>
      </w:r>
    </w:p>
    <w:tbl>
      <w:tblPr>
        <w:tblW w:w="9519" w:type="dxa"/>
        <w:jc w:val="center"/>
        <w:tblInd w:w="0" w:type="dxa"/>
        <w:tblCellMar>
          <w:top w:w="0" w:type="dxa"/>
          <w:left w:w="108" w:type="dxa"/>
          <w:bottom w:w="0" w:type="dxa"/>
          <w:right w:w="108" w:type="dxa"/>
        </w:tblCellMar>
        <w:tblLook w:val="04a0"/>
      </w:tblPr>
      <w:tblGrid>
        <w:gridCol w:w="1611"/>
        <w:gridCol w:w="768"/>
        <w:gridCol w:w="709"/>
        <w:gridCol w:w="850"/>
        <w:gridCol w:w="851"/>
        <w:gridCol w:w="850"/>
        <w:gridCol w:w="851"/>
        <w:gridCol w:w="850"/>
        <w:gridCol w:w="851"/>
        <w:gridCol w:w="1327"/>
      </w:tblGrid>
      <w:tr>
        <w:trPr>
          <w:trHeight w:val="305" w:hRule="atLeast"/>
        </w:trPr>
        <w:tc>
          <w:tcPr>
            <w:tcW w:w="161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Бројнезапослених</w:t>
            </w:r>
          </w:p>
        </w:tc>
        <w:tc>
          <w:tcPr>
            <w:tcW w:w="7907" w:type="dxa"/>
            <w:gridSpan w:val="9"/>
            <w:tcBorders>
              <w:top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lang w:val="ru-RU"/>
              </w:rPr>
              <w:t>Степен стручне спреме</w:t>
            </w:r>
          </w:p>
        </w:tc>
      </w:tr>
      <w:tr>
        <w:trPr>
          <w:trHeight w:val="277" w:hRule="atLeast"/>
        </w:trPr>
        <w:tc>
          <w:tcPr>
            <w:tcW w:w="1611" w:type="dxa"/>
            <w:vMerge w:val="continue"/>
            <w:tcBorders>
              <w:top w:val="single" w:sz="8" w:space="0" w:color="000000"/>
              <w:left w:val="single" w:sz="8" w:space="0" w:color="000000"/>
              <w:bottom w:val="single" w:sz="8" w:space="0" w:color="000000"/>
              <w:right w:val="single" w:sz="8" w:space="0" w:color="000000"/>
            </w:tcBorders>
            <w:shd w:fill="auto" w:val="clear"/>
            <w:tcMar>
              <w:left w:w="10" w:type="dxa"/>
              <w:right w:w="10" w:type="dxa"/>
            </w:tcMar>
            <w:vAlign w:val="center"/>
          </w:tcPr>
          <w:p>
            <w:pPr>
              <w:pStyle w:val="Normal"/>
              <w:rPr>
                <w:rFonts w:ascii="Times New Roman" w:hAnsi="Times New Roman"/>
                <w:b w:val="false"/>
                <w:b w:val="false"/>
                <w:sz w:val="20"/>
              </w:rPr>
            </w:pPr>
            <w:r>
              <w:rPr>
                <w:rFonts w:ascii="Times New Roman" w:hAnsi="Times New Roman"/>
                <w:b w:val="false"/>
                <w:sz w:val="20"/>
              </w:rPr>
            </w:r>
          </w:p>
        </w:tc>
        <w:tc>
          <w:tcPr>
            <w:tcW w:w="768"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I</w:t>
            </w:r>
          </w:p>
        </w:tc>
        <w:tc>
          <w:tcPr>
            <w:tcW w:w="709" w:type="dxa"/>
            <w:tcBorders>
              <w:bottom w:val="single" w:sz="8"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II</w:t>
            </w:r>
          </w:p>
        </w:tc>
        <w:tc>
          <w:tcPr>
            <w:tcW w:w="850" w:type="dxa"/>
            <w:tcBorders>
              <w:left w:val="single" w:sz="4" w:space="0" w:color="000000"/>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III</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IV</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V</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VI-1</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VI-2</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VII-1</w:t>
            </w:r>
          </w:p>
        </w:tc>
        <w:tc>
          <w:tcPr>
            <w:tcW w:w="1327"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VII-2 и VIII</w:t>
            </w:r>
          </w:p>
        </w:tc>
      </w:tr>
      <w:tr>
        <w:trPr>
          <w:trHeight w:val="94" w:hRule="atLeast"/>
        </w:trPr>
        <w:tc>
          <w:tcPr>
            <w:tcW w:w="1611" w:type="dxa"/>
            <w:tcBorders>
              <w:left w:val="single" w:sz="8" w:space="0" w:color="000000"/>
              <w:bottom w:val="single" w:sz="8" w:space="0" w:color="000000"/>
              <w:right w:val="single" w:sz="8"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lang w:val="ru-RU"/>
              </w:rPr>
              <w:t>Укупно</w:t>
            </w:r>
          </w:p>
        </w:tc>
        <w:tc>
          <w:tcPr>
            <w:tcW w:w="768"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465</w:t>
            </w:r>
          </w:p>
        </w:tc>
        <w:tc>
          <w:tcPr>
            <w:tcW w:w="709" w:type="dxa"/>
            <w:tcBorders>
              <w:top w:val="single" w:sz="8" w:space="0" w:color="000000"/>
              <w:bottom w:val="single" w:sz="8"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24</w:t>
            </w:r>
          </w:p>
        </w:tc>
        <w:tc>
          <w:tcPr>
            <w:tcW w:w="850" w:type="dxa"/>
            <w:tcBorders>
              <w:top w:val="single" w:sz="8" w:space="0" w:color="000000"/>
              <w:left w:val="single" w:sz="4" w:space="0" w:color="000000"/>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175</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214</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15</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19</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13</w:t>
            </w:r>
          </w:p>
        </w:tc>
        <w:tc>
          <w:tcPr>
            <w:tcW w:w="1327"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r>
        <w:trPr>
          <w:trHeight w:val="140" w:hRule="atLeast"/>
        </w:trPr>
        <w:tc>
          <w:tcPr>
            <w:tcW w:w="1611" w:type="dxa"/>
            <w:tcBorders>
              <w:left w:val="single" w:sz="8" w:space="0" w:color="000000"/>
              <w:bottom w:val="single" w:sz="8" w:space="0" w:color="000000"/>
              <w:right w:val="single" w:sz="8"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lang w:val="ru-RU"/>
              </w:rPr>
              <w:t>Жене</w:t>
            </w:r>
          </w:p>
        </w:tc>
        <w:tc>
          <w:tcPr>
            <w:tcW w:w="768"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199</w:t>
            </w:r>
          </w:p>
        </w:tc>
        <w:tc>
          <w:tcPr>
            <w:tcW w:w="709" w:type="dxa"/>
            <w:tcBorders>
              <w:top w:val="single" w:sz="8" w:space="0" w:color="000000"/>
              <w:bottom w:val="single" w:sz="8"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19</w:t>
            </w:r>
          </w:p>
        </w:tc>
        <w:tc>
          <w:tcPr>
            <w:tcW w:w="850" w:type="dxa"/>
            <w:tcBorders>
              <w:top w:val="single" w:sz="8" w:space="0" w:color="000000"/>
              <w:left w:val="single" w:sz="4" w:space="0" w:color="000000"/>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91</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123</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w:t>
            </w:r>
          </w:p>
        </w:tc>
        <w:tc>
          <w:tcPr>
            <w:tcW w:w="850"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15</w:t>
            </w:r>
          </w:p>
        </w:tc>
        <w:tc>
          <w:tcPr>
            <w:tcW w:w="851"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7</w:t>
            </w:r>
          </w:p>
        </w:tc>
        <w:tc>
          <w:tcPr>
            <w:tcW w:w="1327" w:type="dxa"/>
            <w:tcBorders>
              <w:bottom w:val="single" w:sz="8" w:space="0" w:color="000000"/>
              <w:right w:val="single" w:sz="8"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bl>
    <w:p>
      <w:pPr>
        <w:pStyle w:val="Normal"/>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 xml:space="preserve">Највећи удео у броју незапослених лица према степену стручне спреме имају лица са I степеном стручне спреме, укупно 465 лица.  </w:t>
      </w:r>
    </w:p>
    <w:p>
      <w:pPr>
        <w:pStyle w:val="Normal"/>
        <w:tabs>
          <w:tab w:val="clear" w:pos="720"/>
          <w:tab w:val="left" w:pos="2640" w:leader="none"/>
        </w:tabs>
        <w:jc w:val="both"/>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center"/>
        <w:rPr>
          <w:rFonts w:ascii="Times New Roman" w:hAnsi="Times New Roman"/>
          <w:b w:val="false"/>
          <w:b w:val="false"/>
          <w:i/>
          <w:i/>
          <w:sz w:val="20"/>
        </w:rPr>
      </w:pPr>
      <w:r>
        <w:rPr>
          <w:rFonts w:ascii="Times New Roman" w:hAnsi="Times New Roman"/>
          <w:b w:val="false"/>
          <w:i/>
          <w:sz w:val="20"/>
        </w:rPr>
        <w:t xml:space="preserve">Незапослена лица према трајању незапослености и полу у општини Ћићевац </w:t>
      </w:r>
    </w:p>
    <w:p>
      <w:pPr>
        <w:pStyle w:val="Normal"/>
        <w:tabs>
          <w:tab w:val="clear" w:pos="720"/>
          <w:tab w:val="left" w:pos="2640" w:leader="none"/>
        </w:tabs>
        <w:jc w:val="center"/>
        <w:rPr>
          <w:rFonts w:ascii="Times New Roman" w:hAnsi="Times New Roman"/>
          <w:b w:val="false"/>
          <w:b w:val="false"/>
          <w:i/>
          <w:i/>
          <w:sz w:val="20"/>
        </w:rPr>
      </w:pPr>
      <w:r>
        <w:rPr>
          <w:rFonts w:ascii="Times New Roman" w:hAnsi="Times New Roman"/>
          <w:b w:val="false"/>
          <w:i/>
          <w:sz w:val="20"/>
        </w:rPr>
        <w:t>на крају октобра 2018. године</w:t>
      </w:r>
    </w:p>
    <w:tbl>
      <w:tblPr>
        <w:tblW w:w="9798" w:type="dxa"/>
        <w:jc w:val="left"/>
        <w:tblInd w:w="0" w:type="dxa"/>
        <w:tblCellMar>
          <w:top w:w="0" w:type="dxa"/>
          <w:left w:w="108" w:type="dxa"/>
          <w:bottom w:w="0" w:type="dxa"/>
          <w:right w:w="108" w:type="dxa"/>
        </w:tblCellMar>
        <w:tblLook w:val="04a0"/>
      </w:tblPr>
      <w:tblGrid>
        <w:gridCol w:w="2670"/>
        <w:gridCol w:w="2374"/>
        <w:gridCol w:w="2377"/>
        <w:gridCol w:w="2376"/>
      </w:tblGrid>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ЋИЋЕВАЦ</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жене</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мушкарци</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укупно</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До 3 месеца</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58</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46</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104</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3-6</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44</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36</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80</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6-9</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35</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29</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64</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9-12</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17</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37</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54</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1-2 године</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65</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45</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110</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2-3 године</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48</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27</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75</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3-5 године</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60</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40</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100</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5-8 године</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45</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45</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90</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8-10 година</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22</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10</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32</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Преко 10 година</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71</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42</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113</w:t>
            </w:r>
          </w:p>
        </w:tc>
      </w:tr>
      <w:tr>
        <w:trPr/>
        <w:tc>
          <w:tcPr>
            <w:tcW w:w="26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УКУПНО</w:t>
            </w:r>
          </w:p>
        </w:tc>
        <w:tc>
          <w:tcPr>
            <w:tcW w:w="237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465</w:t>
            </w:r>
          </w:p>
        </w:tc>
        <w:tc>
          <w:tcPr>
            <w:tcW w:w="237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357</w:t>
            </w:r>
          </w:p>
        </w:tc>
        <w:tc>
          <w:tcPr>
            <w:tcW w:w="237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822</w:t>
            </w:r>
          </w:p>
        </w:tc>
      </w:tr>
    </w:tbl>
    <w:p>
      <w:pPr>
        <w:pStyle w:val="Normal"/>
        <w:tabs>
          <w:tab w:val="clear" w:pos="720"/>
          <w:tab w:val="left" w:pos="2640" w:leader="none"/>
        </w:tabs>
        <w:jc w:val="center"/>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 xml:space="preserve">Највећи број лица налази се на евиденцији незапослених преко 10 година, укупно 113 лица. </w:t>
      </w:r>
    </w:p>
    <w:p>
      <w:pPr>
        <w:pStyle w:val="Normal"/>
        <w:tabs>
          <w:tab w:val="clear" w:pos="720"/>
          <w:tab w:val="left" w:pos="2640" w:leader="none"/>
        </w:tabs>
        <w:jc w:val="center"/>
        <w:rPr>
          <w:rFonts w:ascii="Times New Roman" w:hAnsi="Times New Roman"/>
          <w:b w:val="false"/>
          <w:b w:val="false"/>
          <w:i/>
          <w:i/>
          <w:sz w:val="14"/>
        </w:rPr>
      </w:pPr>
      <w:r>
        <w:rPr>
          <w:rFonts w:ascii="Times New Roman" w:hAnsi="Times New Roman"/>
          <w:b w:val="false"/>
          <w:i/>
          <w:sz w:val="14"/>
        </w:rPr>
      </w:r>
    </w:p>
    <w:p>
      <w:pPr>
        <w:pStyle w:val="Normal"/>
        <w:tabs>
          <w:tab w:val="clear" w:pos="720"/>
          <w:tab w:val="left" w:pos="2700" w:leader="none"/>
        </w:tabs>
        <w:jc w:val="center"/>
        <w:rPr>
          <w:rFonts w:ascii="Times New Roman" w:hAnsi="Times New Roman"/>
          <w:b w:val="false"/>
          <w:b w:val="false"/>
          <w:i/>
          <w:i/>
          <w:sz w:val="20"/>
        </w:rPr>
      </w:pPr>
      <w:r>
        <w:rPr>
          <w:rFonts w:ascii="Times New Roman" w:hAnsi="Times New Roman"/>
          <w:b w:val="false"/>
          <w:i/>
          <w:sz w:val="20"/>
        </w:rPr>
        <w:t>Заснивање радног односа по месецима  у општини Ћићевац, на дан 31.10.2018. године</w:t>
      </w:r>
    </w:p>
    <w:p>
      <w:pPr>
        <w:pStyle w:val="Normal"/>
        <w:tabs>
          <w:tab w:val="clear" w:pos="720"/>
          <w:tab w:val="left" w:pos="2700" w:leader="none"/>
        </w:tabs>
        <w:jc w:val="center"/>
        <w:rPr>
          <w:rFonts w:ascii="Times New Roman" w:hAnsi="Times New Roman"/>
          <w:b w:val="false"/>
          <w:b w:val="false"/>
          <w:i/>
          <w:i/>
          <w:sz w:val="14"/>
        </w:rPr>
      </w:pPr>
      <w:r>
        <w:rPr>
          <w:rFonts w:ascii="Times New Roman" w:hAnsi="Times New Roman"/>
          <w:b w:val="false"/>
          <w:i/>
          <w:sz w:val="14"/>
        </w:rPr>
      </w:r>
    </w:p>
    <w:tbl>
      <w:tblPr>
        <w:tblW w:w="9798" w:type="dxa"/>
        <w:jc w:val="left"/>
        <w:tblInd w:w="0" w:type="dxa"/>
        <w:tblCellMar>
          <w:top w:w="0" w:type="dxa"/>
          <w:left w:w="108" w:type="dxa"/>
          <w:bottom w:w="0" w:type="dxa"/>
          <w:right w:w="108" w:type="dxa"/>
        </w:tblCellMar>
        <w:tblLook w:val="04a0"/>
      </w:tblPr>
      <w:tblGrid>
        <w:gridCol w:w="3266"/>
        <w:gridCol w:w="3267"/>
        <w:gridCol w:w="3265"/>
      </w:tblGrid>
      <w:tr>
        <w:trPr/>
        <w:tc>
          <w:tcPr>
            <w:tcW w:w="326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Назив општине</w:t>
            </w:r>
          </w:p>
        </w:tc>
        <w:tc>
          <w:tcPr>
            <w:tcW w:w="653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Ћићевац</w:t>
            </w:r>
          </w:p>
        </w:tc>
      </w:tr>
      <w:tr>
        <w:trPr/>
        <w:tc>
          <w:tcPr>
            <w:tcW w:w="326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2017.</w:t>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209</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187</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204</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IV</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182</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173</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163</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195</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208</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IX</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239</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165</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149</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140</w:t>
            </w:r>
          </w:p>
        </w:tc>
      </w:tr>
      <w:tr>
        <w:trPr/>
        <w:tc>
          <w:tcPr>
            <w:tcW w:w="326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2018.</w:t>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просек за 2017.</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184</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139</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82</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98</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IV</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76</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83</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78</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80</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VIII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82</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IX</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123</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71</w:t>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XII</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r>
      <w:tr>
        <w:trPr/>
        <w:tc>
          <w:tcPr>
            <w:tcW w:w="326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r>
          </w:p>
        </w:tc>
        <w:tc>
          <w:tcPr>
            <w:tcW w:w="326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просек за 2018.</w:t>
            </w:r>
          </w:p>
        </w:tc>
        <w:tc>
          <w:tcPr>
            <w:tcW w:w="326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700" w:leader="none"/>
              </w:tabs>
              <w:jc w:val="center"/>
              <w:rPr>
                <w:rFonts w:ascii="Times New Roman" w:hAnsi="Times New Roman"/>
                <w:b w:val="false"/>
                <w:b w:val="false"/>
                <w:sz w:val="20"/>
              </w:rPr>
            </w:pPr>
            <w:r>
              <w:rPr>
                <w:rFonts w:ascii="Times New Roman" w:hAnsi="Times New Roman"/>
                <w:b w:val="false"/>
                <w:sz w:val="20"/>
              </w:rPr>
              <w:t>91</w:t>
            </w:r>
          </w:p>
        </w:tc>
      </w:tr>
    </w:tbl>
    <w:p>
      <w:pPr>
        <w:pStyle w:val="Normal"/>
        <w:tabs>
          <w:tab w:val="clear" w:pos="720"/>
          <w:tab w:val="left" w:pos="2700" w:leader="none"/>
        </w:tabs>
        <w:jc w:val="center"/>
        <w:rPr>
          <w:rFonts w:ascii="Times New Roman" w:hAnsi="Times New Roman"/>
          <w:b w:val="false"/>
          <w:b w:val="false"/>
          <w:sz w:val="14"/>
        </w:rPr>
      </w:pPr>
      <w:r>
        <w:rPr>
          <w:rFonts w:ascii="Times New Roman" w:hAnsi="Times New Roman"/>
          <w:b w:val="false"/>
          <w:sz w:val="14"/>
        </w:rPr>
      </w:r>
    </w:p>
    <w:p>
      <w:pPr>
        <w:pStyle w:val="Normal"/>
        <w:tabs>
          <w:tab w:val="clear" w:pos="720"/>
          <w:tab w:val="left" w:pos="2700" w:leader="none"/>
        </w:tabs>
        <w:jc w:val="both"/>
        <w:rPr>
          <w:rFonts w:ascii="Times New Roman" w:hAnsi="Times New Roman"/>
          <w:b w:val="false"/>
          <w:b w:val="false"/>
          <w:sz w:val="20"/>
        </w:rPr>
      </w:pPr>
      <w:r>
        <w:rPr>
          <w:rFonts w:ascii="Times New Roman" w:hAnsi="Times New Roman"/>
          <w:b w:val="false"/>
          <w:sz w:val="20"/>
        </w:rPr>
        <w:t>На основу табеле може се закључити да је просек заснивања радног односа у 2017. години био већи у односу на 2018. годину. Највећи број оних који су засновали радни однос у 2018. години је у јануару месецу, 139 лица, а за сваки наредни месец забележен је пад броја запослених, да би се у септембру повећао и износио 123 лица.</w:t>
      </w:r>
    </w:p>
    <w:p>
      <w:pPr>
        <w:pStyle w:val="Normal"/>
        <w:tabs>
          <w:tab w:val="clear" w:pos="720"/>
          <w:tab w:val="left" w:pos="2700" w:leader="none"/>
        </w:tabs>
        <w:jc w:val="both"/>
        <w:rPr>
          <w:rFonts w:ascii="Times New Roman" w:hAnsi="Times New Roman"/>
          <w:b w:val="false"/>
          <w:b w:val="false"/>
          <w:sz w:val="14"/>
        </w:rPr>
      </w:pPr>
      <w:r>
        <w:rPr>
          <w:rFonts w:ascii="Times New Roman" w:hAnsi="Times New Roman"/>
          <w:b w:val="false"/>
          <w:sz w:val="20"/>
        </w:rPr>
        <w:t xml:space="preserve">        </w:t>
      </w:r>
    </w:p>
    <w:p>
      <w:pPr>
        <w:pStyle w:val="Normal"/>
        <w:tabs>
          <w:tab w:val="clear" w:pos="720"/>
          <w:tab w:val="left" w:pos="2700" w:leader="none"/>
        </w:tabs>
        <w:jc w:val="both"/>
        <w:rPr>
          <w:rFonts w:ascii="Times New Roman" w:hAnsi="Times New Roman"/>
          <w:b w:val="false"/>
          <w:b w:val="false"/>
          <w:sz w:val="20"/>
        </w:rPr>
      </w:pPr>
      <w:r>
        <w:rPr>
          <w:rFonts w:ascii="Times New Roman" w:hAnsi="Times New Roman"/>
          <w:b w:val="false"/>
          <w:sz w:val="20"/>
        </w:rPr>
        <w:t>3.3. Категорије теже запошљивих лица</w:t>
      </w:r>
    </w:p>
    <w:p>
      <w:pPr>
        <w:pStyle w:val="Normal"/>
        <w:tabs>
          <w:tab w:val="clear" w:pos="720"/>
          <w:tab w:val="left" w:pos="2700" w:leader="none"/>
        </w:tabs>
        <w:jc w:val="both"/>
        <w:rPr>
          <w:rFonts w:ascii="Times New Roman" w:hAnsi="Times New Roman"/>
          <w:b w:val="false"/>
          <w:b w:val="false"/>
          <w:sz w:val="14"/>
        </w:rPr>
      </w:pPr>
      <w:r>
        <w:rPr>
          <w:rFonts w:ascii="Times New Roman" w:hAnsi="Times New Roman"/>
          <w:b w:val="false"/>
          <w:sz w:val="14"/>
        </w:rPr>
      </w:r>
    </w:p>
    <w:p>
      <w:pPr>
        <w:pStyle w:val="Normal"/>
        <w:ind w:firstLine="708"/>
        <w:jc w:val="both"/>
        <w:rPr>
          <w:rFonts w:ascii="Times New Roman" w:hAnsi="Times New Roman"/>
          <w:b w:val="false"/>
          <w:b w:val="false"/>
          <w:i/>
          <w:i/>
          <w:sz w:val="20"/>
        </w:rPr>
      </w:pPr>
      <w:r>
        <w:rPr>
          <w:rFonts w:ascii="Times New Roman" w:hAnsi="Times New Roman"/>
          <w:b w:val="false"/>
          <w:sz w:val="20"/>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програмима и мерама активне политике запошљавања подстиче се равноправнији положај ових лица на тржишту рада.</w:t>
      </w:r>
    </w:p>
    <w:p>
      <w:pPr>
        <w:pStyle w:val="Normal"/>
        <w:ind w:firstLine="708"/>
        <w:jc w:val="both"/>
        <w:rPr>
          <w:rFonts w:ascii="Times New Roman" w:hAnsi="Times New Roman"/>
          <w:b w:val="false"/>
          <w:b w:val="false"/>
          <w:i/>
          <w:i/>
          <w:sz w:val="20"/>
        </w:rPr>
      </w:pPr>
      <w:r>
        <w:rPr>
          <w:rFonts w:ascii="Times New Roman" w:hAnsi="Times New Roman"/>
          <w:b w:val="false"/>
          <w:sz w:val="20"/>
        </w:rPr>
        <w:t>У 2019. години статус теже запошљивих лица, а у складу са проценом запошљивости, која ће имати приоритет при укључивању у мере активне политике запошљавања су: млади до 30 година живота, вишкови 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(на евиденцији дуже од 12 месеци а посебно незапослена лица која траже посао дуже од 18 месеци),млади до 30 година старости који су имали/имају статус детета без родитељског старања и жртве породичног насиља.</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Такође,у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(посебно жене жртве трговине људима),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w:t>
      </w:r>
      <w:r>
        <w:rPr>
          <w:rFonts w:ascii="Times New Roman" w:hAnsi="Times New Roman"/>
          <w:b w:val="false"/>
          <w:sz w:val="20"/>
          <w:lang w:val="sr-Latn-CS"/>
        </w:rPr>
        <w:t>бивши изврши</w:t>
      </w:r>
      <w:r>
        <w:rPr>
          <w:rFonts w:ascii="Times New Roman" w:hAnsi="Times New Roman"/>
          <w:b w:val="false"/>
          <w:sz w:val="20"/>
        </w:rPr>
        <w:t>оци кривичних дела и сл. на начин којим се омогућава њихова интеграција на тржиште рада.</w:t>
      </w:r>
    </w:p>
    <w:p>
      <w:pPr>
        <w:pStyle w:val="Normal"/>
        <w:ind w:firstLine="708"/>
        <w:jc w:val="both"/>
        <w:rPr>
          <w:rFonts w:ascii="Times New Roman" w:hAnsi="Times New Roman"/>
          <w:b w:val="false"/>
          <w:b w:val="false"/>
          <w:i/>
          <w:i/>
          <w:sz w:val="20"/>
        </w:rPr>
      </w:pPr>
      <w:r>
        <w:rPr>
          <w:rFonts w:ascii="Times New Roman" w:hAnsi="Times New Roman"/>
          <w:b w:val="false"/>
          <w:sz w:val="20"/>
        </w:rPr>
        <w:t>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w:t>
      </w:r>
    </w:p>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t>3.4. Вишкови и корисници новчане накнаде.</w:t>
      </w:r>
    </w:p>
    <w:p>
      <w:pPr>
        <w:pStyle w:val="Normal"/>
        <w:ind w:firstLine="720"/>
        <w:jc w:val="both"/>
        <w:rPr>
          <w:rFonts w:ascii="Times New Roman" w:hAnsi="Times New Roman"/>
          <w:b w:val="false"/>
          <w:b w:val="false"/>
          <w:sz w:val="20"/>
        </w:rPr>
      </w:pPr>
      <w:r>
        <w:rPr>
          <w:rFonts w:ascii="Times New Roman" w:hAnsi="Times New Roman"/>
          <w:b w:val="false"/>
          <w:sz w:val="20"/>
        </w:rPr>
        <w:t xml:space="preserve">Посебан проблем на тржишту рада  и даље представља велики број вишка запослених. </w:t>
      </w:r>
    </w:p>
    <w:p>
      <w:pPr>
        <w:pStyle w:val="Normal"/>
        <w:tabs>
          <w:tab w:val="clear" w:pos="720"/>
          <w:tab w:val="left" w:pos="2640" w:leader="none"/>
        </w:tabs>
        <w:jc w:val="both"/>
        <w:rPr>
          <w:rFonts w:ascii="Times New Roman" w:hAnsi="Times New Roman"/>
          <w:b w:val="false"/>
          <w:b w:val="false"/>
          <w:sz w:val="20"/>
          <w:lang w:val="ru-RU"/>
        </w:rPr>
      </w:pPr>
      <w:r>
        <w:rPr>
          <w:rFonts w:ascii="Times New Roman" w:hAnsi="Times New Roman"/>
          <w:b w:val="false"/>
          <w:sz w:val="20"/>
        </w:rPr>
        <w:t>Радно правни статус и запошљавање ове категорије незапослених, решавао се на различите начине и применом различитих мера активне политике запошљавања. Улагање отпремнина у ново запошљавање или самозапошљавање била је једна од мера која је примењивана у протеклом периоду</w:t>
      </w:r>
      <w:r>
        <w:rPr>
          <w:rFonts w:ascii="Times New Roman" w:hAnsi="Times New Roman"/>
          <w:b w:val="false"/>
          <w:sz w:val="20"/>
          <w:lang w:val="ru-RU"/>
        </w:rPr>
        <w:t>.</w:t>
      </w:r>
    </w:p>
    <w:p>
      <w:pPr>
        <w:pStyle w:val="Normal"/>
        <w:tabs>
          <w:tab w:val="clear" w:pos="720"/>
          <w:tab w:val="left" w:pos="2640" w:leader="none"/>
        </w:tabs>
        <w:rPr>
          <w:rFonts w:ascii="Times New Roman" w:hAnsi="Times New Roman"/>
          <w:b w:val="false"/>
          <w:b w:val="false"/>
          <w:sz w:val="14"/>
          <w:lang w:val="ru-RU"/>
        </w:rPr>
      </w:pPr>
      <w:r>
        <w:rPr>
          <w:rFonts w:ascii="Times New Roman" w:hAnsi="Times New Roman"/>
          <w:b w:val="false"/>
          <w:sz w:val="14"/>
          <w:lang w:val="ru-RU"/>
        </w:rPr>
      </w:r>
    </w:p>
    <w:p>
      <w:pPr>
        <w:pStyle w:val="Normal"/>
        <w:widowControl w:val="false"/>
        <w:numPr>
          <w:ilvl w:val="0"/>
          <w:numId w:val="49"/>
        </w:numPr>
        <w:suppressAutoHyphens w:val="true"/>
        <w:jc w:val="center"/>
        <w:rPr>
          <w:rFonts w:ascii="Times New Roman" w:hAnsi="Times New Roman"/>
          <w:b w:val="false"/>
          <w:b w:val="false"/>
          <w:sz w:val="20"/>
        </w:rPr>
      </w:pPr>
      <w:r>
        <w:rPr>
          <w:rFonts w:ascii="Times New Roman" w:hAnsi="Times New Roman"/>
          <w:b w:val="false"/>
          <w:sz w:val="20"/>
          <w:lang w:val="sr-Latn-CS"/>
        </w:rPr>
        <w:t xml:space="preserve"> </w:t>
      </w:r>
      <w:r>
        <w:rPr>
          <w:rFonts w:ascii="Times New Roman" w:hAnsi="Times New Roman"/>
          <w:b w:val="false"/>
          <w:sz w:val="20"/>
        </w:rPr>
        <w:t>ПРЕГЛЕД ПЛАНИРАНИХ МЕРА АКТИВНЕ ПОЛИТИКЕ ЗАПОШЉАВАЊА</w:t>
      </w:r>
    </w:p>
    <w:p>
      <w:pPr>
        <w:pStyle w:val="Normal"/>
        <w:ind w:firstLine="708"/>
        <w:jc w:val="center"/>
        <w:rPr>
          <w:rFonts w:ascii="Times New Roman" w:hAnsi="Times New Roman"/>
          <w:b w:val="false"/>
          <w:b w:val="false"/>
          <w:sz w:val="14"/>
        </w:rPr>
      </w:pPr>
      <w:r>
        <w:rPr>
          <w:rFonts w:ascii="Times New Roman" w:hAnsi="Times New Roman"/>
          <w:b w:val="false"/>
          <w:sz w:val="14"/>
        </w:rPr>
      </w:r>
    </w:p>
    <w:p>
      <w:pPr>
        <w:pStyle w:val="Normal"/>
        <w:widowControl w:val="false"/>
        <w:numPr>
          <w:ilvl w:val="1"/>
          <w:numId w:val="49"/>
        </w:numPr>
        <w:suppressAutoHyphens w:val="true"/>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Преглед планираних мера активне политике запошљавања</w:t>
      </w:r>
    </w:p>
    <w:p>
      <w:pPr>
        <w:pStyle w:val="Normal"/>
        <w:jc w:val="center"/>
        <w:rPr>
          <w:rFonts w:ascii="Times New Roman" w:hAnsi="Times New Roman"/>
          <w:b w:val="false"/>
          <w:b w:val="false"/>
          <w:sz w:val="20"/>
        </w:rPr>
      </w:pPr>
      <w:r>
        <w:rPr>
          <w:rFonts w:ascii="Times New Roman" w:hAnsi="Times New Roman"/>
          <w:b w:val="false"/>
          <w:sz w:val="20"/>
        </w:rPr>
        <w:t xml:space="preserve"> </w:t>
      </w:r>
    </w:p>
    <w:p>
      <w:pPr>
        <w:pStyle w:val="Normal"/>
        <w:jc w:val="both"/>
        <w:rPr>
          <w:rFonts w:ascii="Times New Roman" w:hAnsi="Times New Roman"/>
          <w:b w:val="false"/>
          <w:b w:val="false"/>
          <w:sz w:val="20"/>
        </w:rPr>
      </w:pPr>
      <w:r>
        <w:rPr>
          <w:rFonts w:ascii="Times New Roman" w:hAnsi="Times New Roman"/>
          <w:b w:val="false"/>
          <w:sz w:val="20"/>
        </w:rPr>
        <w:tab/>
        <w:t xml:space="preserve">Циљеви и приоритети политике запошљавања на територији општине Ћићевац за 2019. годину су: </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одржање или повећање запослености и смањење незапослености,</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 xml:space="preserve">улагање у људски капитал, </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 xml:space="preserve">подршка помоћи незапосленим лицима у активном тражењу посла, </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промоција и организовање јавних радова,</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 xml:space="preserve">активан приступ општине у области запошљавања, </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спровођење мера из акционог плана и јачање улоге Локалног савета за запошљавање.</w:t>
      </w:r>
    </w:p>
    <w:p>
      <w:pPr>
        <w:pStyle w:val="Normal"/>
        <w:jc w:val="both"/>
        <w:rPr>
          <w:rFonts w:ascii="Times New Roman" w:hAnsi="Times New Roman"/>
          <w:b w:val="false"/>
          <w:b w:val="false"/>
          <w:sz w:val="14"/>
        </w:rPr>
      </w:pPr>
      <w:r>
        <w:rPr>
          <w:rFonts w:ascii="Times New Roman" w:hAnsi="Times New Roman"/>
          <w:b w:val="false"/>
          <w:sz w:val="14"/>
        </w:rPr>
      </w:r>
    </w:p>
    <w:p>
      <w:pPr>
        <w:pStyle w:val="Normal"/>
        <w:ind w:firstLine="705"/>
        <w:rPr>
          <w:rFonts w:ascii="Times New Roman" w:hAnsi="Times New Roman"/>
          <w:b w:val="false"/>
          <w:b w:val="false"/>
          <w:sz w:val="20"/>
        </w:rPr>
      </w:pPr>
      <w:r>
        <w:rPr>
          <w:rFonts w:ascii="Times New Roman" w:hAnsi="Times New Roman"/>
          <w:b w:val="false"/>
          <w:sz w:val="20"/>
        </w:rPr>
        <w:t>Програми и мере активне политике запошљавања</w:t>
      </w:r>
    </w:p>
    <w:p>
      <w:pPr>
        <w:pStyle w:val="Normal"/>
        <w:jc w:val="both"/>
        <w:rPr>
          <w:rFonts w:ascii="Times New Roman" w:hAnsi="Times New Roman"/>
          <w:b w:val="false"/>
          <w:b w:val="false"/>
          <w:sz w:val="14"/>
        </w:rPr>
      </w:pPr>
      <w:r>
        <w:rPr>
          <w:rFonts w:ascii="Times New Roman" w:hAnsi="Times New Roman"/>
          <w:b w:val="false"/>
          <w:sz w:val="14"/>
        </w:rPr>
      </w:r>
    </w:p>
    <w:p>
      <w:pPr>
        <w:pStyle w:val="Normal"/>
        <w:ind w:firstLine="720"/>
        <w:jc w:val="both"/>
        <w:rPr>
          <w:rFonts w:ascii="Times New Roman" w:hAnsi="Times New Roman"/>
          <w:b w:val="false"/>
          <w:b w:val="false"/>
          <w:sz w:val="20"/>
        </w:rPr>
      </w:pPr>
      <w:r>
        <w:rPr>
          <w:rFonts w:ascii="Times New Roman" w:hAnsi="Times New Roman"/>
          <w:b w:val="false"/>
          <w:sz w:val="20"/>
        </w:rPr>
        <w:t>Утврђени приоритети, циљеви и задаци постижу се спровођењем мера активне политике запошљавања.</w:t>
      </w:r>
    </w:p>
    <w:p>
      <w:pPr>
        <w:pStyle w:val="Normal"/>
        <w:ind w:firstLine="708"/>
        <w:jc w:val="both"/>
        <w:rPr>
          <w:rFonts w:ascii="Times New Roman" w:hAnsi="Times New Roman"/>
          <w:b w:val="false"/>
          <w:b w:val="false"/>
          <w:i/>
          <w:i/>
          <w:sz w:val="20"/>
        </w:rPr>
      </w:pPr>
      <w:r>
        <w:rPr>
          <w:rFonts w:ascii="Times New Roman" w:hAnsi="Times New Roman"/>
          <w:b w:val="false"/>
          <w:sz w:val="20"/>
        </w:rPr>
        <w:t>У 2019. години одобраваће се учешће у финансирању програма или мера активне политике запошљавања из средстава опредељених за реализацију НАПЗ, и то:</w:t>
      </w:r>
    </w:p>
    <w:p>
      <w:pPr>
        <w:pStyle w:val="ListParagraph"/>
        <w:numPr>
          <w:ilvl w:val="0"/>
          <w:numId w:val="50"/>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 xml:space="preserve">Програм јавних радова- у програм јавних радова могу се укључити незапослена лица из свих категорија теже запошљивих, у складу са стањем и потребама локалног тржишта рада утврђеним у ЛАПЗ; </w:t>
      </w:r>
    </w:p>
    <w:p>
      <w:pPr>
        <w:pStyle w:val="ListParagraph"/>
        <w:numPr>
          <w:ilvl w:val="0"/>
          <w:numId w:val="50"/>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Обука на захтев послодавца – у обуку се укључују незапослена лица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pPr>
        <w:pStyle w:val="ListParagraph"/>
        <w:numPr>
          <w:ilvl w:val="0"/>
          <w:numId w:val="50"/>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Програм стицања практичних знања за неквалификована лица, вишкове запослених и дугорочно незапослене;</w:t>
      </w:r>
    </w:p>
    <w:p>
      <w:pPr>
        <w:pStyle w:val="ListParagraph"/>
        <w:numPr>
          <w:ilvl w:val="0"/>
          <w:numId w:val="50"/>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Субвенција за самозапошљавање- одобрава се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w:t>
      </w:r>
    </w:p>
    <w:p>
      <w:pPr>
        <w:pStyle w:val="ListParagraph"/>
        <w:numPr>
          <w:ilvl w:val="0"/>
          <w:numId w:val="50"/>
        </w:numPr>
        <w:spacing w:lineRule="auto" w:line="240" w:before="0" w:after="0"/>
        <w:contextualSpacing/>
        <w:jc w:val="both"/>
        <w:rPr>
          <w:rFonts w:ascii="Times New Roman" w:hAnsi="Times New Roman"/>
          <w:i/>
          <w:i/>
          <w:sz w:val="20"/>
          <w:szCs w:val="20"/>
          <w:lang w:val="sr-CS"/>
        </w:rPr>
      </w:pPr>
      <w:r>
        <w:rPr>
          <w:rFonts w:ascii="Times New Roman" w:hAnsi="Times New Roman"/>
          <w:bCs/>
          <w:sz w:val="20"/>
          <w:szCs w:val="20"/>
          <w:lang w:val="sr-CS"/>
        </w:rPr>
        <w:t>Субвенција за запошљавање незапослених лица</w:t>
      </w:r>
      <w:r>
        <w:rPr>
          <w:rFonts w:ascii="Times New Roman" w:hAnsi="Times New Roman"/>
          <w:sz w:val="20"/>
          <w:szCs w:val="20"/>
          <w:lang w:val="sr-CS"/>
        </w:rPr>
        <w:t xml:space="preserve">из </w:t>
      </w:r>
      <w:r>
        <w:rPr>
          <w:rFonts w:ascii="Times New Roman" w:hAnsi="Times New Roman"/>
          <w:bCs/>
          <w:sz w:val="20"/>
          <w:szCs w:val="20"/>
          <w:lang w:val="sr-CS"/>
        </w:rPr>
        <w:t>категорије теже запошљивих</w:t>
      </w:r>
      <w:r>
        <w:rPr>
          <w:rFonts w:ascii="Times New Roman" w:hAnsi="Times New Roman"/>
          <w:sz w:val="20"/>
          <w:szCs w:val="20"/>
          <w:lang w:val="sr-CS"/>
        </w:rPr>
        <w:t xml:space="preserve">- може се доделити за запошљавање </w:t>
      </w:r>
      <w:r>
        <w:rPr>
          <w:rFonts w:ascii="Times New Roman" w:hAnsi="Times New Roman"/>
          <w:bCs/>
          <w:sz w:val="20"/>
          <w:szCs w:val="20"/>
          <w:lang w:val="sr-CS"/>
        </w:rPr>
        <w:t>незапослених лица</w:t>
      </w:r>
      <w:r>
        <w:rPr>
          <w:rFonts w:ascii="Times New Roman" w:hAnsi="Times New Roman"/>
          <w:sz w:val="20"/>
          <w:szCs w:val="20"/>
          <w:lang w:val="sr-CS"/>
        </w:rPr>
        <w:t xml:space="preserve"> из једне или више </w:t>
      </w:r>
      <w:r>
        <w:rPr>
          <w:rFonts w:ascii="Times New Roman" w:hAnsi="Times New Roman"/>
          <w:bCs/>
          <w:sz w:val="20"/>
          <w:szCs w:val="20"/>
          <w:lang w:val="sr-CS"/>
        </w:rPr>
        <w:t>категорија теже запошљивих</w:t>
      </w:r>
      <w:r>
        <w:rPr>
          <w:rFonts w:ascii="Times New Roman" w:hAnsi="Times New Roman"/>
          <w:sz w:val="20"/>
          <w:szCs w:val="20"/>
          <w:lang w:val="sr-CS"/>
        </w:rPr>
        <w:t>, а које су утврђене у складу са стањем и потребама локалног тржишта и наведене у ЛАПЗ;</w:t>
      </w:r>
    </w:p>
    <w:p>
      <w:pPr>
        <w:pStyle w:val="Normal"/>
        <w:jc w:val="both"/>
        <w:rPr>
          <w:rFonts w:ascii="Times New Roman" w:hAnsi="Times New Roman"/>
          <w:b w:val="false"/>
          <w:b w:val="false"/>
          <w:sz w:val="20"/>
        </w:rPr>
      </w:pPr>
      <w:r>
        <w:rPr>
          <w:rFonts w:ascii="Times New Roman" w:hAnsi="Times New Roman"/>
          <w:b w:val="false"/>
          <w:sz w:val="20"/>
        </w:rPr>
      </w:r>
    </w:p>
    <w:p>
      <w:pPr>
        <w:pStyle w:val="Normal"/>
        <w:ind w:firstLine="708"/>
        <w:jc w:val="both"/>
        <w:rPr>
          <w:rFonts w:ascii="Times New Roman" w:hAnsi="Times New Roman"/>
          <w:b w:val="false"/>
          <w:b w:val="false"/>
          <w:i/>
          <w:i/>
          <w:sz w:val="20"/>
        </w:rPr>
      </w:pPr>
      <w:r>
        <w:rPr>
          <w:rFonts w:ascii="Times New Roman" w:hAnsi="Times New Roman"/>
          <w:b w:val="false"/>
          <w:sz w:val="20"/>
        </w:rPr>
        <w:t>Услов за подношење захтева за финансирање програма или мера активне политике запошљавања из средстава опредељених за реализацију НАПЗ је да јединица локалне самоуправе има:</w:t>
      </w:r>
    </w:p>
    <w:p>
      <w:pPr>
        <w:pStyle w:val="ListParagraph"/>
        <w:numPr>
          <w:ilvl w:val="0"/>
          <w:numId w:val="53"/>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формиран Локални савет за запошљавање;</w:t>
      </w:r>
    </w:p>
    <w:p>
      <w:pPr>
        <w:pStyle w:val="ListParagraph"/>
        <w:numPr>
          <w:ilvl w:val="0"/>
          <w:numId w:val="53"/>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усвојен</w:t>
      </w:r>
      <w:r>
        <w:rPr>
          <w:rFonts w:ascii="Times New Roman" w:hAnsi="Times New Roman"/>
          <w:sz w:val="20"/>
          <w:szCs w:val="20"/>
          <w:lang w:val="en-US"/>
        </w:rPr>
        <w:t xml:space="preserve"> </w:t>
      </w:r>
      <w:r>
        <w:rPr>
          <w:rFonts w:ascii="Times New Roman" w:hAnsi="Times New Roman"/>
          <w:sz w:val="20"/>
          <w:szCs w:val="20"/>
          <w:lang w:val="sr-CS"/>
        </w:rPr>
        <w:t>ЛАПЗ;</w:t>
      </w:r>
    </w:p>
    <w:p>
      <w:pPr>
        <w:pStyle w:val="ListParagraph"/>
        <w:numPr>
          <w:ilvl w:val="0"/>
          <w:numId w:val="53"/>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 xml:space="preserve">усаглашен ЛАПЗ са НАПЗ </w:t>
      </w:r>
    </w:p>
    <w:p>
      <w:pPr>
        <w:pStyle w:val="ListParagraph"/>
        <w:numPr>
          <w:ilvl w:val="0"/>
          <w:numId w:val="53"/>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(„Службени гласник РС”, бр. 36/09, 88/10, 38/15 и 113/17) може одобрити учешће у финансирању и када је обезбеђено мање од половине потребних средстава.</w:t>
      </w:r>
    </w:p>
    <w:p>
      <w:pPr>
        <w:pStyle w:val="ListParagraph"/>
        <w:spacing w:lineRule="auto" w:line="240" w:before="0" w:after="0"/>
        <w:contextualSpacing/>
        <w:jc w:val="both"/>
        <w:rPr>
          <w:rFonts w:ascii="Times New Roman" w:hAnsi="Times New Roman"/>
          <w:i/>
          <w:i/>
          <w:sz w:val="14"/>
          <w:szCs w:val="20"/>
          <w:highlight w:val="yellow"/>
          <w:lang w:val="sr-CS"/>
        </w:rPr>
      </w:pPr>
      <w:r>
        <w:rPr>
          <w:rFonts w:ascii="Times New Roman" w:hAnsi="Times New Roman"/>
          <w:i/>
          <w:sz w:val="14"/>
          <w:szCs w:val="20"/>
          <w:highlight w:val="yellow"/>
          <w:lang w:val="sr-CS"/>
        </w:rPr>
      </w:r>
    </w:p>
    <w:p>
      <w:pPr>
        <w:pStyle w:val="Normal"/>
        <w:ind w:firstLine="708"/>
        <w:jc w:val="both"/>
        <w:rPr>
          <w:rFonts w:ascii="Times New Roman" w:hAnsi="Times New Roman"/>
          <w:b w:val="false"/>
          <w:b w:val="false"/>
          <w:i/>
          <w:i/>
          <w:sz w:val="20"/>
        </w:rPr>
      </w:pPr>
      <w:r>
        <w:rPr>
          <w:rFonts w:ascii="Times New Roman" w:hAnsi="Times New Roman"/>
          <w:b w:val="false"/>
          <w:sz w:val="20"/>
        </w:rPr>
        <w:t>Критеријуми на основу којих се одобрава висина износа средстава по захтеву јединице локалне самоуправе за учешће у финансирању програма или мера су:</w:t>
      </w:r>
    </w:p>
    <w:p>
      <w:pPr>
        <w:pStyle w:val="ListParagraph"/>
        <w:numPr>
          <w:ilvl w:val="0"/>
          <w:numId w:val="52"/>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степен развијености јединице локалне самоуправе,</w:t>
      </w:r>
    </w:p>
    <w:p>
      <w:pPr>
        <w:pStyle w:val="ListParagraph"/>
        <w:numPr>
          <w:ilvl w:val="0"/>
          <w:numId w:val="52"/>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припадност јединице локалне самоуправе</w:t>
      </w:r>
      <w:r>
        <w:rPr>
          <w:rFonts w:ascii="Times New Roman" w:hAnsi="Times New Roman"/>
          <w:sz w:val="20"/>
          <w:szCs w:val="20"/>
          <w:lang w:val="en-US"/>
        </w:rPr>
        <w:t xml:space="preserve"> </w:t>
      </w:r>
      <w:r>
        <w:rPr>
          <w:rFonts w:ascii="Times New Roman" w:hAnsi="Times New Roman"/>
          <w:sz w:val="20"/>
          <w:szCs w:val="20"/>
          <w:lang w:val="sr-CS"/>
        </w:rPr>
        <w:t>групи III и IV степена развијености и посебно девастирана подручја,утврђени у складу са посебним прописом Владе,</w:t>
      </w:r>
    </w:p>
    <w:p>
      <w:pPr>
        <w:pStyle w:val="ListParagraph"/>
        <w:numPr>
          <w:ilvl w:val="0"/>
          <w:numId w:val="52"/>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pPr>
        <w:pStyle w:val="Normal"/>
        <w:ind w:firstLine="708"/>
        <w:jc w:val="both"/>
        <w:rPr>
          <w:rFonts w:ascii="Times New Roman" w:hAnsi="Times New Roman"/>
          <w:b w:val="false"/>
          <w:b w:val="false"/>
          <w:i/>
          <w:i/>
          <w:sz w:val="14"/>
        </w:rPr>
      </w:pPr>
      <w:r>
        <w:rPr>
          <w:rFonts w:ascii="Times New Roman" w:hAnsi="Times New Roman"/>
          <w:b w:val="false"/>
          <w:i/>
          <w:sz w:val="14"/>
        </w:rPr>
      </w:r>
    </w:p>
    <w:p>
      <w:pPr>
        <w:pStyle w:val="Normal"/>
        <w:ind w:firstLine="708"/>
        <w:jc w:val="both"/>
        <w:rPr>
          <w:rFonts w:ascii="Times New Roman" w:hAnsi="Times New Roman"/>
          <w:b w:val="false"/>
          <w:b w:val="false"/>
          <w:i/>
          <w:i/>
          <w:sz w:val="20"/>
        </w:rPr>
      </w:pPr>
      <w:r>
        <w:rPr>
          <w:rFonts w:ascii="Times New Roman" w:hAnsi="Times New Roman"/>
          <w:b w:val="false"/>
          <w:sz w:val="20"/>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w:t>
      </w:r>
    </w:p>
    <w:p>
      <w:pPr>
        <w:pStyle w:val="Normal"/>
        <w:ind w:firstLine="708"/>
        <w:jc w:val="both"/>
        <w:rPr>
          <w:rFonts w:ascii="Times New Roman" w:hAnsi="Times New Roman"/>
          <w:b w:val="false"/>
          <w:b w:val="false"/>
          <w:i/>
          <w:i/>
          <w:sz w:val="20"/>
        </w:rPr>
      </w:pPr>
      <w:r>
        <w:rPr>
          <w:rFonts w:ascii="Times New Roman" w:hAnsi="Times New Roman"/>
          <w:b w:val="false"/>
          <w:sz w:val="20"/>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pPr>
        <w:pStyle w:val="Normal"/>
        <w:jc w:val="both"/>
        <w:rPr>
          <w:rFonts w:ascii="Times New Roman" w:hAnsi="Times New Roman"/>
          <w:b w:val="false"/>
          <w:b w:val="false"/>
          <w:i/>
          <w:i/>
          <w:sz w:val="20"/>
        </w:rPr>
      </w:pPr>
      <w:r>
        <w:rPr>
          <w:rFonts w:ascii="Times New Roman" w:hAnsi="Times New Roman"/>
          <w:b w:val="false"/>
          <w:sz w:val="20"/>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pPr>
        <w:pStyle w:val="Normal"/>
        <w:ind w:firstLine="708"/>
        <w:jc w:val="both"/>
        <w:rPr>
          <w:rFonts w:ascii="Times New Roman" w:hAnsi="Times New Roman"/>
          <w:b w:val="false"/>
          <w:b w:val="false"/>
          <w:i/>
          <w:i/>
          <w:sz w:val="20"/>
        </w:rPr>
      </w:pPr>
      <w:r>
        <w:rPr>
          <w:rFonts w:ascii="Times New Roman" w:hAnsi="Times New Roman"/>
          <w:b w:val="false"/>
          <w:sz w:val="20"/>
        </w:rPr>
        <w:t>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јединица локалне самоуправе. У реализацији програма или мера активне политике запошљавања које се у целости финансирају из буџета јединица локалне самоуправе, НСЗ пружа стручну и техничку подршку.</w:t>
      </w:r>
    </w:p>
    <w:p>
      <w:pPr>
        <w:pStyle w:val="Normal"/>
        <w:ind w:firstLine="705"/>
        <w:jc w:val="both"/>
        <w:rPr>
          <w:rFonts w:ascii="Times New Roman" w:hAnsi="Times New Roman"/>
          <w:b w:val="false"/>
          <w:b w:val="false"/>
          <w:sz w:val="20"/>
        </w:rPr>
      </w:pPr>
      <w:r>
        <w:rPr>
          <w:rFonts w:ascii="Times New Roman" w:hAnsi="Times New Roman"/>
          <w:b w:val="false"/>
          <w:sz w:val="20"/>
        </w:rPr>
        <w:t>Анализом кључних проблема у општини Ћићевац, дефинисано је да се у 2019. години финансирају  следеће мере активне политике запошљавања:</w:t>
      </w:r>
    </w:p>
    <w:p>
      <w:pPr>
        <w:pStyle w:val="Normal"/>
        <w:numPr>
          <w:ilvl w:val="0"/>
          <w:numId w:val="47"/>
        </w:numPr>
        <w:jc w:val="both"/>
        <w:rPr>
          <w:rFonts w:ascii="Times New Roman" w:hAnsi="Times New Roman"/>
          <w:b w:val="false"/>
          <w:b w:val="false"/>
          <w:sz w:val="20"/>
        </w:rPr>
      </w:pPr>
      <w:r>
        <w:rPr>
          <w:rFonts w:ascii="Times New Roman" w:hAnsi="Times New Roman"/>
          <w:b w:val="false"/>
          <w:sz w:val="20"/>
        </w:rPr>
        <w:t>Јавни радови;</w:t>
      </w:r>
    </w:p>
    <w:p>
      <w:pPr>
        <w:pStyle w:val="Normal"/>
        <w:numPr>
          <w:ilvl w:val="0"/>
          <w:numId w:val="47"/>
        </w:numPr>
        <w:jc w:val="both"/>
        <w:rPr>
          <w:rFonts w:ascii="Times New Roman" w:hAnsi="Times New Roman"/>
          <w:b w:val="false"/>
          <w:b w:val="false"/>
          <w:sz w:val="20"/>
        </w:rPr>
      </w:pPr>
      <w:r>
        <w:rPr>
          <w:rFonts w:ascii="Times New Roman" w:hAnsi="Times New Roman"/>
          <w:b w:val="false"/>
          <w:sz w:val="20"/>
        </w:rPr>
        <w:t>Субвенције за самозапошљавање;</w:t>
      </w:r>
    </w:p>
    <w:p>
      <w:pPr>
        <w:pStyle w:val="Normal"/>
        <w:numPr>
          <w:ilvl w:val="0"/>
          <w:numId w:val="47"/>
        </w:numPr>
        <w:jc w:val="both"/>
        <w:rPr>
          <w:rFonts w:ascii="Times New Roman" w:hAnsi="Times New Roman"/>
          <w:b w:val="false"/>
          <w:b w:val="false"/>
          <w:sz w:val="20"/>
        </w:rPr>
      </w:pPr>
      <w:r>
        <w:rPr>
          <w:rFonts w:ascii="Times New Roman" w:hAnsi="Times New Roman"/>
          <w:b w:val="false"/>
          <w:sz w:val="20"/>
        </w:rPr>
        <w:t>Субвенције за запошљавање незапослених лица из категорије теже запошљивих;</w:t>
      </w:r>
    </w:p>
    <w:p>
      <w:pPr>
        <w:pStyle w:val="Normal"/>
        <w:numPr>
          <w:ilvl w:val="0"/>
          <w:numId w:val="47"/>
        </w:numPr>
        <w:jc w:val="both"/>
        <w:rPr>
          <w:rFonts w:ascii="Times New Roman" w:hAnsi="Times New Roman"/>
          <w:b w:val="false"/>
          <w:b w:val="false"/>
          <w:sz w:val="20"/>
        </w:rPr>
      </w:pPr>
      <w:r>
        <w:rPr>
          <w:rFonts w:ascii="Times New Roman" w:hAnsi="Times New Roman"/>
          <w:b w:val="false"/>
          <w:sz w:val="20"/>
        </w:rPr>
        <w:t>Програм стручне праксе и</w:t>
      </w:r>
    </w:p>
    <w:p>
      <w:pPr>
        <w:pStyle w:val="Normal"/>
        <w:numPr>
          <w:ilvl w:val="0"/>
          <w:numId w:val="47"/>
        </w:numPr>
        <w:jc w:val="both"/>
        <w:rPr>
          <w:rFonts w:ascii="Times New Roman" w:hAnsi="Times New Roman"/>
          <w:b w:val="false"/>
          <w:b w:val="false"/>
          <w:sz w:val="20"/>
        </w:rPr>
      </w:pPr>
      <w:r>
        <w:rPr>
          <w:rFonts w:ascii="Times New Roman" w:hAnsi="Times New Roman"/>
          <w:b w:val="false"/>
          <w:sz w:val="20"/>
        </w:rPr>
        <w:t>Програм стицања практичних знања за неквалификована лица, вишкове запослених и дугорочно незапослена лица.</w:t>
      </w:r>
    </w:p>
    <w:p>
      <w:pPr>
        <w:pStyle w:val="Normal"/>
        <w:jc w:val="both"/>
        <w:rPr>
          <w:rFonts w:ascii="Times New Roman" w:hAnsi="Times New Roman"/>
          <w:b w:val="false"/>
          <w:b w:val="false"/>
          <w:sz w:val="20"/>
        </w:rPr>
      </w:pPr>
      <w:r>
        <w:rPr>
          <w:rFonts w:ascii="Times New Roman" w:hAnsi="Times New Roman"/>
          <w:b w:val="false"/>
          <w:sz w:val="20"/>
        </w:rPr>
        <w:t>Општина Ћићевац планирала је буџетом 8.000.000,00 динара у циљу спровођења наведених мера активне политике запошљавања, 4.080.000 из буџета општине Ћићевац (51%) и 3.920.000 из буџета РС (49%).</w:t>
      </w:r>
    </w:p>
    <w:p>
      <w:pPr>
        <w:pStyle w:val="Normal"/>
        <w:jc w:val="both"/>
        <w:rPr>
          <w:rFonts w:ascii="Times New Roman" w:hAnsi="Times New Roman"/>
          <w:b w:val="false"/>
          <w:b w:val="false"/>
          <w:sz w:val="14"/>
        </w:rPr>
      </w:pPr>
      <w:r>
        <w:rPr>
          <w:rFonts w:ascii="Times New Roman" w:hAnsi="Times New Roman"/>
          <w:b w:val="false"/>
          <w:sz w:val="14"/>
        </w:rPr>
      </w:r>
    </w:p>
    <w:p>
      <w:pPr>
        <w:pStyle w:val="Normal"/>
        <w:numPr>
          <w:ilvl w:val="0"/>
          <w:numId w:val="48"/>
        </w:numPr>
        <w:ind w:left="0" w:hanging="0"/>
        <w:jc w:val="center"/>
        <w:rPr>
          <w:rFonts w:ascii="Times New Roman" w:hAnsi="Times New Roman"/>
          <w:b w:val="false"/>
          <w:b w:val="false"/>
          <w:sz w:val="20"/>
        </w:rPr>
      </w:pPr>
      <w:r>
        <w:rPr>
          <w:rFonts w:ascii="Times New Roman" w:hAnsi="Times New Roman"/>
          <w:b w:val="false"/>
          <w:sz w:val="20"/>
        </w:rPr>
        <w:t>ЈАВНИ РАД</w:t>
      </w:r>
    </w:p>
    <w:p>
      <w:pPr>
        <w:pStyle w:val="Normal"/>
        <w:ind w:firstLine="720"/>
        <w:jc w:val="both"/>
        <w:rPr>
          <w:rFonts w:ascii="Times New Roman" w:hAnsi="Times New Roman"/>
          <w:b w:val="false"/>
          <w:b w:val="false"/>
          <w:sz w:val="14"/>
        </w:rPr>
      </w:pPr>
      <w:r>
        <w:rPr>
          <w:rFonts w:ascii="Times New Roman" w:hAnsi="Times New Roman"/>
          <w:b w:val="false"/>
          <w:sz w:val="14"/>
        </w:rPr>
      </w:r>
    </w:p>
    <w:p>
      <w:pPr>
        <w:pStyle w:val="Normal"/>
        <w:ind w:firstLine="708"/>
        <w:jc w:val="both"/>
        <w:rPr>
          <w:rFonts w:ascii="Times New Roman" w:hAnsi="Times New Roman"/>
          <w:b w:val="false"/>
          <w:b w:val="false"/>
          <w:sz w:val="20"/>
        </w:rPr>
      </w:pPr>
      <w:r>
        <w:rPr>
          <w:rFonts w:ascii="Times New Roman" w:hAnsi="Times New Roman"/>
          <w:b w:val="false"/>
          <w:sz w:val="20"/>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pPr>
        <w:pStyle w:val="Normal"/>
        <w:ind w:firstLine="708"/>
        <w:jc w:val="both"/>
        <w:rPr>
          <w:rFonts w:ascii="Times New Roman" w:hAnsi="Times New Roman"/>
          <w:b w:val="false"/>
          <w:b w:val="false"/>
          <w:sz w:val="20"/>
        </w:rPr>
      </w:pPr>
      <w:r>
        <w:rPr>
          <w:rFonts w:ascii="Times New Roman" w:hAnsi="Times New Roman"/>
          <w:b w:val="false"/>
          <w:sz w:val="20"/>
        </w:rPr>
        <w:t>Кроз Програм Јавних радова биће укључена незапослена лица из свих категорија теже запошљивих у складу са стањем и потребама локалног тржишта рада.</w:t>
      </w:r>
    </w:p>
    <w:p>
      <w:pPr>
        <w:pStyle w:val="Normal"/>
        <w:ind w:firstLine="708"/>
        <w:jc w:val="both"/>
        <w:rPr>
          <w:rFonts w:ascii="Times New Roman" w:hAnsi="Times New Roman"/>
          <w:b w:val="false"/>
          <w:b w:val="false"/>
          <w:i/>
          <w:i/>
          <w:sz w:val="20"/>
        </w:rPr>
      </w:pPr>
      <w:r>
        <w:rPr>
          <w:rFonts w:ascii="Times New Roman" w:hAnsi="Times New Roman"/>
          <w:b w:val="false"/>
          <w:sz w:val="20"/>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p>
    <w:p>
      <w:pPr>
        <w:pStyle w:val="Normal"/>
        <w:ind w:firstLine="708"/>
        <w:jc w:val="both"/>
        <w:rPr>
          <w:rFonts w:ascii="Times New Roman" w:hAnsi="Times New Roman"/>
          <w:b w:val="false"/>
          <w:b w:val="false"/>
          <w:i/>
          <w:i/>
          <w:iCs/>
          <w:sz w:val="20"/>
        </w:rPr>
      </w:pPr>
      <w:r>
        <w:rPr>
          <w:rFonts w:ascii="Times New Roman" w:hAnsi="Times New Roman"/>
          <w:b w:val="false"/>
          <w:sz w:val="20"/>
        </w:rPr>
        <w:t>1) исплату накнаде за обављен посао лицима ангажованим на јавним радовима (по основу уговора о привременим и повременим пословима у висини до 18.000,00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w:t>
      </w:r>
    </w:p>
    <w:p>
      <w:pPr>
        <w:pStyle w:val="ListParagraph"/>
        <w:spacing w:lineRule="auto" w:line="240" w:before="0" w:after="0"/>
        <w:ind w:left="0" w:firstLine="708"/>
        <w:contextualSpacing/>
        <w:jc w:val="both"/>
        <w:rPr>
          <w:rFonts w:ascii="Times New Roman" w:hAnsi="Times New Roman"/>
          <w:i/>
          <w:i/>
          <w:sz w:val="20"/>
          <w:szCs w:val="20"/>
          <w:lang w:val="sr-CS"/>
        </w:rPr>
      </w:pPr>
      <w:r>
        <w:rPr>
          <w:rFonts w:ascii="Times New Roman" w:hAnsi="Times New Roman"/>
          <w:sz w:val="20"/>
          <w:szCs w:val="20"/>
          <w:lang w:val="en-US"/>
        </w:rPr>
        <w:t xml:space="preserve">2) </w:t>
      </w:r>
      <w:r>
        <w:rPr>
          <w:rFonts w:ascii="Times New Roman" w:hAnsi="Times New Roman"/>
          <w:sz w:val="20"/>
          <w:szCs w:val="20"/>
          <w:lang w:val="sr-CS"/>
        </w:rPr>
        <w:t xml:space="preserve">накнаду трошкова доласка и одласка са рада ангажованих лица (максимално до </w:t>
      </w:r>
      <w:r>
        <w:rPr>
          <w:rFonts w:ascii="Times New Roman" w:hAnsi="Times New Roman"/>
          <w:sz w:val="20"/>
          <w:szCs w:val="20"/>
        </w:rPr>
        <w:t>2</w:t>
      </w:r>
      <w:r>
        <w:rPr>
          <w:rFonts w:ascii="Times New Roman" w:hAnsi="Times New Roman"/>
          <w:sz w:val="20"/>
          <w:szCs w:val="20"/>
          <w:lang w:val="sr-CS"/>
        </w:rPr>
        <w:t xml:space="preserve">.000 динара </w:t>
      </w:r>
      <w:r>
        <w:rPr>
          <w:rFonts w:ascii="Times New Roman" w:hAnsi="Times New Roman"/>
          <w:sz w:val="20"/>
          <w:szCs w:val="20"/>
        </w:rPr>
        <w:t xml:space="preserve">по лицу, </w:t>
      </w:r>
      <w:r>
        <w:rPr>
          <w:rFonts w:ascii="Times New Roman" w:hAnsi="Times New Roman"/>
          <w:sz w:val="20"/>
          <w:szCs w:val="20"/>
          <w:lang w:val="sr-CS"/>
        </w:rPr>
        <w:t>за сваки месец ангажовања);</w:t>
      </w:r>
    </w:p>
    <w:p>
      <w:pPr>
        <w:pStyle w:val="Normal"/>
        <w:ind w:firstLine="708"/>
        <w:jc w:val="both"/>
        <w:rPr>
          <w:rFonts w:ascii="Times New Roman" w:hAnsi="Times New Roman"/>
          <w:b w:val="false"/>
          <w:b w:val="false"/>
          <w:i/>
          <w:i/>
          <w:sz w:val="20"/>
        </w:rPr>
      </w:pPr>
      <w:r>
        <w:rPr>
          <w:rFonts w:ascii="Times New Roman" w:hAnsi="Times New Roman"/>
          <w:b w:val="false"/>
          <w:sz w:val="20"/>
        </w:rPr>
        <w:t>3) накнаду трошкова спровођења јавних радова послодавцу (максимално до 2.000 динара по лицу,једнократно, у зависности од трајања јавног рада);</w:t>
      </w:r>
    </w:p>
    <w:p>
      <w:pPr>
        <w:pStyle w:val="Normal"/>
        <w:ind w:firstLine="708"/>
        <w:jc w:val="both"/>
        <w:rPr>
          <w:rFonts w:ascii="Times New Roman" w:hAnsi="Times New Roman"/>
          <w:b w:val="false"/>
          <w:b w:val="false"/>
          <w:i/>
          <w:i/>
          <w:sz w:val="20"/>
        </w:rPr>
      </w:pPr>
      <w:r>
        <w:rPr>
          <w:rFonts w:ascii="Times New Roman" w:hAnsi="Times New Roman"/>
          <w:b w:val="false"/>
          <w:sz w:val="20"/>
        </w:rPr>
        <w:t>4)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У 2019.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Јавни радови се могу организовати и за област културе на којима се искључиво ангажују особе са инвалидитетом. </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Право учествовања у поступку организовања јавних радова имају  органи јединице локалне самоуправе, јавне установе и јавна предузећа, привредна друштва, предузетници, задруге и удружења. </w:t>
      </w:r>
    </w:p>
    <w:p>
      <w:pPr>
        <w:pStyle w:val="Default"/>
        <w:ind w:firstLine="708"/>
        <w:jc w:val="both"/>
        <w:rPr>
          <w:color w:val="auto"/>
          <w:sz w:val="20"/>
          <w:szCs w:val="20"/>
          <w:lang w:val="ru-RU"/>
        </w:rPr>
      </w:pPr>
      <w:r>
        <w:rPr>
          <w:color w:val="auto"/>
          <w:sz w:val="20"/>
          <w:szCs w:val="20"/>
          <w:lang w:val="ru-RU"/>
        </w:rPr>
        <w:t xml:space="preserve">Јавни позив за организовање јавних радова од интереса за општину објавити на огласној табли Општинске управе и путем гласила Националне службе за запошљавање, којим ће се одредити области у којима се организују јавни радови, ко може да учествује, намена средстава, рокови и приоритети као и обавезе извођач радова. </w:t>
      </w:r>
    </w:p>
    <w:p>
      <w:pPr>
        <w:pStyle w:val="Normal"/>
        <w:jc w:val="both"/>
        <w:rPr>
          <w:rFonts w:ascii="Times New Roman" w:hAnsi="Times New Roman"/>
          <w:b w:val="false"/>
          <w:b w:val="false"/>
          <w:sz w:val="20"/>
        </w:rPr>
      </w:pPr>
      <w:r>
        <w:rPr>
          <w:rFonts w:ascii="Times New Roman" w:hAnsi="Times New Roman"/>
          <w:b w:val="false"/>
          <w:sz w:val="20"/>
        </w:rPr>
        <w:t>Средства за организовање јавних радова од интереса за Општину планирана су Одлуком о буџету општине Ћићевац за 2019. годину у износу од 4.000.000,00 динара, тако да је структура планираних средстава за спровођење јавног рада:</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2.040.000,00 динара из буџета општине Ћићевац</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1.960.000,00 динара очекивана средства из буџета Републике Србије.</w:t>
      </w:r>
    </w:p>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lang w:val="sr-Latn-CS"/>
        </w:rPr>
        <w:t xml:space="preserve">      </w:t>
      </w:r>
      <w:r>
        <w:rPr>
          <w:rFonts w:ascii="Times New Roman" w:hAnsi="Times New Roman"/>
          <w:b w:val="false"/>
          <w:sz w:val="20"/>
        </w:rPr>
        <w:t>У случају обезбеђења додатних средстава из других извора, биће прилагођен и измењен локални акциони план за запошљавање.</w:t>
      </w:r>
    </w:p>
    <w:p>
      <w:pPr>
        <w:pStyle w:val="Normal"/>
        <w:tabs>
          <w:tab w:val="clear" w:pos="720"/>
          <w:tab w:val="left" w:pos="2640" w:leader="none"/>
        </w:tabs>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2.   ПОДРШКА САМОЗАПОШЉАВАЊУ</w:t>
      </w:r>
    </w:p>
    <w:p>
      <w:pPr>
        <w:pStyle w:val="Normal"/>
        <w:tabs>
          <w:tab w:val="clear" w:pos="720"/>
          <w:tab w:val="left" w:pos="2640" w:leader="none"/>
        </w:tabs>
        <w:rPr>
          <w:rFonts w:ascii="Times New Roman" w:hAnsi="Times New Roman"/>
          <w:b w:val="false"/>
          <w:b w:val="false"/>
          <w:sz w:val="14"/>
        </w:rPr>
      </w:pPr>
      <w:r>
        <w:rPr>
          <w:rFonts w:ascii="Times New Roman" w:hAnsi="Times New Roman"/>
          <w:b w:val="false"/>
          <w:sz w:val="14"/>
        </w:rPr>
      </w:r>
    </w:p>
    <w:p>
      <w:pPr>
        <w:pStyle w:val="ListParagraph"/>
        <w:spacing w:lineRule="auto" w:line="240" w:before="0" w:after="0"/>
        <w:ind w:left="360" w:hanging="0"/>
        <w:contextualSpacing/>
        <w:jc w:val="both"/>
        <w:rPr>
          <w:rFonts w:ascii="Times New Roman" w:hAnsi="Times New Roman"/>
          <w:bCs/>
          <w:i/>
          <w:i/>
          <w:sz w:val="20"/>
          <w:szCs w:val="20"/>
          <w:lang w:val="sr-CS"/>
        </w:rPr>
      </w:pPr>
      <w:r>
        <w:rPr>
          <w:rFonts w:ascii="Times New Roman" w:hAnsi="Times New Roman"/>
          <w:bCs/>
          <w:sz w:val="20"/>
          <w:szCs w:val="20"/>
          <w:lang w:val="sr-CS"/>
        </w:rPr>
        <w:t>Подршка самозапошљавању</w:t>
      </w:r>
    </w:p>
    <w:p>
      <w:pPr>
        <w:pStyle w:val="ListParagraph"/>
        <w:spacing w:lineRule="auto" w:line="240" w:before="0" w:after="0"/>
        <w:ind w:left="1065" w:hanging="0"/>
        <w:contextualSpacing/>
        <w:jc w:val="both"/>
        <w:rPr>
          <w:rFonts w:ascii="Times New Roman" w:hAnsi="Times New Roman"/>
          <w:bCs/>
          <w:i/>
          <w:i/>
          <w:sz w:val="14"/>
          <w:szCs w:val="20"/>
          <w:lang w:val="sr-CS"/>
        </w:rPr>
      </w:pPr>
      <w:r>
        <w:rPr>
          <w:rFonts w:ascii="Times New Roman" w:hAnsi="Times New Roman"/>
          <w:bCs/>
          <w:i/>
          <w:sz w:val="14"/>
          <w:szCs w:val="20"/>
          <w:lang w:val="sr-CS"/>
        </w:rPr>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Подршка самозапошљавању обухвата стручну помоћ и средства у виду субвенције за самозапошљавање. </w:t>
      </w:r>
    </w:p>
    <w:p>
      <w:pPr>
        <w:pStyle w:val="Normal"/>
        <w:ind w:firstLine="708"/>
        <w:jc w:val="both"/>
        <w:rPr>
          <w:rFonts w:ascii="Times New Roman" w:hAnsi="Times New Roman"/>
          <w:b w:val="false"/>
          <w:b w:val="false"/>
          <w:i/>
          <w:i/>
          <w:sz w:val="20"/>
        </w:rPr>
      </w:pPr>
      <w:r>
        <w:rPr>
          <w:rFonts w:ascii="Times New Roman" w:hAnsi="Times New Roman"/>
          <w:b w:val="false"/>
          <w:sz w:val="20"/>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пословним центрима НСЗ, регионалним развојним агенцијама и др.</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Средства за самозапошљавање у 2019. години одобравају се у виду субвенције,у једнократном износу од 180.000,00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pPr>
        <w:pStyle w:val="Normal"/>
        <w:ind w:firstLine="708"/>
        <w:jc w:val="both"/>
        <w:rPr>
          <w:rFonts w:ascii="Times New Roman" w:hAnsi="Times New Roman"/>
          <w:b w:val="false"/>
          <w:b w:val="false"/>
          <w:i/>
          <w:i/>
          <w:sz w:val="20"/>
        </w:rPr>
      </w:pPr>
      <w:r>
        <w:rPr>
          <w:rFonts w:ascii="Times New Roman" w:hAnsi="Times New Roman"/>
          <w:b w:val="false"/>
          <w:sz w:val="20"/>
        </w:rPr>
        <w:t>Приоритет код одобравања субвенције за самозапошљавање имају:</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 xml:space="preserve">млади до 30 година старости, </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вишкови запослених,</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 xml:space="preserve">Роми, </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особе са инвалидитетом,</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жене</w:t>
      </w:r>
    </w:p>
    <w:p>
      <w:pPr>
        <w:pStyle w:val="ListParagraph"/>
        <w:numPr>
          <w:ilvl w:val="0"/>
          <w:numId w:val="51"/>
        </w:numPr>
        <w:spacing w:lineRule="auto" w:line="240" w:before="0" w:after="0"/>
        <w:contextualSpacing/>
        <w:jc w:val="both"/>
        <w:rPr>
          <w:rFonts w:ascii="Times New Roman" w:hAnsi="Times New Roman"/>
          <w:i/>
          <w:i/>
          <w:sz w:val="20"/>
          <w:szCs w:val="20"/>
          <w:lang w:val="sr-CS"/>
        </w:rPr>
      </w:pPr>
      <w:r>
        <w:rPr>
          <w:rFonts w:ascii="Times New Roman" w:hAnsi="Times New Roman"/>
          <w:sz w:val="20"/>
          <w:szCs w:val="20"/>
          <w:lang w:val="sr-CS"/>
        </w:rPr>
        <w:t>остали према стању и потребама на тржишту рада</w:t>
      </w:r>
    </w:p>
    <w:p>
      <w:pPr>
        <w:pStyle w:val="Normal"/>
        <w:ind w:firstLine="708"/>
        <w:jc w:val="both"/>
        <w:rPr>
          <w:rFonts w:ascii="Times New Roman" w:hAnsi="Times New Roman"/>
          <w:b w:val="false"/>
          <w:b w:val="false"/>
          <w:i/>
          <w:i/>
          <w:sz w:val="14"/>
        </w:rPr>
      </w:pPr>
      <w:r>
        <w:rPr>
          <w:rFonts w:ascii="Times New Roman" w:hAnsi="Times New Roman"/>
          <w:b w:val="false"/>
          <w:i/>
          <w:sz w:val="14"/>
        </w:rPr>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У случају самозапошљавања вишкова запослених субвенција се одобрава у једнократном износу од 200.000,00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pPr>
        <w:pStyle w:val="Normal"/>
        <w:ind w:firstLine="708"/>
        <w:jc w:val="both"/>
        <w:rPr>
          <w:rFonts w:ascii="Times New Roman" w:hAnsi="Times New Roman"/>
          <w:b w:val="false"/>
          <w:b w:val="false"/>
          <w:i/>
          <w:i/>
          <w:sz w:val="20"/>
        </w:rPr>
      </w:pPr>
      <w:r>
        <w:rPr>
          <w:rFonts w:ascii="Times New Roman" w:hAnsi="Times New Roman"/>
          <w:b w:val="false"/>
          <w:sz w:val="20"/>
        </w:rPr>
        <w:t xml:space="preserve">У случају самозапошљавања особа са инвалидитетом субвенција се одобрава у једнократном износу од 220.000,00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pPr>
        <w:pStyle w:val="Normal"/>
        <w:ind w:firstLine="708"/>
        <w:jc w:val="both"/>
        <w:rPr>
          <w:rFonts w:ascii="Times New Roman" w:hAnsi="Times New Roman"/>
          <w:b w:val="false"/>
          <w:b w:val="false"/>
          <w:i/>
          <w:i/>
          <w:sz w:val="20"/>
        </w:rPr>
      </w:pPr>
      <w:r>
        <w:rPr>
          <w:rFonts w:ascii="Times New Roman" w:hAnsi="Times New Roman"/>
          <w:b w:val="false"/>
          <w:sz w:val="20"/>
        </w:rPr>
        <w:t>Реализација програма прати се 12 месеци.</w:t>
      </w:r>
    </w:p>
    <w:p>
      <w:pPr>
        <w:pStyle w:val="Normal"/>
        <w:ind w:firstLine="708"/>
        <w:jc w:val="both"/>
        <w:rPr>
          <w:rFonts w:ascii="Times New Roman" w:hAnsi="Times New Roman"/>
          <w:b w:val="false"/>
          <w:b w:val="false"/>
          <w:i/>
          <w:i/>
          <w:sz w:val="20"/>
        </w:rPr>
      </w:pPr>
      <w:r>
        <w:rPr>
          <w:rFonts w:ascii="Times New Roman" w:hAnsi="Times New Roman"/>
          <w:b w:val="false"/>
          <w:sz w:val="20"/>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pPr>
        <w:pStyle w:val="Normal"/>
        <w:jc w:val="both"/>
        <w:rPr>
          <w:rFonts w:ascii="Times New Roman" w:hAnsi="Times New Roman"/>
          <w:b w:val="false"/>
          <w:b w:val="false"/>
          <w:sz w:val="20"/>
        </w:rPr>
      </w:pPr>
      <w:r>
        <w:rPr>
          <w:rFonts w:ascii="Times New Roman" w:hAnsi="Times New Roman"/>
          <w:b w:val="false"/>
          <w:sz w:val="20"/>
        </w:rPr>
        <w:t>Планирана средства за спровођење ове мере активне политике запошљавања су 720.000,00 динара, и то:</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367.200,00 динара из буџета општине Ћићевац</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352.800,00 динара очекивана средства из буџета Републике Србије.</w:t>
      </w:r>
    </w:p>
    <w:p>
      <w:pPr>
        <w:pStyle w:val="Normal"/>
        <w:tabs>
          <w:tab w:val="clear" w:pos="720"/>
          <w:tab w:val="left" w:pos="2640" w:leader="none"/>
        </w:tabs>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3. СУБВЕНЦИЈЕ ЗА ЗАПОШЉАВАЊЕ НЕЗАПОСЛЕНИХ ЛИЦА ИЗ КАТЕГОРИЈЕ ТЕЖЕ ЗАПОШЉИВИХ</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Послодавци који припадају приватном сектору, првенствено мала и средња предузећа, могу за запошљавање незапослених лица из категорије теже запошљивих остварити субвенцију за запошљавање на новоотвореним радним местима у једнократном износу.</w:t>
      </w:r>
    </w:p>
    <w:p>
      <w:pPr>
        <w:pStyle w:val="Normal"/>
        <w:jc w:val="both"/>
        <w:rPr>
          <w:rFonts w:ascii="Times New Roman" w:hAnsi="Times New Roman"/>
          <w:b w:val="false"/>
          <w:b w:val="false"/>
          <w:sz w:val="20"/>
        </w:rPr>
      </w:pPr>
      <w:r>
        <w:rPr>
          <w:rFonts w:ascii="Times New Roman" w:hAnsi="Times New Roman"/>
          <w:b w:val="false"/>
          <w:sz w:val="20"/>
        </w:rPr>
        <w:t>Висина субвенција за запошљавање незапослених лица из категорије теже запошљивих у 2019. години, за општину Ћићевац, која припада III групи, износи 200.000,00 динара по кориснику.</w:t>
      </w:r>
    </w:p>
    <w:p>
      <w:pPr>
        <w:pStyle w:val="Normal"/>
        <w:jc w:val="both"/>
        <w:rPr>
          <w:rFonts w:ascii="Times New Roman" w:hAnsi="Times New Roman"/>
          <w:b w:val="false"/>
          <w:b w:val="false"/>
          <w:sz w:val="20"/>
        </w:rPr>
      </w:pPr>
      <w:r>
        <w:rPr>
          <w:rFonts w:ascii="Times New Roman" w:hAnsi="Times New Roman"/>
          <w:b w:val="false"/>
          <w:sz w:val="20"/>
        </w:rPr>
        <w:t>Наведени износи субвенција се за особе са инвалидитетом, радно способне кориснике новчане социјалне помоћи, младе до 30 година старости са статусом деце палих бораца и младе до 30 година старости који су имали/имају статус детета без родитељског старања увећавају за 20% тако да износе:</w:t>
      </w:r>
    </w:p>
    <w:p>
      <w:pPr>
        <w:pStyle w:val="Normal"/>
        <w:jc w:val="both"/>
        <w:rPr>
          <w:rFonts w:ascii="Times New Roman" w:hAnsi="Times New Roman"/>
          <w:b w:val="false"/>
          <w:b w:val="false"/>
          <w:sz w:val="20"/>
        </w:rPr>
      </w:pPr>
      <w:r>
        <w:rPr>
          <w:rFonts w:ascii="Times New Roman" w:hAnsi="Times New Roman"/>
          <w:b w:val="false"/>
          <w:sz w:val="20"/>
        </w:rPr>
        <w:t>За III групу којој припада општина Ћићевац, 240.000 динара по кориснику.</w:t>
      </w:r>
    </w:p>
    <w:p>
      <w:pPr>
        <w:pStyle w:val="Normal"/>
        <w:jc w:val="both"/>
        <w:rPr>
          <w:rFonts w:ascii="Times New Roman" w:hAnsi="Times New Roman"/>
          <w:b w:val="false"/>
          <w:b w:val="false"/>
          <w:sz w:val="20"/>
        </w:rPr>
      </w:pPr>
      <w:r>
        <w:rPr>
          <w:rFonts w:ascii="Times New Roman" w:hAnsi="Times New Roman"/>
          <w:b w:val="false"/>
          <w:sz w:val="20"/>
        </w:rPr>
        <w:t>Планирана средства за спровођење ове мере активне политике запошљавања су 1.000.000,00 динара, и то:</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510.000,00 динара из буџета општине Ћићевац</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490.000,00 динара очекивана средства из буџета Републике Србије.</w:t>
      </w:r>
    </w:p>
    <w:p>
      <w:pPr>
        <w:pStyle w:val="Normal"/>
        <w:ind w:left="705" w:hanging="0"/>
        <w:jc w:val="both"/>
        <w:rPr>
          <w:rFonts w:ascii="Times New Roman" w:hAnsi="Times New Roman"/>
          <w:b w:val="false"/>
          <w:b w:val="false"/>
          <w:sz w:val="14"/>
        </w:rPr>
      </w:pPr>
      <w:r>
        <w:rPr>
          <w:rFonts w:ascii="Times New Roman" w:hAnsi="Times New Roman"/>
          <w:b w:val="false"/>
          <w:sz w:val="14"/>
        </w:rPr>
      </w:r>
    </w:p>
    <w:p>
      <w:pPr>
        <w:pStyle w:val="ListParagraph"/>
        <w:spacing w:lineRule="auto" w:line="240" w:before="0" w:after="0"/>
        <w:ind w:left="0" w:hanging="0"/>
        <w:contextualSpacing/>
        <w:jc w:val="center"/>
        <w:rPr>
          <w:rFonts w:ascii="Times New Roman" w:hAnsi="Times New Roman"/>
          <w:bCs/>
          <w:i/>
          <w:i/>
          <w:sz w:val="20"/>
          <w:szCs w:val="20"/>
          <w:lang w:val="sr-CS"/>
        </w:rPr>
      </w:pPr>
      <w:r>
        <w:rPr>
          <w:rFonts w:ascii="Times New Roman" w:hAnsi="Times New Roman"/>
          <w:bCs/>
          <w:sz w:val="20"/>
          <w:szCs w:val="20"/>
          <w:lang w:val="sr-CS"/>
        </w:rPr>
        <w:t>Додатно образовање и обука</w:t>
      </w:r>
    </w:p>
    <w:p>
      <w:pPr>
        <w:pStyle w:val="ListParagraph"/>
        <w:spacing w:lineRule="auto" w:line="240" w:before="0" w:after="0"/>
        <w:ind w:left="1065" w:hanging="0"/>
        <w:contextualSpacing/>
        <w:jc w:val="both"/>
        <w:rPr>
          <w:rFonts w:ascii="Times New Roman" w:hAnsi="Times New Roman"/>
          <w:bCs/>
          <w:i/>
          <w:i/>
          <w:sz w:val="14"/>
          <w:szCs w:val="20"/>
          <w:lang w:val="sr-CS"/>
        </w:rPr>
      </w:pPr>
      <w:r>
        <w:rPr>
          <w:rFonts w:ascii="Times New Roman" w:hAnsi="Times New Roman"/>
          <w:bCs/>
          <w:i/>
          <w:sz w:val="14"/>
          <w:szCs w:val="20"/>
          <w:lang w:val="sr-CS"/>
        </w:rPr>
      </w:r>
    </w:p>
    <w:p>
      <w:pPr>
        <w:pStyle w:val="Normal"/>
        <w:jc w:val="both"/>
        <w:rPr>
          <w:rFonts w:ascii="Times New Roman" w:hAnsi="Times New Roman"/>
          <w:b w:val="false"/>
          <w:b w:val="false"/>
          <w:i/>
          <w:i/>
          <w:sz w:val="20"/>
        </w:rPr>
      </w:pPr>
      <w:r>
        <w:rPr>
          <w:rFonts w:ascii="Times New Roman" w:hAnsi="Times New Roman"/>
          <w:b w:val="false"/>
          <w:sz w:val="20"/>
        </w:rPr>
        <w:t>Годишњим програмом додатног образовања и обуке утврђују се програми и мере додатног образовања и обуке који се реализују у 2019.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pPr>
        <w:pStyle w:val="Normal"/>
        <w:jc w:val="both"/>
        <w:rPr>
          <w:rFonts w:ascii="Times New Roman" w:hAnsi="Times New Roman"/>
          <w:b w:val="false"/>
          <w:b w:val="false"/>
          <w:sz w:val="20"/>
        </w:rPr>
      </w:pPr>
      <w:r>
        <w:rPr>
          <w:rFonts w:ascii="Times New Roman" w:hAnsi="Times New Roman"/>
          <w:b w:val="false"/>
          <w:sz w:val="20"/>
        </w:rPr>
        <w:t>Општина Ћићевац определила се за суфинансирање следећих програма обуке и образовања:</w:t>
      </w:r>
    </w:p>
    <w:p>
      <w:pPr>
        <w:pStyle w:val="Normal"/>
        <w:ind w:firstLine="708"/>
        <w:jc w:val="both"/>
        <w:rPr>
          <w:rFonts w:ascii="Times New Roman" w:hAnsi="Times New Roman"/>
          <w:b w:val="false"/>
          <w:b w:val="false"/>
          <w:sz w:val="14"/>
        </w:rPr>
      </w:pPr>
      <w:r>
        <w:rPr>
          <w:rFonts w:ascii="Times New Roman" w:hAnsi="Times New Roman"/>
          <w:b w:val="false"/>
          <w:sz w:val="14"/>
        </w:rPr>
      </w:r>
    </w:p>
    <w:p>
      <w:pPr>
        <w:pStyle w:val="ListParagraph"/>
        <w:numPr>
          <w:ilvl w:val="0"/>
          <w:numId w:val="52"/>
        </w:numPr>
        <w:spacing w:lineRule="auto" w:line="240" w:before="0" w:after="0"/>
        <w:ind w:left="0" w:hanging="0"/>
        <w:jc w:val="center"/>
        <w:rPr>
          <w:rFonts w:ascii="Times New Roman" w:hAnsi="Times New Roman"/>
          <w:sz w:val="20"/>
          <w:szCs w:val="20"/>
        </w:rPr>
      </w:pPr>
      <w:r>
        <w:rPr>
          <w:rFonts w:ascii="Times New Roman" w:hAnsi="Times New Roman"/>
          <w:sz w:val="20"/>
          <w:szCs w:val="20"/>
        </w:rPr>
        <w:t>ПРОГРАМ СТРУЧНЕ ПРАКСЕ</w:t>
      </w:r>
    </w:p>
    <w:p>
      <w:pPr>
        <w:pStyle w:val="ListParagraph"/>
        <w:spacing w:lineRule="auto" w:line="240" w:before="0" w:after="0"/>
        <w:contextualSpacing/>
        <w:rPr>
          <w:rFonts w:ascii="Times New Roman" w:hAnsi="Times New Roman"/>
          <w:sz w:val="14"/>
          <w:szCs w:val="20"/>
        </w:rPr>
      </w:pPr>
      <w:r>
        <w:rPr>
          <w:rFonts w:ascii="Times New Roman" w:hAnsi="Times New Roman"/>
          <w:sz w:val="14"/>
          <w:szCs w:val="20"/>
        </w:rPr>
      </w:r>
    </w:p>
    <w:p>
      <w:pPr>
        <w:pStyle w:val="Normal"/>
        <w:jc w:val="both"/>
        <w:rPr>
          <w:rFonts w:ascii="Times New Roman" w:hAnsi="Times New Roman"/>
          <w:b w:val="false"/>
          <w:b w:val="false"/>
          <w:sz w:val="20"/>
        </w:rPr>
      </w:pPr>
      <w:r>
        <w:rPr>
          <w:rFonts w:ascii="Times New Roman" w:hAnsi="Times New Roman"/>
          <w:b w:val="false"/>
          <w:sz w:val="20"/>
        </w:rPr>
        <w:t>Програм стручне праксе – подразумева стручно оспособљавање за самосталан рад у струци, за које је стечено одговарајуће образовање –квалификација,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Трајање програма утврђено је законом односно правилником, а НСЗ финансира програм најдуже до 12 месеци.</w:t>
      </w:r>
    </w:p>
    <w:p>
      <w:pPr>
        <w:pStyle w:val="Normal"/>
        <w:jc w:val="both"/>
        <w:rPr>
          <w:rFonts w:ascii="Times New Roman" w:hAnsi="Times New Roman"/>
          <w:b w:val="false"/>
          <w:b w:val="false"/>
          <w:sz w:val="20"/>
        </w:rPr>
      </w:pPr>
      <w:r>
        <w:rPr>
          <w:rFonts w:ascii="Times New Roman" w:hAnsi="Times New Roman"/>
          <w:b w:val="false"/>
          <w:sz w:val="20"/>
        </w:rPr>
        <w:t>Планирана средства за спровођење ове мере активне политике запошљавања су 1.080.000,00 динара, и то:</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550.800,00 динара из буџета општине Ћићевац</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529.200,00 динара очекивана средства из буџета Републике Србије.</w:t>
      </w:r>
    </w:p>
    <w:p>
      <w:pPr>
        <w:pStyle w:val="Normal"/>
        <w:jc w:val="both"/>
        <w:rPr>
          <w:rFonts w:ascii="Times New Roman" w:hAnsi="Times New Roman"/>
          <w:b w:val="false"/>
          <w:b w:val="false"/>
          <w:sz w:val="14"/>
        </w:rPr>
      </w:pPr>
      <w:r>
        <w:rPr>
          <w:rFonts w:ascii="Times New Roman" w:hAnsi="Times New Roman"/>
          <w:b w:val="false"/>
          <w:sz w:val="14"/>
        </w:rPr>
      </w:r>
    </w:p>
    <w:p>
      <w:pPr>
        <w:pStyle w:val="ListParagraph"/>
        <w:numPr>
          <w:ilvl w:val="0"/>
          <w:numId w:val="52"/>
        </w:numPr>
        <w:spacing w:lineRule="auto" w:line="240" w:before="0" w:after="0"/>
        <w:ind w:left="0" w:hanging="0"/>
        <w:jc w:val="center"/>
        <w:rPr>
          <w:rFonts w:ascii="Times New Roman" w:hAnsi="Times New Roman"/>
          <w:sz w:val="20"/>
          <w:szCs w:val="20"/>
        </w:rPr>
      </w:pPr>
      <w:r>
        <w:rPr>
          <w:rFonts w:ascii="Times New Roman" w:hAnsi="Times New Roman"/>
          <w:sz w:val="20"/>
          <w:szCs w:val="20"/>
        </w:rPr>
        <w:t>ПРОГРАМ СТИЦАЊА ПРАКТИЧНИХ ЗНАЊА ЗА НЕКВАЛИФИКОВАНА ЛИЦА, ВИШКОВЕ ЗАПОСЛЕНИХ И ДУГОРОЧНО НЕЗАПОСЛЕНА ЛИЦА</w:t>
      </w:r>
    </w:p>
    <w:p>
      <w:pPr>
        <w:pStyle w:val="ListParagraph"/>
        <w:spacing w:lineRule="auto" w:line="240" w:before="0" w:after="0"/>
        <w:contextualSpacing/>
        <w:rPr>
          <w:rFonts w:ascii="Times New Roman" w:hAnsi="Times New Roman"/>
          <w:sz w:val="14"/>
          <w:szCs w:val="20"/>
        </w:rPr>
      </w:pPr>
      <w:r>
        <w:rPr>
          <w:rFonts w:ascii="Times New Roman" w:hAnsi="Times New Roman"/>
          <w:sz w:val="14"/>
          <w:szCs w:val="20"/>
        </w:rPr>
      </w:r>
    </w:p>
    <w:p>
      <w:pPr>
        <w:pStyle w:val="Normal"/>
        <w:jc w:val="both"/>
        <w:rPr>
          <w:rFonts w:ascii="Times New Roman" w:hAnsi="Times New Roman"/>
          <w:b w:val="false"/>
          <w:b w:val="false"/>
          <w:i/>
          <w:i/>
          <w:sz w:val="20"/>
        </w:rPr>
      </w:pPr>
      <w:r>
        <w:rPr>
          <w:rFonts w:ascii="Times New Roman" w:hAnsi="Times New Roman"/>
          <w:b w:val="false"/>
          <w:sz w:val="20"/>
        </w:rPr>
        <w:t>Програм стицања практичних знања за неквалификована лица, вишкове запослених и дугорочно незапослена лица 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pPr>
        <w:pStyle w:val="Normal"/>
        <w:jc w:val="both"/>
        <w:rPr>
          <w:rFonts w:ascii="Times New Roman" w:hAnsi="Times New Roman"/>
          <w:b w:val="false"/>
          <w:b w:val="false"/>
          <w:i/>
          <w:i/>
          <w:sz w:val="20"/>
        </w:rPr>
      </w:pPr>
      <w:r>
        <w:rPr>
          <w:rFonts w:ascii="Times New Roman" w:hAnsi="Times New Roman"/>
          <w:b w:val="false"/>
          <w:sz w:val="20"/>
          <w:lang w:val="sr-Latn-CS"/>
        </w:rPr>
        <w:t xml:space="preserve">- </w:t>
      </w:r>
      <w:r>
        <w:rPr>
          <w:rFonts w:ascii="Times New Roman" w:hAnsi="Times New Roman"/>
          <w:b w:val="false"/>
          <w:sz w:val="20"/>
        </w:rPr>
        <w:t>лицима без завршене средње школе, односно без квалификација и лицима која су завршила функционално основно образовање одраслих;</w:t>
      </w:r>
    </w:p>
    <w:p>
      <w:pPr>
        <w:pStyle w:val="ListParagraph"/>
        <w:spacing w:lineRule="auto" w:line="240" w:before="0" w:after="0"/>
        <w:contextualSpacing/>
        <w:jc w:val="both"/>
        <w:rPr>
          <w:rFonts w:ascii="Times New Roman" w:hAnsi="Times New Roman"/>
          <w:sz w:val="20"/>
          <w:szCs w:val="20"/>
        </w:rPr>
      </w:pPr>
      <w:r>
        <w:rPr>
          <w:rFonts w:ascii="Times New Roman" w:hAnsi="Times New Roman"/>
          <w:sz w:val="20"/>
          <w:szCs w:val="20"/>
          <w:lang w:val="sr-Latn-CS"/>
        </w:rPr>
        <w:t xml:space="preserve">- </w:t>
      </w:r>
      <w:r>
        <w:rPr>
          <w:rFonts w:ascii="Times New Roman" w:hAnsi="Times New Roman"/>
          <w:sz w:val="20"/>
          <w:szCs w:val="20"/>
          <w:lang w:val="sr-CS"/>
        </w:rPr>
        <w:t>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p>
      <w:pPr>
        <w:pStyle w:val="Normal"/>
        <w:jc w:val="both"/>
        <w:rPr>
          <w:rFonts w:ascii="Times New Roman" w:hAnsi="Times New Roman"/>
          <w:b w:val="false"/>
          <w:b w:val="false"/>
          <w:sz w:val="20"/>
        </w:rPr>
      </w:pPr>
      <w:r>
        <w:rPr>
          <w:rFonts w:ascii="Times New Roman" w:hAnsi="Times New Roman"/>
          <w:b w:val="false"/>
          <w:sz w:val="20"/>
        </w:rPr>
        <w:t>Планирана средства за спровођење ове мере активне политике запошљавања су 1.200.000,00 динара, и то:</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612.000,00 динара из буџета општине Ћићевац</w:t>
      </w:r>
    </w:p>
    <w:p>
      <w:pPr>
        <w:pStyle w:val="Normal"/>
        <w:numPr>
          <w:ilvl w:val="0"/>
          <w:numId w:val="46"/>
        </w:numPr>
        <w:jc w:val="both"/>
        <w:rPr>
          <w:rFonts w:ascii="Times New Roman" w:hAnsi="Times New Roman"/>
          <w:b w:val="false"/>
          <w:b w:val="false"/>
          <w:sz w:val="20"/>
        </w:rPr>
      </w:pPr>
      <w:r>
        <w:rPr>
          <w:rFonts w:ascii="Times New Roman" w:hAnsi="Times New Roman"/>
          <w:b w:val="false"/>
          <w:sz w:val="20"/>
        </w:rPr>
        <w:t>588.000,00 динара очекивана средства из буџета Републике Србије.</w:t>
      </w:r>
    </w:p>
    <w:p>
      <w:pPr>
        <w:pStyle w:val="Normal"/>
        <w:tabs>
          <w:tab w:val="clear" w:pos="720"/>
          <w:tab w:val="left" w:pos="4065" w:leader="none"/>
        </w:tabs>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6. ФИНАНСИЈСКИ ОКВИР ЗА РЕАЛИЗАЦИЈУ ЛАПЗ</w:t>
      </w:r>
    </w:p>
    <w:p>
      <w:pPr>
        <w:pStyle w:val="Normal"/>
        <w:tabs>
          <w:tab w:val="clear" w:pos="720"/>
          <w:tab w:val="left" w:pos="2640" w:leader="none"/>
        </w:tabs>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Табеларни преглед калкулације потребних средстава за реализацију програма јавних радова на основу износа за 2019. годину</w:t>
      </w:r>
    </w:p>
    <w:p>
      <w:pPr>
        <w:pStyle w:val="Normal"/>
        <w:rPr>
          <w:rFonts w:ascii="Times New Roman" w:hAnsi="Times New Roman"/>
          <w:b w:val="false"/>
          <w:b w:val="false"/>
          <w:sz w:val="14"/>
        </w:rPr>
      </w:pPr>
      <w:r>
        <w:rPr>
          <w:rFonts w:ascii="Times New Roman" w:hAnsi="Times New Roman"/>
          <w:b w:val="false"/>
          <w:sz w:val="14"/>
        </w:rPr>
      </w:r>
    </w:p>
    <w:tbl>
      <w:tblPr>
        <w:tblpPr w:bottomFromText="0" w:horzAnchor="margin" w:leftFromText="180" w:rightFromText="180" w:tblpX="0" w:tblpY="48" w:topFromText="0" w:vertAnchor="text"/>
        <w:tblW w:w="9328" w:type="dxa"/>
        <w:jc w:val="left"/>
        <w:tblInd w:w="0" w:type="dxa"/>
        <w:tblCellMar>
          <w:top w:w="0" w:type="dxa"/>
          <w:left w:w="108" w:type="dxa"/>
          <w:bottom w:w="0" w:type="dxa"/>
          <w:right w:w="108" w:type="dxa"/>
        </w:tblCellMar>
        <w:tblLook w:val="04a0"/>
      </w:tblPr>
      <w:tblGrid>
        <w:gridCol w:w="1718"/>
        <w:gridCol w:w="2129"/>
        <w:gridCol w:w="660"/>
        <w:gridCol w:w="853"/>
        <w:gridCol w:w="1016"/>
        <w:gridCol w:w="1016"/>
        <w:gridCol w:w="1017"/>
        <w:gridCol w:w="918"/>
      </w:tblGrid>
      <w:tr>
        <w:trPr>
          <w:trHeight w:val="274" w:hRule="atLeast"/>
        </w:trPr>
        <w:tc>
          <w:tcPr>
            <w:tcW w:w="1718"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Категорија лица</w:t>
            </w:r>
          </w:p>
        </w:tc>
        <w:tc>
          <w:tcPr>
            <w:tcW w:w="2129"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Износ по лицу</w:t>
            </w:r>
          </w:p>
        </w:tc>
        <w:tc>
          <w:tcPr>
            <w:tcW w:w="660"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Број лица</w:t>
            </w:r>
          </w:p>
        </w:tc>
        <w:tc>
          <w:tcPr>
            <w:tcW w:w="853" w:type="dxa"/>
            <w:tcBorders>
              <w:top w:val="single" w:sz="6" w:space="0" w:color="000080"/>
              <w:left w:val="single" w:sz="6" w:space="0" w:color="000080"/>
              <w:bottom w:val="single" w:sz="6" w:space="0" w:color="000080"/>
              <w:right w:val="single" w:sz="6" w:space="0" w:color="000080"/>
            </w:tcBorders>
            <w:shd w:color="auto" w:fill="E5B8B7" w:val="clear"/>
          </w:tcPr>
          <w:p>
            <w:pPr>
              <w:pStyle w:val="Normal"/>
              <w:jc w:val="center"/>
              <w:rPr>
                <w:rFonts w:ascii="Times New Roman" w:hAnsi="Times New Roman"/>
                <w:b w:val="false"/>
                <w:b w:val="false"/>
                <w:bCs/>
                <w:sz w:val="20"/>
              </w:rPr>
            </w:pPr>
            <w:r>
              <w:rPr>
                <w:rFonts w:ascii="Times New Roman" w:hAnsi="Times New Roman"/>
                <w:b w:val="false"/>
                <w:bCs/>
                <w:sz w:val="20"/>
              </w:rPr>
              <w:t>Број</w:t>
            </w:r>
          </w:p>
        </w:tc>
        <w:tc>
          <w:tcPr>
            <w:tcW w:w="1016"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Укупан износ</w:t>
            </w:r>
          </w:p>
        </w:tc>
        <w:tc>
          <w:tcPr>
            <w:tcW w:w="2951" w:type="dxa"/>
            <w:gridSpan w:val="3"/>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Извор финансирања и %</w:t>
            </w:r>
          </w:p>
        </w:tc>
      </w:tr>
      <w:tr>
        <w:trPr>
          <w:trHeight w:val="435" w:hRule="atLeast"/>
        </w:trPr>
        <w:tc>
          <w:tcPr>
            <w:tcW w:w="1718"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2129"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660"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853" w:type="dxa"/>
            <w:tcBorders>
              <w:top w:val="single" w:sz="6" w:space="0" w:color="000080"/>
              <w:left w:val="single" w:sz="6" w:space="0" w:color="000080"/>
              <w:bottom w:val="single" w:sz="6" w:space="0" w:color="000080"/>
              <w:right w:val="single" w:sz="6" w:space="0" w:color="000080"/>
            </w:tcBorders>
            <w:shd w:color="auto" w:fill="E5B8B7" w:val="clear"/>
          </w:tcPr>
          <w:p>
            <w:pPr>
              <w:pStyle w:val="Normal"/>
              <w:jc w:val="center"/>
              <w:rPr>
                <w:rFonts w:ascii="Times New Roman" w:hAnsi="Times New Roman"/>
                <w:b w:val="false"/>
                <w:b w:val="false"/>
                <w:sz w:val="20"/>
              </w:rPr>
            </w:pPr>
            <w:r>
              <w:rPr>
                <w:rFonts w:ascii="Times New Roman" w:hAnsi="Times New Roman"/>
                <w:b w:val="false"/>
                <w:sz w:val="20"/>
              </w:rPr>
              <w:t>месеци</w:t>
            </w:r>
          </w:p>
        </w:tc>
        <w:tc>
          <w:tcPr>
            <w:tcW w:w="1016"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016"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ЈЛС</w:t>
            </w:r>
          </w:p>
        </w:tc>
        <w:tc>
          <w:tcPr>
            <w:tcW w:w="1017"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РС</w:t>
            </w:r>
          </w:p>
        </w:tc>
        <w:tc>
          <w:tcPr>
            <w:tcW w:w="918"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Остали извори</w:t>
            </w:r>
          </w:p>
        </w:tc>
      </w:tr>
      <w:tr>
        <w:trPr>
          <w:trHeight w:val="2538" w:hRule="atLeast"/>
        </w:trPr>
        <w:tc>
          <w:tcPr>
            <w:tcW w:w="1718"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Лица без квалификација/са ниским нивоом квалификација,</w:t>
            </w:r>
          </w:p>
          <w:p>
            <w:pPr>
              <w:pStyle w:val="Normal"/>
              <w:jc w:val="center"/>
              <w:rPr>
                <w:rFonts w:ascii="Times New Roman" w:hAnsi="Times New Roman"/>
                <w:b w:val="false"/>
                <w:b w:val="false"/>
                <w:sz w:val="20"/>
              </w:rPr>
            </w:pPr>
            <w:r>
              <w:rPr>
                <w:rFonts w:ascii="Times New Roman" w:hAnsi="Times New Roman"/>
                <w:b w:val="false"/>
                <w:sz w:val="20"/>
              </w:rPr>
              <w:t>Радно способни корисници НСП, Роми, лица која траже посао дуже од 18 месеци, жене, остали</w:t>
            </w:r>
          </w:p>
        </w:tc>
        <w:tc>
          <w:tcPr>
            <w:tcW w:w="2129"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t>33.334</w:t>
            </w:r>
          </w:p>
        </w:tc>
        <w:tc>
          <w:tcPr>
            <w:tcW w:w="660"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40</w:t>
            </w:r>
          </w:p>
        </w:tc>
        <w:tc>
          <w:tcPr>
            <w:tcW w:w="853" w:type="dxa"/>
            <w:tcBorders>
              <w:top w:val="single" w:sz="6" w:space="0" w:color="000080"/>
              <w:left w:val="single" w:sz="6" w:space="0" w:color="000080"/>
              <w:bottom w:val="single" w:sz="6" w:space="0" w:color="000080"/>
              <w:right w:val="single" w:sz="6" w:space="0" w:color="00008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r>
          </w:p>
          <w:p>
            <w:pPr>
              <w:pStyle w:val="Normal"/>
              <w:rPr>
                <w:rFonts w:ascii="Times New Roman" w:hAnsi="Times New Roman"/>
                <w:b w:val="false"/>
                <w:b w:val="false"/>
                <w:sz w:val="20"/>
              </w:rPr>
            </w:pPr>
            <w:r>
              <w:rPr>
                <w:rFonts w:ascii="Times New Roman" w:hAnsi="Times New Roman"/>
                <w:b w:val="false"/>
                <w:sz w:val="20"/>
              </w:rPr>
            </w:r>
          </w:p>
          <w:p>
            <w:pPr>
              <w:pStyle w:val="Normal"/>
              <w:rPr>
                <w:rFonts w:ascii="Times New Roman" w:hAnsi="Times New Roman"/>
                <w:b w:val="false"/>
                <w:b w:val="false"/>
                <w:sz w:val="20"/>
              </w:rPr>
            </w:pPr>
            <w:r>
              <w:rPr>
                <w:rFonts w:ascii="Times New Roman" w:hAnsi="Times New Roman"/>
                <w:b w:val="false"/>
                <w:sz w:val="20"/>
              </w:rPr>
            </w:r>
          </w:p>
          <w:p>
            <w:pPr>
              <w:pStyle w:val="Normal"/>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r>
          </w:p>
          <w:p>
            <w:pPr>
              <w:pStyle w:val="Normal"/>
              <w:rPr>
                <w:rFonts w:ascii="Times New Roman" w:hAnsi="Times New Roman"/>
                <w:b w:val="false"/>
                <w:b w:val="false"/>
                <w:sz w:val="20"/>
              </w:rPr>
            </w:pPr>
            <w:r>
              <w:rPr>
                <w:rFonts w:ascii="Times New Roman" w:hAnsi="Times New Roman"/>
                <w:b w:val="false"/>
                <w:sz w:val="20"/>
              </w:rPr>
              <w:t>3</w:t>
            </w:r>
          </w:p>
        </w:tc>
        <w:tc>
          <w:tcPr>
            <w:tcW w:w="10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4.000.000</w:t>
            </w:r>
          </w:p>
          <w:p>
            <w:pPr>
              <w:pStyle w:val="Normal"/>
              <w:jc w:val="center"/>
              <w:rPr>
                <w:rFonts w:ascii="Times New Roman" w:hAnsi="Times New Roman"/>
                <w:b w:val="false"/>
                <w:b w:val="false"/>
                <w:sz w:val="20"/>
              </w:rPr>
            </w:pPr>
            <w:r>
              <w:rPr>
                <w:rFonts w:ascii="Times New Roman" w:hAnsi="Times New Roman"/>
                <w:b w:val="false"/>
                <w:sz w:val="20"/>
              </w:rPr>
            </w:r>
          </w:p>
        </w:tc>
        <w:tc>
          <w:tcPr>
            <w:tcW w:w="10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2.040.000</w:t>
            </w:r>
          </w:p>
          <w:p>
            <w:pPr>
              <w:pStyle w:val="Normal"/>
              <w:jc w:val="center"/>
              <w:rPr>
                <w:rFonts w:ascii="Times New Roman" w:hAnsi="Times New Roman"/>
                <w:b w:val="false"/>
                <w:b w:val="false"/>
                <w:sz w:val="20"/>
              </w:rPr>
            </w:pPr>
            <w:r>
              <w:rPr>
                <w:rFonts w:ascii="Times New Roman" w:hAnsi="Times New Roman"/>
                <w:b w:val="false"/>
                <w:sz w:val="20"/>
              </w:rPr>
            </w:r>
          </w:p>
        </w:tc>
        <w:tc>
          <w:tcPr>
            <w:tcW w:w="1017"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1.960.000</w:t>
            </w:r>
          </w:p>
          <w:p>
            <w:pPr>
              <w:pStyle w:val="Normal"/>
              <w:jc w:val="center"/>
              <w:rPr>
                <w:rFonts w:ascii="Times New Roman" w:hAnsi="Times New Roman"/>
                <w:b w:val="false"/>
                <w:b w:val="false"/>
                <w:sz w:val="20"/>
              </w:rPr>
            </w:pPr>
            <w:r>
              <w:rPr>
                <w:rFonts w:ascii="Times New Roman" w:hAnsi="Times New Roman"/>
                <w:b w:val="false"/>
                <w:sz w:val="20"/>
              </w:rPr>
            </w:r>
          </w:p>
        </w:tc>
        <w:tc>
          <w:tcPr>
            <w:tcW w:w="918"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0</w:t>
            </w:r>
          </w:p>
          <w:p>
            <w:pPr>
              <w:pStyle w:val="Normal"/>
              <w:jc w:val="center"/>
              <w:rPr>
                <w:rFonts w:ascii="Times New Roman" w:hAnsi="Times New Roman"/>
                <w:b w:val="false"/>
                <w:b w:val="false"/>
                <w:sz w:val="20"/>
              </w:rPr>
            </w:pPr>
            <w:r>
              <w:rPr>
                <w:rFonts w:ascii="Times New Roman" w:hAnsi="Times New Roman"/>
                <w:b w:val="false"/>
                <w:sz w:val="20"/>
              </w:rPr>
            </w:r>
          </w:p>
        </w:tc>
      </w:tr>
      <w:tr>
        <w:trPr>
          <w:trHeight w:val="348" w:hRule="atLeast"/>
        </w:trPr>
        <w:tc>
          <w:tcPr>
            <w:tcW w:w="1718"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t>УКУПНО:</w:t>
            </w:r>
          </w:p>
        </w:tc>
        <w:tc>
          <w:tcPr>
            <w:tcW w:w="2129"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rPr>
                <w:rFonts w:ascii="Times New Roman" w:hAnsi="Times New Roman"/>
                <w:b w:val="false"/>
                <w:b w:val="false"/>
                <w:sz w:val="20"/>
              </w:rPr>
            </w:pPr>
            <w:r>
              <w:rPr>
                <w:rFonts w:ascii="Times New Roman" w:hAnsi="Times New Roman"/>
                <w:b w:val="false"/>
                <w:sz w:val="20"/>
              </w:rPr>
            </w:r>
          </w:p>
        </w:tc>
        <w:tc>
          <w:tcPr>
            <w:tcW w:w="660"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853" w:type="dxa"/>
            <w:tcBorders>
              <w:top w:val="single" w:sz="6" w:space="0" w:color="000080"/>
              <w:left w:val="single" w:sz="6" w:space="0" w:color="000080"/>
              <w:bottom w:val="single" w:sz="6" w:space="0" w:color="000080"/>
              <w:right w:val="single" w:sz="6" w:space="0" w:color="000080"/>
            </w:tcBorders>
            <w:shd w:fill="auto" w:val="clear"/>
          </w:tcPr>
          <w:p>
            <w:pPr>
              <w:pStyle w:val="Normal"/>
              <w:jc w:val="center"/>
              <w:rPr>
                <w:rFonts w:ascii="Times New Roman" w:hAnsi="Times New Roman"/>
                <w:b w:val="false"/>
                <w:b w:val="false"/>
                <w:sz w:val="20"/>
              </w:rPr>
            </w:pPr>
            <w:r>
              <w:rPr>
                <w:rFonts w:ascii="Times New Roman" w:hAnsi="Times New Roman"/>
                <w:b w:val="false"/>
                <w:sz w:val="20"/>
              </w:rPr>
            </w:r>
          </w:p>
        </w:tc>
        <w:tc>
          <w:tcPr>
            <w:tcW w:w="10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4.000.000</w:t>
            </w:r>
          </w:p>
          <w:p>
            <w:pPr>
              <w:pStyle w:val="Normal"/>
              <w:jc w:val="center"/>
              <w:rPr>
                <w:rFonts w:ascii="Times New Roman" w:hAnsi="Times New Roman"/>
                <w:b w:val="false"/>
                <w:b w:val="false"/>
                <w:sz w:val="20"/>
              </w:rPr>
            </w:pPr>
            <w:r>
              <w:rPr>
                <w:rFonts w:ascii="Times New Roman" w:hAnsi="Times New Roman"/>
                <w:b w:val="false"/>
                <w:sz w:val="20"/>
              </w:rPr>
              <w:t>100%</w:t>
            </w:r>
          </w:p>
        </w:tc>
        <w:tc>
          <w:tcPr>
            <w:tcW w:w="10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2.040.000</w:t>
            </w:r>
          </w:p>
          <w:p>
            <w:pPr>
              <w:pStyle w:val="Normal"/>
              <w:jc w:val="center"/>
              <w:rPr>
                <w:rFonts w:ascii="Times New Roman" w:hAnsi="Times New Roman"/>
                <w:b w:val="false"/>
                <w:b w:val="false"/>
                <w:sz w:val="20"/>
              </w:rPr>
            </w:pPr>
            <w:r>
              <w:rPr>
                <w:rFonts w:ascii="Times New Roman" w:hAnsi="Times New Roman"/>
                <w:b w:val="false"/>
                <w:sz w:val="20"/>
              </w:rPr>
              <w:t>51%</w:t>
            </w:r>
          </w:p>
        </w:tc>
        <w:tc>
          <w:tcPr>
            <w:tcW w:w="1017"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1.960.000</w:t>
            </w:r>
          </w:p>
          <w:p>
            <w:pPr>
              <w:pStyle w:val="Normal"/>
              <w:jc w:val="center"/>
              <w:rPr>
                <w:rFonts w:ascii="Times New Roman" w:hAnsi="Times New Roman"/>
                <w:b w:val="false"/>
                <w:b w:val="false"/>
                <w:sz w:val="20"/>
              </w:rPr>
            </w:pPr>
            <w:r>
              <w:rPr>
                <w:rFonts w:ascii="Times New Roman" w:hAnsi="Times New Roman"/>
                <w:b w:val="false"/>
                <w:sz w:val="20"/>
              </w:rPr>
              <w:t>49%</w:t>
            </w:r>
          </w:p>
        </w:tc>
        <w:tc>
          <w:tcPr>
            <w:tcW w:w="918"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p>
            <w:pPr>
              <w:pStyle w:val="Normal"/>
              <w:jc w:val="center"/>
              <w:rPr>
                <w:rFonts w:ascii="Times New Roman" w:hAnsi="Times New Roman"/>
                <w:b w:val="false"/>
                <w:b w:val="false"/>
                <w:sz w:val="20"/>
              </w:rPr>
            </w:pPr>
            <w:r>
              <w:rPr>
                <w:rFonts w:ascii="Times New Roman" w:hAnsi="Times New Roman"/>
                <w:b w:val="false"/>
                <w:sz w:val="20"/>
              </w:rPr>
              <w:t>0%</w:t>
            </w:r>
          </w:p>
          <w:p>
            <w:pPr>
              <w:pStyle w:val="Normal"/>
              <w:jc w:val="center"/>
              <w:rPr>
                <w:rFonts w:ascii="Times New Roman" w:hAnsi="Times New Roman"/>
                <w:b w:val="false"/>
                <w:b w:val="false"/>
                <w:sz w:val="20"/>
              </w:rPr>
            </w:pPr>
            <w:r>
              <w:rPr>
                <w:rFonts w:ascii="Times New Roman" w:hAnsi="Times New Roman"/>
                <w:b w:val="false"/>
                <w:sz w:val="20"/>
              </w:rPr>
            </w:r>
          </w:p>
        </w:tc>
      </w:tr>
    </w:tbl>
    <w:p>
      <w:pPr>
        <w:pStyle w:val="Normal"/>
        <w:jc w:val="center"/>
        <w:rPr>
          <w:rFonts w:ascii="Times New Roman" w:hAnsi="Times New Roman"/>
          <w:b w:val="false"/>
          <w:b w:val="false"/>
          <w:sz w:val="20"/>
        </w:rPr>
      </w:pPr>
      <w:r>
        <w:rPr>
          <w:rFonts w:ascii="Times New Roman" w:hAnsi="Times New Roman"/>
          <w:b w:val="false"/>
          <w:sz w:val="20"/>
        </w:rPr>
      </w:r>
    </w:p>
    <w:p>
      <w:pPr>
        <w:pStyle w:val="Normal"/>
        <w:jc w:val="center"/>
        <w:rPr>
          <w:rFonts w:ascii="Times New Roman" w:hAnsi="Times New Roman"/>
          <w:b w:val="false"/>
          <w:b w:val="false"/>
          <w:sz w:val="20"/>
        </w:rPr>
      </w:pPr>
      <w:r>
        <w:rPr>
          <w:rFonts w:ascii="Times New Roman" w:hAnsi="Times New Roman"/>
          <w:b w:val="false"/>
          <w:sz w:val="20"/>
        </w:rPr>
        <w:t>Табеларни преглед калкулације потребних средстава за реализацију мере субвенције за самозапошљавање за 2019. годину, за ЈЛС из треће групе развијености</w:t>
      </w:r>
    </w:p>
    <w:p>
      <w:pPr>
        <w:pStyle w:val="Normal"/>
        <w:tabs>
          <w:tab w:val="clear" w:pos="720"/>
          <w:tab w:val="left" w:pos="2640" w:leader="none"/>
        </w:tabs>
        <w:rPr>
          <w:rFonts w:ascii="Times New Roman" w:hAnsi="Times New Roman"/>
          <w:b w:val="false"/>
          <w:b w:val="false"/>
          <w:sz w:val="20"/>
        </w:rPr>
      </w:pPr>
      <w:r>
        <w:rPr>
          <w:rFonts w:ascii="Times New Roman" w:hAnsi="Times New Roman"/>
          <w:b w:val="false"/>
          <w:sz w:val="20"/>
        </w:rPr>
      </w:r>
    </w:p>
    <w:tbl>
      <w:tblPr>
        <w:tblW w:w="8924" w:type="dxa"/>
        <w:jc w:val="left"/>
        <w:tblInd w:w="0" w:type="dxa"/>
        <w:tblCellMar>
          <w:top w:w="0" w:type="dxa"/>
          <w:left w:w="108" w:type="dxa"/>
          <w:bottom w:w="0" w:type="dxa"/>
          <w:right w:w="108" w:type="dxa"/>
        </w:tblCellMar>
        <w:tblLook w:val="04a0"/>
      </w:tblPr>
      <w:tblGrid>
        <w:gridCol w:w="1645"/>
        <w:gridCol w:w="1323"/>
        <w:gridCol w:w="1021"/>
        <w:gridCol w:w="1335"/>
        <w:gridCol w:w="1183"/>
        <w:gridCol w:w="1242"/>
        <w:gridCol w:w="1174"/>
      </w:tblGrid>
      <w:tr>
        <w:trPr>
          <w:trHeight w:val="271" w:hRule="atLeast"/>
        </w:trPr>
        <w:tc>
          <w:tcPr>
            <w:tcW w:w="1645"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Категорија лица</w:t>
            </w:r>
          </w:p>
        </w:tc>
        <w:tc>
          <w:tcPr>
            <w:tcW w:w="1323"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Износ по лицу</w:t>
            </w:r>
          </w:p>
        </w:tc>
        <w:tc>
          <w:tcPr>
            <w:tcW w:w="1021"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Број лица</w:t>
            </w:r>
          </w:p>
        </w:tc>
        <w:tc>
          <w:tcPr>
            <w:tcW w:w="1335"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Укупан износ</w:t>
            </w:r>
          </w:p>
        </w:tc>
        <w:tc>
          <w:tcPr>
            <w:tcW w:w="3599" w:type="dxa"/>
            <w:gridSpan w:val="3"/>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Извор финансирања и %</w:t>
            </w:r>
          </w:p>
        </w:tc>
      </w:tr>
      <w:tr>
        <w:trPr>
          <w:trHeight w:val="442" w:hRule="atLeast"/>
        </w:trPr>
        <w:tc>
          <w:tcPr>
            <w:tcW w:w="1645"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23"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021"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35"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183"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ЈЛС</w:t>
            </w:r>
          </w:p>
        </w:tc>
        <w:tc>
          <w:tcPr>
            <w:tcW w:w="1242"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РС</w:t>
            </w:r>
          </w:p>
        </w:tc>
        <w:tc>
          <w:tcPr>
            <w:tcW w:w="1174"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Остали извори</w:t>
            </w:r>
          </w:p>
        </w:tc>
      </w:tr>
      <w:tr>
        <w:trPr>
          <w:trHeight w:val="2530" w:hRule="atLeast"/>
        </w:trPr>
        <w:tc>
          <w:tcPr>
            <w:tcW w:w="1645"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Вишкови запослених</w:t>
            </w:r>
          </w:p>
          <w:p>
            <w:pPr>
              <w:pStyle w:val="Normal"/>
              <w:jc w:val="center"/>
              <w:rPr>
                <w:rFonts w:ascii="Times New Roman" w:hAnsi="Times New Roman"/>
                <w:b w:val="false"/>
                <w:b w:val="false"/>
                <w:sz w:val="20"/>
              </w:rPr>
            </w:pPr>
            <w:r>
              <w:rPr>
                <w:rFonts w:ascii="Times New Roman" w:hAnsi="Times New Roman"/>
                <w:b w:val="false"/>
                <w:sz w:val="20"/>
              </w:rPr>
              <w:t>Особе са инвалидитетом</w:t>
            </w:r>
          </w:p>
          <w:p>
            <w:pPr>
              <w:pStyle w:val="Normal"/>
              <w:jc w:val="center"/>
              <w:rPr>
                <w:rFonts w:ascii="Times New Roman" w:hAnsi="Times New Roman"/>
                <w:b w:val="false"/>
                <w:b w:val="false"/>
                <w:sz w:val="20"/>
              </w:rPr>
            </w:pPr>
            <w:r>
              <w:rPr>
                <w:rFonts w:ascii="Times New Roman" w:hAnsi="Times New Roman"/>
                <w:b w:val="false"/>
                <w:sz w:val="20"/>
              </w:rPr>
              <w:t>Млади до 30 година који посао траже дуже од 12 месеци</w:t>
            </w:r>
          </w:p>
          <w:p>
            <w:pPr>
              <w:pStyle w:val="Normal"/>
              <w:jc w:val="center"/>
              <w:rPr>
                <w:rFonts w:ascii="Times New Roman" w:hAnsi="Times New Roman"/>
                <w:b w:val="false"/>
                <w:b w:val="false"/>
                <w:sz w:val="20"/>
              </w:rPr>
            </w:pPr>
            <w:r>
              <w:rPr>
                <w:rFonts w:ascii="Times New Roman" w:hAnsi="Times New Roman"/>
                <w:b w:val="false"/>
                <w:sz w:val="20"/>
              </w:rPr>
              <w:t>Радно способни корисници НСП</w:t>
            </w:r>
          </w:p>
        </w:tc>
        <w:tc>
          <w:tcPr>
            <w:tcW w:w="1323"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180.000</w:t>
            </w:r>
          </w:p>
        </w:tc>
        <w:tc>
          <w:tcPr>
            <w:tcW w:w="102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w:t>
            </w:r>
          </w:p>
        </w:tc>
        <w:tc>
          <w:tcPr>
            <w:tcW w:w="1335"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720.000</w:t>
            </w:r>
          </w:p>
        </w:tc>
        <w:tc>
          <w:tcPr>
            <w:tcW w:w="1183"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367.200</w:t>
            </w:r>
          </w:p>
        </w:tc>
        <w:tc>
          <w:tcPr>
            <w:tcW w:w="1242"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352.800</w:t>
            </w:r>
          </w:p>
        </w:tc>
        <w:tc>
          <w:tcPr>
            <w:tcW w:w="117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r>
        <w:trPr/>
        <w:tc>
          <w:tcPr>
            <w:tcW w:w="1645"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Укупно</w:t>
            </w:r>
          </w:p>
        </w:tc>
        <w:tc>
          <w:tcPr>
            <w:tcW w:w="1323"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02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35"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720.000</w:t>
            </w:r>
          </w:p>
        </w:tc>
        <w:tc>
          <w:tcPr>
            <w:tcW w:w="1183"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367.200</w:t>
            </w:r>
          </w:p>
          <w:p>
            <w:pPr>
              <w:pStyle w:val="Normal"/>
              <w:jc w:val="center"/>
              <w:rPr>
                <w:rFonts w:ascii="Times New Roman" w:hAnsi="Times New Roman"/>
                <w:b w:val="false"/>
                <w:b w:val="false"/>
                <w:sz w:val="20"/>
              </w:rPr>
            </w:pPr>
            <w:r>
              <w:rPr>
                <w:rFonts w:ascii="Times New Roman" w:hAnsi="Times New Roman"/>
                <w:b w:val="false"/>
                <w:sz w:val="20"/>
              </w:rPr>
              <w:t>51%</w:t>
            </w:r>
          </w:p>
        </w:tc>
        <w:tc>
          <w:tcPr>
            <w:tcW w:w="1242"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352.800</w:t>
            </w:r>
          </w:p>
          <w:p>
            <w:pPr>
              <w:pStyle w:val="Normal"/>
              <w:jc w:val="center"/>
              <w:rPr>
                <w:rFonts w:ascii="Times New Roman" w:hAnsi="Times New Roman"/>
                <w:b w:val="false"/>
                <w:b w:val="false"/>
                <w:sz w:val="20"/>
              </w:rPr>
            </w:pPr>
            <w:r>
              <w:rPr>
                <w:rFonts w:ascii="Times New Roman" w:hAnsi="Times New Roman"/>
                <w:b w:val="false"/>
                <w:sz w:val="20"/>
              </w:rPr>
              <w:t>49%</w:t>
            </w:r>
          </w:p>
        </w:tc>
        <w:tc>
          <w:tcPr>
            <w:tcW w:w="117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p>
            <w:pPr>
              <w:pStyle w:val="Normal"/>
              <w:jc w:val="center"/>
              <w:rPr>
                <w:rFonts w:ascii="Times New Roman" w:hAnsi="Times New Roman"/>
                <w:b w:val="false"/>
                <w:b w:val="false"/>
                <w:sz w:val="20"/>
              </w:rPr>
            </w:pPr>
            <w:r>
              <w:rPr>
                <w:rFonts w:ascii="Times New Roman" w:hAnsi="Times New Roman"/>
                <w:b w:val="false"/>
                <w:sz w:val="20"/>
              </w:rPr>
              <w:t>0%</w:t>
            </w:r>
          </w:p>
        </w:tc>
      </w:tr>
    </w:tbl>
    <w:p>
      <w:pPr>
        <w:pStyle w:val="Normal"/>
        <w:tabs>
          <w:tab w:val="clear" w:pos="720"/>
          <w:tab w:val="left" w:pos="2640" w:leader="none"/>
        </w:tabs>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Табеларни преглед калкулације потребних средстава за реализацију мере субвенције за запошљавање незапослених лица из категорије теже запошљивих на основу износа за 2019. годину, за ЈЛС из треће групе развијености</w:t>
      </w:r>
    </w:p>
    <w:tbl>
      <w:tblPr>
        <w:tblpPr w:bottomFromText="0" w:horzAnchor="margin" w:leftFromText="180" w:rightFromText="180" w:tblpX="0" w:tblpY="185" w:topFromText="0" w:vertAnchor="text"/>
        <w:tblW w:w="9288" w:type="dxa"/>
        <w:jc w:val="left"/>
        <w:tblInd w:w="0" w:type="dxa"/>
        <w:tblCellMar>
          <w:top w:w="0" w:type="dxa"/>
          <w:left w:w="108" w:type="dxa"/>
          <w:bottom w:w="0" w:type="dxa"/>
          <w:right w:w="108" w:type="dxa"/>
        </w:tblCellMar>
        <w:tblLook w:val="04a0"/>
      </w:tblPr>
      <w:tblGrid>
        <w:gridCol w:w="1682"/>
        <w:gridCol w:w="1377"/>
        <w:gridCol w:w="1116"/>
        <w:gridCol w:w="1394"/>
        <w:gridCol w:w="1201"/>
        <w:gridCol w:w="1276"/>
        <w:gridCol w:w="1241"/>
      </w:tblGrid>
      <w:tr>
        <w:trPr>
          <w:trHeight w:val="127" w:hRule="atLeast"/>
        </w:trPr>
        <w:tc>
          <w:tcPr>
            <w:tcW w:w="1682"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Категорија лица</w:t>
            </w:r>
          </w:p>
        </w:tc>
        <w:tc>
          <w:tcPr>
            <w:tcW w:w="1377"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Износ по лицу</w:t>
            </w:r>
          </w:p>
        </w:tc>
        <w:tc>
          <w:tcPr>
            <w:tcW w:w="1116"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Број лица</w:t>
            </w:r>
          </w:p>
        </w:tc>
        <w:tc>
          <w:tcPr>
            <w:tcW w:w="1394"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Укупан износ</w:t>
            </w:r>
          </w:p>
        </w:tc>
        <w:tc>
          <w:tcPr>
            <w:tcW w:w="3718" w:type="dxa"/>
            <w:gridSpan w:val="3"/>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Извор финансирања и %</w:t>
            </w:r>
          </w:p>
        </w:tc>
      </w:tr>
      <w:tr>
        <w:trPr>
          <w:trHeight w:val="442" w:hRule="atLeast"/>
        </w:trPr>
        <w:tc>
          <w:tcPr>
            <w:tcW w:w="1682"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77"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116"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20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ЈЛС</w:t>
            </w:r>
          </w:p>
        </w:tc>
        <w:tc>
          <w:tcPr>
            <w:tcW w:w="1276"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РС</w:t>
            </w:r>
          </w:p>
        </w:tc>
        <w:tc>
          <w:tcPr>
            <w:tcW w:w="124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Остали извори</w:t>
            </w:r>
          </w:p>
        </w:tc>
      </w:tr>
      <w:tr>
        <w:trPr>
          <w:trHeight w:val="2530" w:hRule="atLeast"/>
        </w:trPr>
        <w:tc>
          <w:tcPr>
            <w:tcW w:w="1682"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Вишкови запослених</w:t>
            </w:r>
          </w:p>
          <w:p>
            <w:pPr>
              <w:pStyle w:val="Normal"/>
              <w:jc w:val="center"/>
              <w:rPr>
                <w:rFonts w:ascii="Times New Roman" w:hAnsi="Times New Roman"/>
                <w:b w:val="false"/>
                <w:b w:val="false"/>
                <w:sz w:val="20"/>
              </w:rPr>
            </w:pPr>
            <w:r>
              <w:rPr>
                <w:rFonts w:ascii="Times New Roman" w:hAnsi="Times New Roman"/>
                <w:b w:val="false"/>
                <w:sz w:val="20"/>
              </w:rPr>
              <w:t>Особе са инвалидитетом</w:t>
            </w:r>
          </w:p>
          <w:p>
            <w:pPr>
              <w:pStyle w:val="Normal"/>
              <w:jc w:val="center"/>
              <w:rPr>
                <w:rFonts w:ascii="Times New Roman" w:hAnsi="Times New Roman"/>
                <w:b w:val="false"/>
                <w:b w:val="false"/>
                <w:sz w:val="20"/>
              </w:rPr>
            </w:pPr>
            <w:r>
              <w:rPr>
                <w:rFonts w:ascii="Times New Roman" w:hAnsi="Times New Roman"/>
                <w:b w:val="false"/>
                <w:sz w:val="20"/>
              </w:rPr>
              <w:t>Млади до 30 година који посао траже дуже од 12 месеци</w:t>
            </w:r>
          </w:p>
          <w:p>
            <w:pPr>
              <w:pStyle w:val="Normal"/>
              <w:jc w:val="center"/>
              <w:rPr>
                <w:rFonts w:ascii="Times New Roman" w:hAnsi="Times New Roman"/>
                <w:b w:val="false"/>
                <w:b w:val="false"/>
                <w:sz w:val="20"/>
              </w:rPr>
            </w:pPr>
            <w:r>
              <w:rPr>
                <w:rFonts w:ascii="Times New Roman" w:hAnsi="Times New Roman"/>
                <w:b w:val="false"/>
                <w:sz w:val="20"/>
              </w:rPr>
              <w:t>Радно способни корисници НСП</w:t>
            </w:r>
          </w:p>
        </w:tc>
        <w:tc>
          <w:tcPr>
            <w:tcW w:w="1377"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200.000</w:t>
            </w:r>
          </w:p>
        </w:tc>
        <w:tc>
          <w:tcPr>
            <w:tcW w:w="11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w:t>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1.000.000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510.000</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490.000</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r>
        <w:trPr/>
        <w:tc>
          <w:tcPr>
            <w:tcW w:w="4175" w:type="dxa"/>
            <w:gridSpan w:val="3"/>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1.000.000,00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510.000</w:t>
            </w:r>
          </w:p>
          <w:p>
            <w:pPr>
              <w:pStyle w:val="Normal"/>
              <w:jc w:val="center"/>
              <w:rPr>
                <w:rFonts w:ascii="Times New Roman" w:hAnsi="Times New Roman"/>
                <w:b w:val="false"/>
                <w:b w:val="false"/>
                <w:sz w:val="20"/>
              </w:rPr>
            </w:pPr>
            <w:r>
              <w:rPr>
                <w:rFonts w:ascii="Times New Roman" w:hAnsi="Times New Roman"/>
                <w:b w:val="false"/>
                <w:sz w:val="20"/>
              </w:rPr>
              <w:t>51%</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490.000,00</w:t>
            </w:r>
          </w:p>
          <w:p>
            <w:pPr>
              <w:pStyle w:val="Normal"/>
              <w:jc w:val="center"/>
              <w:rPr>
                <w:rFonts w:ascii="Times New Roman" w:hAnsi="Times New Roman"/>
                <w:b w:val="false"/>
                <w:b w:val="false"/>
                <w:sz w:val="20"/>
              </w:rPr>
            </w:pPr>
            <w:r>
              <w:rPr>
                <w:rFonts w:ascii="Times New Roman" w:hAnsi="Times New Roman"/>
                <w:b w:val="false"/>
                <w:sz w:val="20"/>
              </w:rPr>
              <w:t>49%</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bl>
    <w:p>
      <w:pPr>
        <w:pStyle w:val="Normal"/>
        <w:tabs>
          <w:tab w:val="clear" w:pos="720"/>
          <w:tab w:val="left" w:pos="2640" w:leader="none"/>
        </w:tabs>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Табеларни преглед калкулације потребних средстава за реализацију мере додатног образовања и обуке – Програм стручне праксе за 2019. годину, за ЈЛС из треће групе развијености</w:t>
      </w:r>
    </w:p>
    <w:p>
      <w:pPr>
        <w:pStyle w:val="Normal"/>
        <w:tabs>
          <w:tab w:val="clear" w:pos="720"/>
          <w:tab w:val="left" w:pos="2640" w:leader="none"/>
        </w:tabs>
        <w:ind w:left="360" w:hanging="0"/>
        <w:jc w:val="center"/>
        <w:rPr>
          <w:rFonts w:ascii="Times New Roman" w:hAnsi="Times New Roman"/>
          <w:b w:val="false"/>
          <w:b w:val="false"/>
          <w:sz w:val="14"/>
        </w:rPr>
      </w:pPr>
      <w:r>
        <w:rPr>
          <w:rFonts w:ascii="Times New Roman" w:hAnsi="Times New Roman"/>
          <w:b w:val="false"/>
          <w:sz w:val="14"/>
        </w:rPr>
      </w:r>
    </w:p>
    <w:tbl>
      <w:tblPr>
        <w:tblW w:w="9288" w:type="dxa"/>
        <w:jc w:val="left"/>
        <w:tblInd w:w="0" w:type="dxa"/>
        <w:tblCellMar>
          <w:top w:w="0" w:type="dxa"/>
          <w:left w:w="108" w:type="dxa"/>
          <w:bottom w:w="0" w:type="dxa"/>
          <w:right w:w="108" w:type="dxa"/>
        </w:tblCellMar>
        <w:tblLook w:val="04a0"/>
      </w:tblPr>
      <w:tblGrid>
        <w:gridCol w:w="1682"/>
        <w:gridCol w:w="1377"/>
        <w:gridCol w:w="1116"/>
        <w:gridCol w:w="1394"/>
        <w:gridCol w:w="1201"/>
        <w:gridCol w:w="1276"/>
        <w:gridCol w:w="1241"/>
      </w:tblGrid>
      <w:tr>
        <w:trPr>
          <w:trHeight w:val="288" w:hRule="atLeast"/>
        </w:trPr>
        <w:tc>
          <w:tcPr>
            <w:tcW w:w="1682"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Категорија лица</w:t>
            </w:r>
          </w:p>
        </w:tc>
        <w:tc>
          <w:tcPr>
            <w:tcW w:w="1377"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Износ по лицу</w:t>
            </w:r>
          </w:p>
        </w:tc>
        <w:tc>
          <w:tcPr>
            <w:tcW w:w="1116"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Број лица</w:t>
            </w:r>
          </w:p>
        </w:tc>
        <w:tc>
          <w:tcPr>
            <w:tcW w:w="1394"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Укупан износ</w:t>
            </w:r>
          </w:p>
        </w:tc>
        <w:tc>
          <w:tcPr>
            <w:tcW w:w="3718" w:type="dxa"/>
            <w:gridSpan w:val="3"/>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Извор финансирања и %</w:t>
            </w:r>
          </w:p>
        </w:tc>
      </w:tr>
      <w:tr>
        <w:trPr>
          <w:trHeight w:val="442" w:hRule="atLeast"/>
        </w:trPr>
        <w:tc>
          <w:tcPr>
            <w:tcW w:w="1682"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77"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116"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20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ЈЛС</w:t>
            </w:r>
          </w:p>
        </w:tc>
        <w:tc>
          <w:tcPr>
            <w:tcW w:w="1276"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РС</w:t>
            </w:r>
          </w:p>
        </w:tc>
        <w:tc>
          <w:tcPr>
            <w:tcW w:w="124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Остали извори</w:t>
            </w:r>
          </w:p>
        </w:tc>
      </w:tr>
      <w:tr>
        <w:trPr>
          <w:trHeight w:val="779" w:hRule="atLeast"/>
        </w:trPr>
        <w:tc>
          <w:tcPr>
            <w:tcW w:w="1682"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незапослена лица без радног искуства</w:t>
            </w:r>
          </w:p>
        </w:tc>
        <w:tc>
          <w:tcPr>
            <w:tcW w:w="1377"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1080.000</w:t>
            </w:r>
          </w:p>
        </w:tc>
        <w:tc>
          <w:tcPr>
            <w:tcW w:w="11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w:t>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1.080.000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550.800</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529.200</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r>
        <w:trPr/>
        <w:tc>
          <w:tcPr>
            <w:tcW w:w="4175" w:type="dxa"/>
            <w:gridSpan w:val="3"/>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1.000.000,00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550.800</w:t>
            </w:r>
          </w:p>
          <w:p>
            <w:pPr>
              <w:pStyle w:val="Normal"/>
              <w:jc w:val="center"/>
              <w:rPr>
                <w:rFonts w:ascii="Times New Roman" w:hAnsi="Times New Roman"/>
                <w:b w:val="false"/>
                <w:b w:val="false"/>
                <w:sz w:val="20"/>
              </w:rPr>
            </w:pPr>
            <w:r>
              <w:rPr>
                <w:rFonts w:ascii="Times New Roman" w:hAnsi="Times New Roman"/>
                <w:b w:val="false"/>
                <w:sz w:val="20"/>
              </w:rPr>
              <w:t>51%</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529.200,00</w:t>
            </w:r>
          </w:p>
          <w:p>
            <w:pPr>
              <w:pStyle w:val="Normal"/>
              <w:jc w:val="center"/>
              <w:rPr>
                <w:rFonts w:ascii="Times New Roman" w:hAnsi="Times New Roman"/>
                <w:b w:val="false"/>
                <w:b w:val="false"/>
                <w:sz w:val="20"/>
              </w:rPr>
            </w:pPr>
            <w:r>
              <w:rPr>
                <w:rFonts w:ascii="Times New Roman" w:hAnsi="Times New Roman"/>
                <w:b w:val="false"/>
                <w:sz w:val="20"/>
              </w:rPr>
              <w:t>49%</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bl>
    <w:p>
      <w:pPr>
        <w:pStyle w:val="Normal"/>
        <w:tabs>
          <w:tab w:val="clear" w:pos="720"/>
          <w:tab w:val="left" w:pos="2640" w:leader="none"/>
        </w:tabs>
        <w:ind w:left="360" w:hanging="0"/>
        <w:jc w:val="center"/>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rPr>
      </w:pPr>
      <w:r>
        <w:rPr>
          <w:rFonts w:ascii="Times New Roman" w:hAnsi="Times New Roman"/>
          <w:b w:val="false"/>
          <w:sz w:val="20"/>
        </w:rPr>
        <w:t>Табеларни преглед калкулације потребних средстава за реализацију мере додатног образовања и обуке – Програм стицања практичних знања  за 2019. годину, за ЈЛС из треће групе развијености</w:t>
      </w:r>
    </w:p>
    <w:p>
      <w:pPr>
        <w:pStyle w:val="Normal"/>
        <w:jc w:val="center"/>
        <w:rPr>
          <w:rFonts w:ascii="Times New Roman" w:hAnsi="Times New Roman"/>
          <w:b w:val="false"/>
          <w:b w:val="false"/>
          <w:sz w:val="14"/>
        </w:rPr>
      </w:pPr>
      <w:r>
        <w:rPr>
          <w:rFonts w:ascii="Times New Roman" w:hAnsi="Times New Roman"/>
          <w:b w:val="false"/>
          <w:sz w:val="14"/>
        </w:rPr>
      </w:r>
    </w:p>
    <w:tbl>
      <w:tblPr>
        <w:tblW w:w="9288" w:type="dxa"/>
        <w:jc w:val="left"/>
        <w:tblInd w:w="0" w:type="dxa"/>
        <w:tblCellMar>
          <w:top w:w="0" w:type="dxa"/>
          <w:left w:w="108" w:type="dxa"/>
          <w:bottom w:w="0" w:type="dxa"/>
          <w:right w:w="108" w:type="dxa"/>
        </w:tblCellMar>
        <w:tblLook w:val="04a0"/>
      </w:tblPr>
      <w:tblGrid>
        <w:gridCol w:w="1682"/>
        <w:gridCol w:w="1377"/>
        <w:gridCol w:w="1116"/>
        <w:gridCol w:w="1394"/>
        <w:gridCol w:w="1201"/>
        <w:gridCol w:w="1276"/>
        <w:gridCol w:w="1241"/>
      </w:tblGrid>
      <w:tr>
        <w:trPr>
          <w:trHeight w:val="140" w:hRule="atLeast"/>
        </w:trPr>
        <w:tc>
          <w:tcPr>
            <w:tcW w:w="1682"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Категорија лица</w:t>
            </w:r>
          </w:p>
        </w:tc>
        <w:tc>
          <w:tcPr>
            <w:tcW w:w="1377"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Износ по лицу</w:t>
            </w:r>
          </w:p>
        </w:tc>
        <w:tc>
          <w:tcPr>
            <w:tcW w:w="1116"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Број лица</w:t>
            </w:r>
          </w:p>
        </w:tc>
        <w:tc>
          <w:tcPr>
            <w:tcW w:w="1394" w:type="dxa"/>
            <w:vMerge w:val="restart"/>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Укупан износ</w:t>
            </w:r>
          </w:p>
        </w:tc>
        <w:tc>
          <w:tcPr>
            <w:tcW w:w="3718" w:type="dxa"/>
            <w:gridSpan w:val="3"/>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bCs/>
                <w:sz w:val="20"/>
              </w:rPr>
            </w:pPr>
            <w:r>
              <w:rPr>
                <w:rFonts w:ascii="Times New Roman" w:hAnsi="Times New Roman"/>
                <w:b w:val="false"/>
                <w:bCs/>
                <w:sz w:val="20"/>
              </w:rPr>
              <w:t>Извор финансирања и %</w:t>
            </w:r>
          </w:p>
        </w:tc>
      </w:tr>
      <w:tr>
        <w:trPr>
          <w:trHeight w:val="442" w:hRule="atLeast"/>
        </w:trPr>
        <w:tc>
          <w:tcPr>
            <w:tcW w:w="1682"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77"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116"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vMerge w:val="continue"/>
            <w:tcBorders>
              <w:top w:val="single" w:sz="6" w:space="0" w:color="000080"/>
              <w:left w:val="single" w:sz="6" w:space="0" w:color="000080"/>
              <w:bottom w:val="single" w:sz="6" w:space="0" w:color="000080"/>
              <w:right w:val="single" w:sz="6" w:space="0" w:color="000080"/>
            </w:tcBorders>
            <w:shd w:color="auto" w:fill="E5B8B7"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20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ЈЛС</w:t>
            </w:r>
          </w:p>
        </w:tc>
        <w:tc>
          <w:tcPr>
            <w:tcW w:w="1276"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РС</w:t>
            </w:r>
          </w:p>
        </w:tc>
        <w:tc>
          <w:tcPr>
            <w:tcW w:w="1241" w:type="dxa"/>
            <w:tcBorders>
              <w:top w:val="single" w:sz="6" w:space="0" w:color="000080"/>
              <w:left w:val="single" w:sz="6" w:space="0" w:color="000080"/>
              <w:bottom w:val="single" w:sz="6" w:space="0" w:color="000080"/>
              <w:right w:val="single" w:sz="6" w:space="0" w:color="000080"/>
            </w:tcBorders>
            <w:shd w:color="auto" w:fill="F2DBDB" w:val="clear"/>
            <w:vAlign w:val="center"/>
          </w:tcPr>
          <w:p>
            <w:pPr>
              <w:pStyle w:val="Normal"/>
              <w:jc w:val="center"/>
              <w:rPr>
                <w:rFonts w:ascii="Times New Roman" w:hAnsi="Times New Roman"/>
                <w:b w:val="false"/>
                <w:b w:val="false"/>
                <w:i/>
                <w:i/>
                <w:sz w:val="20"/>
              </w:rPr>
            </w:pPr>
            <w:r>
              <w:rPr>
                <w:rFonts w:ascii="Times New Roman" w:hAnsi="Times New Roman"/>
                <w:b w:val="false"/>
                <w:i/>
                <w:sz w:val="20"/>
              </w:rPr>
              <w:t>Остали извори</w:t>
            </w:r>
          </w:p>
        </w:tc>
      </w:tr>
      <w:tr>
        <w:trPr>
          <w:trHeight w:val="1115" w:hRule="atLeast"/>
        </w:trPr>
        <w:tc>
          <w:tcPr>
            <w:tcW w:w="1682"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ind w:left="-142" w:right="-64" w:hanging="0"/>
              <w:jc w:val="center"/>
              <w:rPr>
                <w:rFonts w:ascii="Times New Roman" w:hAnsi="Times New Roman"/>
                <w:b w:val="false"/>
                <w:b w:val="false"/>
                <w:sz w:val="20"/>
              </w:rPr>
            </w:pPr>
            <w:r>
              <w:rPr>
                <w:rFonts w:ascii="Times New Roman" w:hAnsi="Times New Roman"/>
                <w:b w:val="false"/>
                <w:sz w:val="20"/>
              </w:rPr>
              <w:t>неквалификована лица</w:t>
            </w:r>
          </w:p>
          <w:p>
            <w:pPr>
              <w:pStyle w:val="Normal"/>
              <w:jc w:val="center"/>
              <w:rPr>
                <w:rFonts w:ascii="Times New Roman" w:hAnsi="Times New Roman"/>
                <w:b w:val="false"/>
                <w:b w:val="false"/>
                <w:sz w:val="20"/>
              </w:rPr>
            </w:pPr>
            <w:r>
              <w:rPr>
                <w:rFonts w:ascii="Times New Roman" w:hAnsi="Times New Roman"/>
                <w:b w:val="false"/>
                <w:sz w:val="20"/>
              </w:rPr>
              <w:t>вишкови запослених</w:t>
            </w:r>
          </w:p>
          <w:p>
            <w:pPr>
              <w:pStyle w:val="Normal"/>
              <w:ind w:right="-94" w:hanging="0"/>
              <w:jc w:val="center"/>
              <w:rPr>
                <w:rFonts w:ascii="Times New Roman" w:hAnsi="Times New Roman"/>
                <w:b w:val="false"/>
                <w:b w:val="false"/>
                <w:sz w:val="20"/>
              </w:rPr>
            </w:pPr>
            <w:r>
              <w:rPr>
                <w:rFonts w:ascii="Times New Roman" w:hAnsi="Times New Roman"/>
                <w:b w:val="false"/>
                <w:sz w:val="20"/>
              </w:rPr>
              <w:t>дугорочно незапослена лица</w:t>
            </w:r>
          </w:p>
        </w:tc>
        <w:tc>
          <w:tcPr>
            <w:tcW w:w="1377"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1200.000</w:t>
            </w:r>
          </w:p>
        </w:tc>
        <w:tc>
          <w:tcPr>
            <w:tcW w:w="111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w:t>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1.200.000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612.000</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588.000</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r>
        <w:trPr/>
        <w:tc>
          <w:tcPr>
            <w:tcW w:w="4175" w:type="dxa"/>
            <w:gridSpan w:val="3"/>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r>
          </w:p>
        </w:tc>
        <w:tc>
          <w:tcPr>
            <w:tcW w:w="1394"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1.200.000,00</w:t>
            </w:r>
          </w:p>
        </w:tc>
        <w:tc>
          <w:tcPr>
            <w:tcW w:w="1201" w:type="dxa"/>
            <w:tcBorders>
              <w:top w:val="single" w:sz="6" w:space="0" w:color="000080"/>
              <w:left w:val="single" w:sz="6" w:space="0" w:color="000080"/>
              <w:bottom w:val="single" w:sz="6" w:space="0" w:color="000080"/>
              <w:right w:val="single" w:sz="6" w:space="0" w:color="00008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612.000</w:t>
            </w:r>
          </w:p>
          <w:p>
            <w:pPr>
              <w:pStyle w:val="Normal"/>
              <w:jc w:val="center"/>
              <w:rPr>
                <w:rFonts w:ascii="Times New Roman" w:hAnsi="Times New Roman"/>
                <w:b w:val="false"/>
                <w:b w:val="false"/>
                <w:sz w:val="20"/>
              </w:rPr>
            </w:pPr>
            <w:r>
              <w:rPr>
                <w:rFonts w:ascii="Times New Roman" w:hAnsi="Times New Roman"/>
                <w:b w:val="false"/>
                <w:sz w:val="20"/>
              </w:rPr>
              <w:t>51%</w:t>
            </w:r>
          </w:p>
        </w:tc>
        <w:tc>
          <w:tcPr>
            <w:tcW w:w="1276"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588.000</w:t>
            </w:r>
          </w:p>
          <w:p>
            <w:pPr>
              <w:pStyle w:val="Normal"/>
              <w:jc w:val="center"/>
              <w:rPr>
                <w:rFonts w:ascii="Times New Roman" w:hAnsi="Times New Roman"/>
                <w:b w:val="false"/>
                <w:b w:val="false"/>
                <w:sz w:val="20"/>
              </w:rPr>
            </w:pPr>
            <w:r>
              <w:rPr>
                <w:rFonts w:ascii="Times New Roman" w:hAnsi="Times New Roman"/>
                <w:b w:val="false"/>
                <w:sz w:val="20"/>
              </w:rPr>
              <w:t>49%</w:t>
            </w:r>
          </w:p>
        </w:tc>
        <w:tc>
          <w:tcPr>
            <w:tcW w:w="1241" w:type="dxa"/>
            <w:tcBorders>
              <w:top w:val="single" w:sz="6" w:space="0" w:color="000080"/>
              <w:left w:val="single" w:sz="6" w:space="0" w:color="000080"/>
              <w:bottom w:val="single" w:sz="6" w:space="0" w:color="000080"/>
              <w:right w:val="single" w:sz="6" w:space="0" w:color="000080"/>
            </w:tcBorders>
            <w:shd w:color="auto"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0</w:t>
            </w:r>
          </w:p>
        </w:tc>
      </w:tr>
    </w:tbl>
    <w:p>
      <w:pPr>
        <w:pStyle w:val="Normal"/>
        <w:tabs>
          <w:tab w:val="clear" w:pos="720"/>
          <w:tab w:val="left" w:pos="2640" w:leader="none"/>
        </w:tabs>
        <w:ind w:left="360" w:hanging="0"/>
        <w:jc w:val="center"/>
        <w:rPr>
          <w:rFonts w:ascii="Times New Roman" w:hAnsi="Times New Roman"/>
          <w:b w:val="false"/>
          <w:b w:val="false"/>
          <w:sz w:val="14"/>
        </w:rPr>
      </w:pPr>
      <w:r>
        <w:rPr>
          <w:rFonts w:ascii="Times New Roman" w:hAnsi="Times New Roman"/>
          <w:b w:val="false"/>
          <w:sz w:val="14"/>
        </w:rPr>
      </w:r>
    </w:p>
    <w:p>
      <w:pPr>
        <w:pStyle w:val="Normal"/>
        <w:tabs>
          <w:tab w:val="clear" w:pos="720"/>
          <w:tab w:val="left" w:pos="2640" w:leader="none"/>
        </w:tabs>
        <w:jc w:val="center"/>
        <w:rPr>
          <w:rFonts w:ascii="Times New Roman" w:hAnsi="Times New Roman"/>
          <w:b w:val="false"/>
          <w:b w:val="false"/>
          <w:sz w:val="20"/>
        </w:rPr>
      </w:pPr>
      <w:r>
        <w:rPr>
          <w:rFonts w:ascii="Times New Roman" w:hAnsi="Times New Roman"/>
          <w:b w:val="false"/>
          <w:sz w:val="20"/>
        </w:rPr>
        <w:t>7. ПРАЋЕЊЕ, ОЦЕНА И ИЗВЕШТАВАЊЕ О РЕАЛИЗАЦИЈИ ЛАПЗ</w:t>
      </w:r>
    </w:p>
    <w:p>
      <w:pPr>
        <w:pStyle w:val="Normal"/>
        <w:tabs>
          <w:tab w:val="clear" w:pos="720"/>
          <w:tab w:val="left" w:pos="2640" w:leader="none"/>
        </w:tabs>
        <w:ind w:left="360" w:hanging="0"/>
        <w:jc w:val="center"/>
        <w:rPr>
          <w:rFonts w:ascii="Times New Roman" w:hAnsi="Times New Roman"/>
          <w:b w:val="false"/>
          <w:b w:val="false"/>
          <w:sz w:val="14"/>
        </w:rPr>
      </w:pPr>
      <w:r>
        <w:rPr>
          <w:rFonts w:ascii="Times New Roman" w:hAnsi="Times New Roman"/>
          <w:b w:val="false"/>
          <w:sz w:val="14"/>
        </w:rPr>
      </w:r>
    </w:p>
    <w:tbl>
      <w:tblPr>
        <w:tblW w:w="9438" w:type="dxa"/>
        <w:jc w:val="left"/>
        <w:tblInd w:w="360" w:type="dxa"/>
        <w:tblCellMar>
          <w:top w:w="0" w:type="dxa"/>
          <w:left w:w="108" w:type="dxa"/>
          <w:bottom w:w="0" w:type="dxa"/>
          <w:right w:w="108" w:type="dxa"/>
        </w:tblCellMar>
        <w:tblLook w:val="04a0"/>
      </w:tblPr>
      <w:tblGrid>
        <w:gridCol w:w="2211"/>
        <w:gridCol w:w="3016"/>
        <w:gridCol w:w="2128"/>
        <w:gridCol w:w="2082"/>
      </w:tblGrid>
      <w:tr>
        <w:trPr/>
        <w:tc>
          <w:tcPr>
            <w:tcW w:w="221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Мера/активност</w:t>
            </w:r>
          </w:p>
        </w:tc>
        <w:tc>
          <w:tcPr>
            <w:tcW w:w="301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Индикатор</w:t>
            </w:r>
          </w:p>
        </w:tc>
        <w:tc>
          <w:tcPr>
            <w:tcW w:w="21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Временски оквир</w:t>
            </w:r>
          </w:p>
        </w:tc>
        <w:tc>
          <w:tcPr>
            <w:tcW w:w="20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Одговорност</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ind w:right="-55" w:hanging="0"/>
              <w:rPr>
                <w:rFonts w:ascii="Times New Roman" w:hAnsi="Times New Roman"/>
                <w:b w:val="false"/>
                <w:b w:val="false"/>
                <w:sz w:val="20"/>
              </w:rPr>
            </w:pPr>
            <w:r>
              <w:rPr>
                <w:rFonts w:ascii="Times New Roman" w:hAnsi="Times New Roman"/>
                <w:b w:val="false"/>
                <w:sz w:val="20"/>
              </w:rPr>
              <w:t>Подоношење захтева за учешће у финансирању програма или мера АПЗ у 2019. години</w:t>
            </w:r>
          </w:p>
        </w:tc>
        <w:tc>
          <w:tcPr>
            <w:tcW w:w="30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6"/>
              </w:numPr>
              <w:tabs>
                <w:tab w:val="clear" w:pos="720"/>
                <w:tab w:val="left" w:pos="2640" w:leader="none"/>
              </w:tabs>
              <w:suppressAutoHyphens w:val="true"/>
              <w:rPr>
                <w:rFonts w:ascii="Times New Roman" w:hAnsi="Times New Roman"/>
                <w:b w:val="false"/>
                <w:b w:val="false"/>
                <w:sz w:val="20"/>
              </w:rPr>
            </w:pPr>
            <w:r>
              <w:rPr>
                <w:rFonts w:ascii="Times New Roman" w:hAnsi="Times New Roman"/>
                <w:b w:val="false"/>
                <w:sz w:val="20"/>
              </w:rPr>
              <w:t>потврда о подношењу</w:t>
            </w:r>
          </w:p>
        </w:tc>
        <w:tc>
          <w:tcPr>
            <w:tcW w:w="21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15. фебруар</w:t>
            </w:r>
          </w:p>
        </w:tc>
        <w:tc>
          <w:tcPr>
            <w:tcW w:w="20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ЈЛС</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ind w:right="-55" w:hanging="0"/>
              <w:jc w:val="both"/>
              <w:rPr>
                <w:rFonts w:ascii="Times New Roman" w:hAnsi="Times New Roman"/>
                <w:b w:val="false"/>
                <w:b w:val="false"/>
                <w:sz w:val="20"/>
              </w:rPr>
            </w:pPr>
            <w:r>
              <w:rPr>
                <w:rFonts w:ascii="Times New Roman" w:hAnsi="Times New Roman"/>
                <w:b w:val="false"/>
                <w:sz w:val="20"/>
              </w:rPr>
              <w:t>Одлука о учешћу у финансирању програма или мера АПЗ</w:t>
            </w:r>
          </w:p>
        </w:tc>
        <w:tc>
          <w:tcPr>
            <w:tcW w:w="30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6"/>
              </w:numPr>
              <w:tabs>
                <w:tab w:val="clear" w:pos="720"/>
                <w:tab w:val="left" w:pos="2640" w:leader="none"/>
              </w:tabs>
              <w:suppressAutoHyphens w:val="true"/>
              <w:jc w:val="both"/>
              <w:rPr>
                <w:rFonts w:ascii="Times New Roman" w:hAnsi="Times New Roman"/>
                <w:b w:val="false"/>
                <w:b w:val="false"/>
                <w:sz w:val="20"/>
              </w:rPr>
            </w:pPr>
            <w:r>
              <w:rPr>
                <w:rFonts w:ascii="Times New Roman" w:hAnsi="Times New Roman"/>
                <w:b w:val="false"/>
                <w:sz w:val="20"/>
              </w:rPr>
              <w:t>пријем обавештења</w:t>
            </w:r>
          </w:p>
        </w:tc>
        <w:tc>
          <w:tcPr>
            <w:tcW w:w="21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Март</w:t>
            </w:r>
          </w:p>
        </w:tc>
        <w:tc>
          <w:tcPr>
            <w:tcW w:w="20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НСЗ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Потписивање споразума о сарадњи ЈЛС и НСЗ</w:t>
            </w:r>
          </w:p>
        </w:tc>
        <w:tc>
          <w:tcPr>
            <w:tcW w:w="30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46"/>
              </w:numPr>
              <w:tabs>
                <w:tab w:val="clear" w:pos="720"/>
                <w:tab w:val="left" w:pos="2640" w:leader="none"/>
              </w:tabs>
              <w:suppressAutoHyphens w:val="true"/>
              <w:jc w:val="both"/>
              <w:rPr>
                <w:rFonts w:ascii="Times New Roman" w:hAnsi="Times New Roman"/>
                <w:b w:val="false"/>
                <w:b w:val="false"/>
                <w:sz w:val="20"/>
              </w:rPr>
            </w:pPr>
            <w:r>
              <w:rPr>
                <w:rFonts w:ascii="Times New Roman" w:hAnsi="Times New Roman"/>
                <w:b w:val="false"/>
                <w:sz w:val="20"/>
              </w:rPr>
              <w:t>потписан споразум</w:t>
            </w:r>
          </w:p>
        </w:tc>
        <w:tc>
          <w:tcPr>
            <w:tcW w:w="21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Април</w:t>
            </w:r>
          </w:p>
        </w:tc>
        <w:tc>
          <w:tcPr>
            <w:tcW w:w="20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НСЗ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Расписивање јавних позива</w:t>
            </w:r>
          </w:p>
        </w:tc>
        <w:tc>
          <w:tcPr>
            <w:tcW w:w="301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расписано 5  јавних позива</w:t>
            </w:r>
          </w:p>
        </w:tc>
        <w:tc>
          <w:tcPr>
            <w:tcW w:w="212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Мај-јун</w:t>
            </w:r>
          </w:p>
        </w:tc>
        <w:tc>
          <w:tcPr>
            <w:tcW w:w="208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ЈЛС и НСЗ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Укупан број лица по поднетим захтевима који су у поступку одлучивања (по мерама)</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40 лица  јавни рад</w:t>
            </w:r>
          </w:p>
          <w:p>
            <w:pPr>
              <w:pStyle w:val="Normal"/>
              <w:ind w:left="-19" w:right="-158" w:hanging="0"/>
              <w:rPr>
                <w:rFonts w:ascii="Times New Roman" w:hAnsi="Times New Roman"/>
                <w:b w:val="false"/>
                <w:b w:val="false"/>
                <w:sz w:val="20"/>
              </w:rPr>
            </w:pPr>
            <w:r>
              <w:rPr>
                <w:rFonts w:ascii="Times New Roman" w:hAnsi="Times New Roman"/>
                <w:b w:val="false"/>
                <w:sz w:val="20"/>
              </w:rPr>
              <w:t>4 лица подршка самозапошљавању</w:t>
            </w:r>
          </w:p>
          <w:p>
            <w:pPr>
              <w:pStyle w:val="Normal"/>
              <w:rPr>
                <w:rFonts w:ascii="Times New Roman" w:hAnsi="Times New Roman"/>
                <w:b w:val="false"/>
                <w:b w:val="false"/>
                <w:sz w:val="20"/>
              </w:rPr>
            </w:pPr>
            <w:r>
              <w:rPr>
                <w:rFonts w:ascii="Times New Roman" w:hAnsi="Times New Roman"/>
                <w:b w:val="false"/>
                <w:sz w:val="20"/>
              </w:rPr>
              <w:t>5 лица из категорије теже запошљивих</w:t>
            </w:r>
          </w:p>
          <w:p>
            <w:pPr>
              <w:pStyle w:val="Normal"/>
              <w:rPr>
                <w:rFonts w:ascii="Times New Roman" w:hAnsi="Times New Roman"/>
                <w:b w:val="false"/>
                <w:b w:val="false"/>
                <w:sz w:val="20"/>
              </w:rPr>
            </w:pPr>
            <w:r>
              <w:rPr>
                <w:rFonts w:ascii="Times New Roman" w:hAnsi="Times New Roman"/>
                <w:b w:val="false"/>
                <w:sz w:val="20"/>
              </w:rPr>
              <w:t>5 лица стручна пракса</w:t>
            </w:r>
          </w:p>
          <w:p>
            <w:pPr>
              <w:pStyle w:val="Normal"/>
              <w:ind w:right="-158" w:hanging="0"/>
              <w:rPr>
                <w:rFonts w:ascii="Times New Roman" w:hAnsi="Times New Roman"/>
                <w:b w:val="false"/>
                <w:b w:val="false"/>
                <w:sz w:val="20"/>
              </w:rPr>
            </w:pPr>
            <w:r>
              <w:rPr>
                <w:rFonts w:ascii="Times New Roman" w:hAnsi="Times New Roman"/>
                <w:b w:val="false"/>
                <w:sz w:val="20"/>
              </w:rPr>
              <w:t>5 лица стицање практичних знања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 xml:space="preserve">Август </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ЈЛС и НСЗ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Одлучивање по захтевима</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број одобрених захтева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 xml:space="preserve">Август </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ЈЛС и НСЗ</w:t>
            </w:r>
          </w:p>
          <w:p>
            <w:pPr>
              <w:pStyle w:val="Normal"/>
              <w:jc w:val="center"/>
              <w:rPr>
                <w:rFonts w:ascii="Times New Roman" w:hAnsi="Times New Roman"/>
                <w:b w:val="false"/>
                <w:b w:val="false"/>
                <w:sz w:val="20"/>
              </w:rPr>
            </w:pPr>
            <w:r>
              <w:rPr>
                <w:rFonts w:ascii="Times New Roman" w:hAnsi="Times New Roman"/>
                <w:b w:val="false"/>
                <w:sz w:val="20"/>
              </w:rPr>
              <w:t>(уз учешће ЛСЗ)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Укупно укључена лица у мере</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број лица у мерама (по мерама и циљним групама)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Септембар -  праћење на месечном нивоу док мера траје</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ЈЛС и НСЗ</w:t>
            </w:r>
          </w:p>
          <w:p>
            <w:pPr>
              <w:pStyle w:val="Normal"/>
              <w:jc w:val="center"/>
              <w:rPr>
                <w:rFonts w:ascii="Times New Roman" w:hAnsi="Times New Roman"/>
                <w:b w:val="false"/>
                <w:b w:val="false"/>
                <w:sz w:val="20"/>
              </w:rPr>
            </w:pPr>
            <w:r>
              <w:rPr>
                <w:rFonts w:ascii="Times New Roman" w:hAnsi="Times New Roman"/>
                <w:b w:val="false"/>
                <w:sz w:val="20"/>
              </w:rPr>
              <w:t>(ЛСЗ)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Укупан број лица која су завршила меру</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број  лица у мерама (по мерама и циљним групама)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По завршетку мере</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ЈЛС и НСЗ</w:t>
            </w:r>
          </w:p>
          <w:p>
            <w:pPr>
              <w:pStyle w:val="Normal"/>
              <w:jc w:val="center"/>
              <w:rPr>
                <w:rFonts w:ascii="Times New Roman" w:hAnsi="Times New Roman"/>
                <w:b w:val="false"/>
                <w:b w:val="false"/>
                <w:sz w:val="20"/>
              </w:rPr>
            </w:pPr>
            <w:r>
              <w:rPr>
                <w:rFonts w:ascii="Times New Roman" w:hAnsi="Times New Roman"/>
                <w:b w:val="false"/>
                <w:sz w:val="20"/>
              </w:rPr>
              <w:t>(ЛСЗ)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Ефекат мере на запошљавање (бруто ефекат)</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број  лица запослено (по мерама и циљним групама)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highlight w:val="yellow"/>
              </w:rPr>
            </w:pPr>
            <w:r>
              <w:rPr>
                <w:rFonts w:ascii="Times New Roman" w:hAnsi="Times New Roman"/>
                <w:b w:val="false"/>
                <w:sz w:val="20"/>
              </w:rPr>
              <w:t>6 месеци по изласку из мере/уговорне обавезе</w:t>
            </w:r>
            <w:r>
              <w:rPr>
                <w:rStyle w:val="FootnoteAnchor"/>
                <w:rFonts w:ascii="Times New Roman" w:hAnsi="Times New Roman"/>
                <w:b w:val="false"/>
                <w:sz w:val="20"/>
              </w:rPr>
              <w:footnoteReference w:id="2"/>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НСЗ</w:t>
            </w:r>
          </w:p>
          <w:p>
            <w:pPr>
              <w:pStyle w:val="Normal"/>
              <w:jc w:val="center"/>
              <w:rPr>
                <w:rFonts w:ascii="Times New Roman" w:hAnsi="Times New Roman"/>
                <w:b w:val="false"/>
                <w:b w:val="false"/>
                <w:sz w:val="20"/>
              </w:rPr>
            </w:pPr>
            <w:r>
              <w:rPr>
                <w:rFonts w:ascii="Times New Roman" w:hAnsi="Times New Roman"/>
                <w:b w:val="false"/>
                <w:sz w:val="20"/>
              </w:rPr>
              <w:t>(ЛСЗ)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Утрошак средстава</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Износ средстава по мерама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Након реализације свих финансијских обавеза</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ЈЛС и НСЗ</w:t>
            </w:r>
          </w:p>
        </w:tc>
      </w:tr>
      <w:tr>
        <w:trPr/>
        <w:tc>
          <w:tcPr>
            <w:tcW w:w="22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Анализа успешности ЛАПЗ</w:t>
            </w:r>
          </w:p>
        </w:tc>
        <w:tc>
          <w:tcPr>
            <w:tcW w:w="30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Times New Roman" w:hAnsi="Times New Roman"/>
                <w:b w:val="false"/>
                <w:b w:val="false"/>
                <w:sz w:val="20"/>
              </w:rPr>
            </w:pPr>
            <w:r>
              <w:rPr>
                <w:rFonts w:ascii="Times New Roman" w:hAnsi="Times New Roman"/>
                <w:b w:val="false"/>
                <w:sz w:val="20"/>
              </w:rPr>
              <w:t>Израђена анализа</w:t>
            </w:r>
          </w:p>
        </w:tc>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Након завршетка мера ЛАПЗ</w:t>
            </w:r>
          </w:p>
        </w:tc>
        <w:tc>
          <w:tcPr>
            <w:tcW w:w="208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b w:val="false"/>
                <w:b w:val="false"/>
                <w:sz w:val="20"/>
              </w:rPr>
            </w:pPr>
            <w:r>
              <w:rPr>
                <w:rFonts w:ascii="Times New Roman" w:hAnsi="Times New Roman"/>
                <w:b w:val="false"/>
                <w:sz w:val="20"/>
              </w:rPr>
              <w:t>ЛСЗ</w:t>
            </w:r>
          </w:p>
        </w:tc>
      </w:tr>
    </w:tbl>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r>
    </w:p>
    <w:p>
      <w:pPr>
        <w:pStyle w:val="Normal"/>
        <w:tabs>
          <w:tab w:val="clear" w:pos="720"/>
          <w:tab w:val="left" w:pos="2640" w:leader="none"/>
        </w:tabs>
        <w:jc w:val="both"/>
        <w:rPr>
          <w:rFonts w:ascii="Times New Roman" w:hAnsi="Times New Roman"/>
          <w:b w:val="false"/>
          <w:b w:val="false"/>
          <w:sz w:val="20"/>
        </w:rPr>
      </w:pPr>
      <w:r>
        <w:rPr>
          <w:rFonts w:ascii="Times New Roman" w:hAnsi="Times New Roman"/>
          <w:b w:val="false"/>
          <w:sz w:val="20"/>
        </w:rPr>
        <w:t>98.</w:t>
      </w:r>
    </w:p>
    <w:p>
      <w:pPr>
        <w:pStyle w:val="Normal"/>
        <w:jc w:val="both"/>
        <w:rPr>
          <w:rFonts w:ascii="Times New Roman" w:hAnsi="Times New Roman"/>
          <w:b w:val="false"/>
          <w:b w:val="false"/>
          <w:color w:val="000000" w:themeColor="text1"/>
          <w:sz w:val="20"/>
          <w:lang w:val="sr-CS"/>
        </w:rPr>
      </w:pPr>
      <w:r>
        <w:rPr>
          <w:rFonts w:ascii="Times New Roman" w:hAnsi="Times New Roman"/>
          <w:color w:val="000000" w:themeColor="text1"/>
          <w:sz w:val="24"/>
          <w:szCs w:val="24"/>
          <w:lang w:val="sr-CS"/>
        </w:rPr>
        <w:t xml:space="preserve">    </w:t>
      </w:r>
      <w:r>
        <w:rPr>
          <w:rFonts w:ascii="Times New Roman" w:hAnsi="Times New Roman"/>
          <w:color w:val="000000" w:themeColor="text1"/>
          <w:sz w:val="24"/>
          <w:szCs w:val="24"/>
          <w:lang w:val="sr-Latn-CS"/>
        </w:rPr>
        <w:tab/>
      </w:r>
      <w:r>
        <w:rPr>
          <w:rFonts w:ascii="Times New Roman" w:hAnsi="Times New Roman"/>
          <w:b w:val="false"/>
          <w:color w:val="000000" w:themeColor="text1"/>
          <w:sz w:val="20"/>
          <w:lang w:val="sr-CS"/>
        </w:rPr>
        <w:t>На основу члана 20. и 32. Закона  о локалној самоуправи (''Сл. гласник РС'', бр. 129/07</w:t>
      </w:r>
      <w:r>
        <w:rPr>
          <w:rFonts w:ascii="Times New Roman" w:hAnsi="Times New Roman"/>
          <w:b w:val="false"/>
          <w:color w:val="000000" w:themeColor="text1"/>
          <w:sz w:val="20"/>
        </w:rPr>
        <w:t xml:space="preserve">, </w:t>
      </w:r>
      <w:r>
        <w:rPr>
          <w:rFonts w:ascii="Times New Roman" w:hAnsi="Times New Roman"/>
          <w:b w:val="false"/>
          <w:color w:val="000000" w:themeColor="text1"/>
          <w:sz w:val="20"/>
          <w:lang w:val="sr-CS"/>
        </w:rPr>
        <w:t>83/14- др. закон,</w:t>
      </w:r>
      <w:r>
        <w:rPr>
          <w:rFonts w:ascii="Times New Roman" w:hAnsi="Times New Roman"/>
          <w:b w:val="false"/>
          <w:color w:val="000000" w:themeColor="text1"/>
          <w:sz w:val="20"/>
        </w:rPr>
        <w:t xml:space="preserve"> 101/16- др. закон</w:t>
      </w:r>
      <w:r>
        <w:rPr>
          <w:rFonts w:ascii="Times New Roman" w:hAnsi="Times New Roman"/>
          <w:b w:val="false"/>
          <w:color w:val="000000" w:themeColor="text1"/>
          <w:sz w:val="20"/>
          <w:lang w:val="sr-CS"/>
        </w:rPr>
        <w:t xml:space="preserve"> и 47/2018), члана 13. и 13а Закона о здравственој заштити (''Сл. гласник РС'', бр. 107/2005, 72/2009- др. закон, 88/2010, 99/2010, 57/2011, 119/2012, 45/2013- др. закон, 93/2014, 96/2015, 106/2015, 113/2017- др. закон и 105/2017- др. закон)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w:t>
      </w:r>
    </w:p>
    <w:p>
      <w:pPr>
        <w:pStyle w:val="Normal"/>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 Д Л У К У</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 ФИНАНСИРАЊУ ПРОЈЕКАТА ДОМА ЗДРАВЉА ЋИЋЕВАЦ</w:t>
      </w:r>
    </w:p>
    <w:p>
      <w:pPr>
        <w:pStyle w:val="Normal"/>
        <w:rPr>
          <w:rFonts w:ascii="Times New Roman" w:hAnsi="Times New Roman"/>
          <w:b w:val="false"/>
          <w:b w:val="false"/>
          <w:color w:val="000000" w:themeColor="text1"/>
          <w:sz w:val="14"/>
          <w:lang w:val="sr-CS"/>
        </w:rPr>
      </w:pPr>
      <w:r>
        <w:rPr>
          <w:rFonts w:ascii="Times New Roman" w:hAnsi="Times New Roman"/>
          <w:b w:val="false"/>
          <w:color w:val="000000" w:themeColor="text1"/>
          <w:sz w:val="20"/>
          <w:lang w:val="sr-CS"/>
        </w:rPr>
        <w:t xml:space="preserve">                                    </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1.</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           </w:t>
      </w:r>
      <w:r>
        <w:rPr>
          <w:rFonts w:ascii="Times New Roman" w:hAnsi="Times New Roman"/>
          <w:b w:val="false"/>
          <w:color w:val="000000" w:themeColor="text1"/>
          <w:sz w:val="20"/>
          <w:lang w:val="sr-CS"/>
        </w:rPr>
        <w:t>У циљу обезбеђења и спровођења друштвене бриге за здравље и здравствене заштите од интереса за грађане општине Ћићевац, обезбеђују се средства у буџету општине Ћићевац за 2019. годину.</w:t>
      </w:r>
    </w:p>
    <w:p>
      <w:pPr>
        <w:pStyle w:val="Normal"/>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2.</w:t>
      </w:r>
    </w:p>
    <w:p>
      <w:pPr>
        <w:pStyle w:val="Normal"/>
        <w:ind w:firstLine="720"/>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Ради стварања услова за бољу доступност и приступачност здравствене заштите на својој територији, општина као оснивач Дома здравља Ћићевац, ради постизања вишег стандарда, у обезбеђивању здравствене заштите, предузима мере у виду финансирања следећих пројеката: ''Кућна нега и лечење старих, непокретних и полупокретних пацијената општине Ћићевац старијих од 65 година и брига о оралном здрављу становништва општине Ћићевац'', ''Едукација здравих стилова живота и спречавање ризика фактора који условљавају настанак коронарних болести и дијабетес'' и ''Набавка рентген апарата'', за период 1.1.2019. године до 31.12.2019. године.</w:t>
      </w:r>
    </w:p>
    <w:p>
      <w:pPr>
        <w:pStyle w:val="ListParagraph"/>
        <w:spacing w:lineRule="auto" w:line="240" w:before="0" w:after="0"/>
        <w:ind w:left="1080" w:hanging="0"/>
        <w:contextualSpacing/>
        <w:jc w:val="both"/>
        <w:rPr>
          <w:rFonts w:ascii="Times New Roman" w:hAnsi="Times New Roman"/>
          <w:color w:val="000000" w:themeColor="text1"/>
          <w:sz w:val="14"/>
          <w:szCs w:val="20"/>
          <w:lang w:val="sr-CS"/>
        </w:rPr>
      </w:pPr>
      <w:r>
        <w:rPr>
          <w:rFonts w:ascii="Times New Roman" w:hAnsi="Times New Roman"/>
          <w:color w:val="000000" w:themeColor="text1"/>
          <w:sz w:val="20"/>
          <w:szCs w:val="20"/>
          <w:lang w:val="sr-CS"/>
        </w:rPr>
        <w:t xml:space="preserve"> </w:t>
      </w:r>
    </w:p>
    <w:p>
      <w:pPr>
        <w:pStyle w:val="NoSpacing"/>
        <w:jc w:val="center"/>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Члан 3.</w:t>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 xml:space="preserve">Износ средстава </w:t>
      </w:r>
      <w:r>
        <w:rPr>
          <w:rFonts w:ascii="Times New Roman" w:hAnsi="Times New Roman"/>
          <w:color w:val="000000" w:themeColor="text1"/>
          <w:sz w:val="20"/>
          <w:szCs w:val="20"/>
        </w:rPr>
        <w:t xml:space="preserve">потребних </w:t>
      </w:r>
      <w:r>
        <w:rPr>
          <w:rFonts w:ascii="Times New Roman" w:hAnsi="Times New Roman"/>
          <w:color w:val="000000" w:themeColor="text1"/>
          <w:sz w:val="20"/>
          <w:szCs w:val="20"/>
          <w:lang w:val="sr-CS"/>
        </w:rPr>
        <w:t>за реализацију пројекта:</w:t>
      </w:r>
    </w:p>
    <w:p>
      <w:pPr>
        <w:pStyle w:val="NoSpacing"/>
        <w:numPr>
          <w:ilvl w:val="0"/>
          <w:numId w:val="54"/>
        </w:numPr>
        <w:ind w:left="1134" w:hanging="414"/>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''Кућна нега и лечење старих, непокретних и полупокретних пацијената општине Ћићевац старијих од 65 година и брига о оралном здрављу становништва општине Ћићевац'' за пројектну 2019. годину је 2.439.258,00 динара,</w:t>
      </w:r>
    </w:p>
    <w:p>
      <w:pPr>
        <w:pStyle w:val="NoSpacing"/>
        <w:numPr>
          <w:ilvl w:val="0"/>
          <w:numId w:val="54"/>
        </w:numPr>
        <w:ind w:left="1134" w:hanging="414"/>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''Едукација здравих стилова живота и спречавање ризика фактора који условљавају настанак коронарних болести и дијабетес'' за пројектну 2019. годину је 876.950,00 динара, </w:t>
      </w:r>
    </w:p>
    <w:p>
      <w:pPr>
        <w:pStyle w:val="NoSpacing"/>
        <w:numPr>
          <w:ilvl w:val="0"/>
          <w:numId w:val="54"/>
        </w:numPr>
        <w:ind w:left="1134" w:hanging="414"/>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''Набавка рентген апарата'' за пројектну 2019. годину је 1.828.000,00 динара. </w:t>
      </w:r>
    </w:p>
    <w:p>
      <w:pPr>
        <w:pStyle w:val="NoSpacing"/>
        <w:jc w:val="center"/>
        <w:rPr>
          <w:rFonts w:ascii="Times New Roman" w:hAnsi="Times New Roman"/>
          <w:color w:val="000000" w:themeColor="text1"/>
          <w:sz w:val="14"/>
          <w:szCs w:val="20"/>
          <w:lang w:val="sr-CS"/>
        </w:rPr>
      </w:pPr>
      <w:r>
        <w:rPr>
          <w:rFonts w:ascii="Times New Roman" w:hAnsi="Times New Roman"/>
          <w:color w:val="000000" w:themeColor="text1"/>
          <w:sz w:val="14"/>
          <w:szCs w:val="20"/>
          <w:lang w:val="sr-CS"/>
        </w:rPr>
      </w:r>
    </w:p>
    <w:p>
      <w:pPr>
        <w:pStyle w:val="NoSpacing"/>
        <w:jc w:val="center"/>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Члан 4.</w:t>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 xml:space="preserve">Ближа права и обавезе између оснивача и Дома здравља регулисаће се споразумом који је саставни део ове одлуке.     </w:t>
      </w:r>
    </w:p>
    <w:p>
      <w:pPr>
        <w:pStyle w:val="NoSpacing"/>
        <w:ind w:firstLine="567"/>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Даје се сагласност Председнику општине, да закључи споразум из претходног става овог члана.</w:t>
      </w:r>
    </w:p>
    <w:p>
      <w:pPr>
        <w:pStyle w:val="Normal"/>
        <w:jc w:val="center"/>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5.</w:t>
      </w:r>
    </w:p>
    <w:p>
      <w:pPr>
        <w:pStyle w:val="Normal"/>
        <w:ind w:firstLine="720"/>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Даном ступања на снагу ове одлуке престаје да важи Одлука о финансирању пројеката Дома здравља Ћићевац („Сл. лист општине Ћићевац“, бр. 22/17, 1/18 и 15/18). </w:t>
      </w:r>
    </w:p>
    <w:p>
      <w:pPr>
        <w:pStyle w:val="Normal"/>
        <w:jc w:val="center"/>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6.</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    </w:t>
      </w:r>
      <w:r>
        <w:rPr>
          <w:rFonts w:ascii="Times New Roman" w:hAnsi="Times New Roman"/>
          <w:b w:val="false"/>
          <w:color w:val="000000" w:themeColor="text1"/>
          <w:sz w:val="20"/>
          <w:lang w:val="sr-CS"/>
        </w:rPr>
        <w:tab/>
        <w:t>Ова одлука ступа на снагу наредног дана од дана објављивања у ''Сл. листу општине Ћићевац'' а примењиваће се од 1. јануара 2019. године.</w:t>
      </w:r>
    </w:p>
    <w:p>
      <w:pPr>
        <w:pStyle w:val="Normal"/>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СКУПШТИНА ОПШТИНА ЋИЋЕВАЦ</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Бр. 400-53/18-02 од 20.12.2018. године</w:t>
      </w:r>
    </w:p>
    <w:p>
      <w:pPr>
        <w:pStyle w:val="Normal"/>
        <w:jc w:val="center"/>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                                                                                                                                                         </w:t>
      </w:r>
      <w:r>
        <w:rPr>
          <w:rFonts w:ascii="Times New Roman" w:hAnsi="Times New Roman"/>
          <w:b w:val="false"/>
          <w:color w:val="000000" w:themeColor="text1"/>
          <w:sz w:val="20"/>
          <w:lang w:val="sr-CS"/>
        </w:rPr>
        <w:t>ПРЕДСЕДНИК</w:t>
      </w:r>
    </w:p>
    <w:p>
      <w:pPr>
        <w:pStyle w:val="Normal"/>
        <w:ind w:firstLine="720"/>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                                                                                                                                           </w:t>
      </w:r>
      <w:r>
        <w:rPr>
          <w:rFonts w:ascii="Times New Roman" w:hAnsi="Times New Roman"/>
          <w:b w:val="false"/>
          <w:color w:val="000000" w:themeColor="text1"/>
          <w:sz w:val="20"/>
          <w:lang w:val="sr-CS"/>
        </w:rPr>
        <w:t>Славољуб Симић, с.р.</w:t>
      </w:r>
    </w:p>
    <w:p>
      <w:pPr>
        <w:pStyle w:val="Normal"/>
        <w:jc w:val="both"/>
        <w:rPr>
          <w:rFonts w:ascii="Times New Roman" w:hAnsi="Times New Roman"/>
          <w:b w:val="false"/>
          <w:b w:val="false"/>
          <w:color w:val="000000" w:themeColor="text1"/>
          <w:sz w:val="12"/>
          <w:lang w:val="sr-CS"/>
        </w:rPr>
      </w:pPr>
      <w:r>
        <w:rPr>
          <w:rFonts w:ascii="Times New Roman" w:hAnsi="Times New Roman"/>
          <w:b w:val="false"/>
          <w:color w:val="000000" w:themeColor="text1"/>
          <w:sz w:val="12"/>
          <w:lang w:val="sr-CS"/>
        </w:rPr>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99. </w:t>
      </w:r>
    </w:p>
    <w:p>
      <w:pPr>
        <w:pStyle w:val="NoSpacing"/>
        <w:jc w:val="both"/>
        <w:rPr>
          <w:rFonts w:ascii="Times New Roman" w:hAnsi="Times New Roman"/>
          <w:sz w:val="20"/>
          <w:szCs w:val="20"/>
          <w:lang w:val="sr-CS"/>
        </w:rPr>
      </w:pPr>
      <w:r>
        <w:rPr>
          <w:lang w:val="sr-CS"/>
        </w:rPr>
        <w:tab/>
      </w:r>
      <w:r>
        <w:rPr>
          <w:rFonts w:ascii="Times New Roman" w:hAnsi="Times New Roman"/>
          <w:sz w:val="20"/>
          <w:szCs w:val="20"/>
          <w:lang w:val="sr-CS"/>
        </w:rPr>
        <w:t>На основу члана 77. Закона о приватизацији (''Сл. гласник РС'', бр. 83/14, 46/15, 112/15 и 20/16- аутентично тумачење), члана 20. и 32. Закона о локалној самоуправи (''Сл. гласник РС'', бр. 129/07</w:t>
      </w:r>
      <w:r>
        <w:rPr>
          <w:rFonts w:ascii="Times New Roman" w:hAnsi="Times New Roman"/>
          <w:sz w:val="20"/>
          <w:szCs w:val="20"/>
        </w:rPr>
        <w:t xml:space="preserve">, </w:t>
      </w:r>
      <w:r>
        <w:rPr>
          <w:rFonts w:ascii="Times New Roman" w:hAnsi="Times New Roman"/>
          <w:sz w:val="20"/>
          <w:szCs w:val="20"/>
          <w:lang w:val="sr-CS"/>
        </w:rPr>
        <w:t>83/14- др. закон</w:t>
      </w:r>
      <w:r>
        <w:rPr>
          <w:rFonts w:ascii="Times New Roman" w:hAnsi="Times New Roman"/>
          <w:sz w:val="20"/>
          <w:szCs w:val="20"/>
        </w:rPr>
        <w:t>, 101/16- др. закон и 47/18</w:t>
      </w:r>
      <w:r>
        <w:rPr>
          <w:rFonts w:ascii="Times New Roman" w:hAnsi="Times New Roman"/>
          <w:sz w:val="20"/>
          <w:szCs w:val="20"/>
          <w:lang w:val="sr-CS"/>
        </w:rPr>
        <w:t>) и члана 33. Статута општине Ћићевац (''Сл. лист општине Ћићевац'', бр. 17/13- пречишћен текст, 22/13 и 10/15), а у вези Закључка Владе Републике Србије 05 бр</w:t>
      </w:r>
      <w:r>
        <w:rPr>
          <w:rFonts w:ascii="Times New Roman" w:hAnsi="Times New Roman"/>
          <w:sz w:val="20"/>
          <w:szCs w:val="20"/>
        </w:rPr>
        <w:t xml:space="preserve">oj: </w:t>
      </w:r>
      <w:r>
        <w:rPr>
          <w:rFonts w:ascii="Times New Roman" w:hAnsi="Times New Roman"/>
          <w:sz w:val="20"/>
          <w:szCs w:val="20"/>
          <w:lang w:val="sr-CS"/>
        </w:rPr>
        <w:t>023-8267/2016-1 од 11.10.2016. године и Закључка Владе Републике Србије 05 број 023- 8375/2017 од 31. августа 2017. године као и захтева Министарства финансија, Пореска управа, Центар за велике пореске обвезнике бр: ЦВП-433-12-3238/2017-Ј6013 од 19.11.2018. године, Скупштина општине Ћићевац, на 35. седници, одржаној 20. децембра 2018. године, донела је</w:t>
      </w:r>
    </w:p>
    <w:p>
      <w:pPr>
        <w:pStyle w:val="NoSpacing"/>
        <w:ind w:firstLine="720"/>
        <w:jc w:val="both"/>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b/>
          <w:b/>
          <w:sz w:val="20"/>
          <w:szCs w:val="20"/>
          <w:lang w:val="sr-CS"/>
        </w:rPr>
      </w:pPr>
      <w:r>
        <w:rPr>
          <w:rFonts w:ascii="Times New Roman" w:hAnsi="Times New Roman"/>
          <w:b/>
          <w:sz w:val="20"/>
          <w:szCs w:val="20"/>
          <w:lang w:val="sr-CS"/>
        </w:rPr>
        <w:t xml:space="preserve">ОДЛУКУ </w:t>
      </w:r>
    </w:p>
    <w:p>
      <w:pPr>
        <w:pStyle w:val="NoSpacing"/>
        <w:jc w:val="center"/>
        <w:rPr>
          <w:rFonts w:ascii="Times New Roman" w:hAnsi="Times New Roman"/>
          <w:b/>
          <w:b/>
          <w:sz w:val="20"/>
          <w:szCs w:val="20"/>
          <w:lang w:val="sr-CS"/>
        </w:rPr>
      </w:pPr>
      <w:r>
        <w:rPr>
          <w:rFonts w:ascii="Times New Roman" w:hAnsi="Times New Roman"/>
          <w:b/>
          <w:sz w:val="20"/>
          <w:szCs w:val="20"/>
          <w:lang w:val="sr-CS"/>
        </w:rPr>
        <w:t>О КОНВЕРЗИЈИ ПОТРАЖИВАЊА</w:t>
      </w:r>
    </w:p>
    <w:p>
      <w:pPr>
        <w:pStyle w:val="NoSpacing"/>
        <w:jc w:val="center"/>
        <w:rPr>
          <w:rFonts w:ascii="Times New Roman" w:hAnsi="Times New Roman"/>
          <w:sz w:val="20"/>
          <w:szCs w:val="20"/>
        </w:rPr>
      </w:pPr>
      <w:r>
        <w:rPr>
          <w:rFonts w:ascii="Times New Roman" w:hAnsi="Times New Roman"/>
          <w:sz w:val="20"/>
          <w:szCs w:val="20"/>
          <w:lang w:val="sr-CS"/>
        </w:rPr>
        <w:t>ОПШТИНЕ ЋИЋЕВАЦ ПО ОСНОВУ УСТУПЉЕНИХ ЈАВНИХ ПРИХОДА, ПРЕМА  ''TRA</w:t>
      </w:r>
      <w:r>
        <w:rPr>
          <w:rFonts w:ascii="Times New Roman" w:hAnsi="Times New Roman"/>
          <w:sz w:val="20"/>
          <w:szCs w:val="20"/>
        </w:rPr>
        <w:t>Y</w:t>
      </w:r>
      <w:r>
        <w:rPr>
          <w:rFonts w:ascii="Times New Roman" w:hAnsi="Times New Roman"/>
          <w:sz w:val="20"/>
          <w:szCs w:val="20"/>
          <w:lang w:val="sr-CS"/>
        </w:rPr>
        <w:t xml:space="preserve">AL </w:t>
      </w:r>
      <w:r>
        <w:rPr>
          <w:rFonts w:ascii="Times New Roman" w:hAnsi="Times New Roman"/>
          <w:sz w:val="20"/>
          <w:szCs w:val="20"/>
        </w:rPr>
        <w:t>K</w:t>
      </w:r>
      <w:r>
        <w:rPr>
          <w:rFonts w:ascii="Times New Roman" w:hAnsi="Times New Roman"/>
          <w:sz w:val="20"/>
          <w:szCs w:val="20"/>
          <w:lang w:val="sr-CS"/>
        </w:rPr>
        <w:t>ORPORACIJ</w:t>
      </w:r>
      <w:r>
        <w:rPr>
          <w:rFonts w:ascii="Times New Roman" w:hAnsi="Times New Roman"/>
          <w:sz w:val="20"/>
          <w:szCs w:val="20"/>
        </w:rPr>
        <w:t>A</w:t>
      </w:r>
      <w:r>
        <w:rPr>
          <w:rFonts w:ascii="Times New Roman" w:hAnsi="Times New Roman"/>
          <w:sz w:val="20"/>
          <w:szCs w:val="20"/>
          <w:lang w:val="sr-CS"/>
        </w:rPr>
        <w:t>''</w:t>
      </w:r>
      <w:r>
        <w:rPr>
          <w:rFonts w:ascii="Times New Roman" w:hAnsi="Times New Roman"/>
          <w:sz w:val="20"/>
          <w:szCs w:val="20"/>
        </w:rPr>
        <w:t xml:space="preserve"> А.Д. КРУШЕВАЦ</w:t>
      </w:r>
      <w:r>
        <w:rPr>
          <w:rFonts w:ascii="Times New Roman" w:hAnsi="Times New Roman"/>
          <w:sz w:val="20"/>
          <w:szCs w:val="20"/>
          <w:lang w:val="sr-CS"/>
        </w:rPr>
        <w:t xml:space="preserve"> У УДЕО ОПШТИНЕ ЋИЋЕВАЦ У КАПИТАЛ ''TRA</w:t>
      </w:r>
      <w:r>
        <w:rPr>
          <w:rFonts w:ascii="Times New Roman" w:hAnsi="Times New Roman"/>
          <w:sz w:val="20"/>
          <w:szCs w:val="20"/>
        </w:rPr>
        <w:t>Y</w:t>
      </w:r>
      <w:r>
        <w:rPr>
          <w:rFonts w:ascii="Times New Roman" w:hAnsi="Times New Roman"/>
          <w:sz w:val="20"/>
          <w:szCs w:val="20"/>
          <w:lang w:val="sr-CS"/>
        </w:rPr>
        <w:t xml:space="preserve">AL </w:t>
      </w:r>
      <w:r>
        <w:rPr>
          <w:rFonts w:ascii="Times New Roman" w:hAnsi="Times New Roman"/>
          <w:sz w:val="20"/>
          <w:szCs w:val="20"/>
        </w:rPr>
        <w:t>K</w:t>
      </w:r>
      <w:r>
        <w:rPr>
          <w:rFonts w:ascii="Times New Roman" w:hAnsi="Times New Roman"/>
          <w:sz w:val="20"/>
          <w:szCs w:val="20"/>
          <w:lang w:val="sr-CS"/>
        </w:rPr>
        <w:t>ORPORACIJ</w:t>
      </w:r>
      <w:r>
        <w:rPr>
          <w:rFonts w:ascii="Times New Roman" w:hAnsi="Times New Roman"/>
          <w:sz w:val="20"/>
          <w:szCs w:val="20"/>
        </w:rPr>
        <w:t>A</w:t>
      </w:r>
      <w:r>
        <w:rPr>
          <w:rFonts w:ascii="Times New Roman" w:hAnsi="Times New Roman"/>
          <w:sz w:val="20"/>
          <w:szCs w:val="20"/>
          <w:lang w:val="sr-CS"/>
        </w:rPr>
        <w:t>''</w:t>
      </w:r>
      <w:r>
        <w:rPr>
          <w:rFonts w:ascii="Times New Roman" w:hAnsi="Times New Roman"/>
          <w:sz w:val="20"/>
          <w:szCs w:val="20"/>
        </w:rPr>
        <w:t xml:space="preserve"> А.Д.</w:t>
      </w:r>
    </w:p>
    <w:p>
      <w:pPr>
        <w:pStyle w:val="NoSpacing"/>
        <w:jc w:val="center"/>
        <w:rPr>
          <w:rFonts w:ascii="Times New Roman" w:hAnsi="Times New Roman"/>
          <w:sz w:val="12"/>
          <w:szCs w:val="20"/>
        </w:rPr>
      </w:pPr>
      <w:r>
        <w:rPr>
          <w:rFonts w:ascii="Times New Roman" w:hAnsi="Times New Roman"/>
          <w:sz w:val="12"/>
          <w:szCs w:val="20"/>
        </w:rPr>
      </w:r>
    </w:p>
    <w:p>
      <w:pPr>
        <w:pStyle w:val="NoSpacing"/>
        <w:jc w:val="center"/>
        <w:rPr>
          <w:rFonts w:ascii="Times New Roman" w:hAnsi="Times New Roman"/>
          <w:sz w:val="20"/>
          <w:szCs w:val="20"/>
          <w:lang w:val="sr-CS"/>
        </w:rPr>
      </w:pPr>
      <w:r>
        <w:rPr>
          <w:rFonts w:ascii="Times New Roman" w:hAnsi="Times New Roman"/>
          <w:sz w:val="20"/>
          <w:szCs w:val="20"/>
          <w:lang w:val="sr-CS"/>
        </w:rPr>
        <w:t>Члан 1.</w:t>
      </w:r>
    </w:p>
    <w:p>
      <w:pPr>
        <w:pStyle w:val="NoSpacing"/>
        <w:jc w:val="both"/>
        <w:rPr>
          <w:rFonts w:ascii="Times New Roman" w:hAnsi="Times New Roman"/>
          <w:sz w:val="20"/>
          <w:szCs w:val="20"/>
          <w:lang w:val="sr-CS"/>
        </w:rPr>
      </w:pPr>
      <w:r>
        <w:rPr>
          <w:rFonts w:ascii="Times New Roman" w:hAnsi="Times New Roman"/>
          <w:sz w:val="20"/>
          <w:szCs w:val="20"/>
          <w:lang w:val="sr-CS"/>
        </w:rPr>
        <w:tab/>
        <w:t>Скупштина општине Ћићевац сагласна је да се потраживања општине Ћићевац у износу од 17.971.191,07 динара (седамнаестмилионадеведстотинаседамдесетједнахиљадастодеведесетједандинар и 07/100) према ''Tra</w:t>
      </w:r>
      <w:r>
        <w:rPr>
          <w:rFonts w:ascii="Times New Roman" w:hAnsi="Times New Roman"/>
          <w:sz w:val="20"/>
          <w:szCs w:val="20"/>
        </w:rPr>
        <w:t>y</w:t>
      </w:r>
      <w:r>
        <w:rPr>
          <w:rFonts w:ascii="Times New Roman" w:hAnsi="Times New Roman"/>
          <w:sz w:val="20"/>
          <w:szCs w:val="20"/>
          <w:lang w:val="sr-CS"/>
        </w:rPr>
        <w:t xml:space="preserve">al </w:t>
      </w:r>
      <w:r>
        <w:rPr>
          <w:rFonts w:ascii="Times New Roman" w:hAnsi="Times New Roman"/>
          <w:sz w:val="20"/>
          <w:szCs w:val="20"/>
        </w:rPr>
        <w:t>K</w:t>
      </w:r>
      <w:r>
        <w:rPr>
          <w:rFonts w:ascii="Times New Roman" w:hAnsi="Times New Roman"/>
          <w:sz w:val="20"/>
          <w:szCs w:val="20"/>
          <w:lang w:val="sr-CS"/>
        </w:rPr>
        <w:t>orporacij</w:t>
      </w:r>
      <w:r>
        <w:rPr>
          <w:rFonts w:ascii="Times New Roman" w:hAnsi="Times New Roman"/>
          <w:sz w:val="20"/>
          <w:szCs w:val="20"/>
        </w:rPr>
        <w:t>a</w:t>
      </w:r>
      <w:r>
        <w:rPr>
          <w:rFonts w:ascii="Times New Roman" w:hAnsi="Times New Roman"/>
          <w:sz w:val="20"/>
          <w:szCs w:val="20"/>
          <w:lang w:val="sr-CS"/>
        </w:rPr>
        <w:t>''</w:t>
      </w:r>
      <w:r>
        <w:rPr>
          <w:rFonts w:ascii="Times New Roman" w:hAnsi="Times New Roman"/>
          <w:sz w:val="20"/>
          <w:szCs w:val="20"/>
        </w:rPr>
        <w:t xml:space="preserve"> а.д. Крушевац</w:t>
      </w:r>
      <w:r>
        <w:rPr>
          <w:rFonts w:ascii="Times New Roman" w:hAnsi="Times New Roman"/>
          <w:sz w:val="20"/>
          <w:szCs w:val="20"/>
          <w:lang w:val="sr-CS"/>
        </w:rPr>
        <w:t xml:space="preserve"> (у даљем тексту: Друштво),  која припадају локалној самоуправи као уступљени приход,  који су утврђени Записником Министарства финансија, Пореска управа, Центар за велике пореске обвезнике бр: ЦВП-433-12-3238/2017-Ј6013 од 09.10.2018. године, конвертују у удео општине Ћићевац у капиталу Друштва.</w:t>
      </w:r>
    </w:p>
    <w:p>
      <w:pPr>
        <w:pStyle w:val="NoSpacing"/>
        <w:jc w:val="both"/>
        <w:rPr>
          <w:rFonts w:ascii="Times New Roman" w:hAnsi="Times New Roman"/>
          <w:sz w:val="12"/>
          <w:szCs w:val="20"/>
          <w:lang w:val="sr-CS"/>
        </w:rPr>
      </w:pPr>
      <w:r>
        <w:rPr>
          <w:rFonts w:ascii="Times New Roman" w:hAnsi="Times New Roman"/>
          <w:sz w:val="20"/>
          <w:szCs w:val="20"/>
          <w:lang w:val="sr-CS"/>
        </w:rPr>
        <w:t xml:space="preserve">                                                              </w:t>
      </w:r>
    </w:p>
    <w:p>
      <w:pPr>
        <w:pStyle w:val="NoSpacing"/>
        <w:jc w:val="center"/>
        <w:rPr>
          <w:rFonts w:ascii="Times New Roman" w:hAnsi="Times New Roman"/>
          <w:sz w:val="20"/>
          <w:szCs w:val="20"/>
          <w:lang w:val="sr-CS"/>
        </w:rPr>
      </w:pPr>
      <w:r>
        <w:rPr>
          <w:rFonts w:ascii="Times New Roman" w:hAnsi="Times New Roman"/>
          <w:sz w:val="20"/>
          <w:szCs w:val="20"/>
          <w:lang w:val="sr-CS"/>
        </w:rPr>
        <w:t>Члан 2.</w:t>
      </w:r>
    </w:p>
    <w:p>
      <w:pPr>
        <w:pStyle w:val="NoSpacing"/>
        <w:ind w:firstLine="720"/>
        <w:jc w:val="both"/>
        <w:rPr>
          <w:rFonts w:ascii="Times New Roman" w:hAnsi="Times New Roman"/>
          <w:sz w:val="20"/>
          <w:szCs w:val="20"/>
          <w:lang w:val="sr-CS"/>
        </w:rPr>
      </w:pPr>
      <w:r>
        <w:rPr>
          <w:rFonts w:ascii="Times New Roman" w:hAnsi="Times New Roman"/>
          <w:sz w:val="20"/>
          <w:szCs w:val="20"/>
          <w:lang w:val="sr-CS"/>
        </w:rPr>
        <w:t>Скупштина општине Ћићевац сагласна је да се потраживања општине Ћићевац у износу од 7.717.270,72 динара (седаммилионаседамстотинаседамнаестхиљададвестотинеседамдесетдинара и 72/100) према Друштву, која припадају локалној самоуправи као уступљени приход,  који су утврђени Записником Министарства финансија, Пореска управа, Центар за велике пореске обвезнике бр: ЦВП-433-12-2423/2018-К6013 од 09.10.2018. године, конвертују у удео општине Ћићевац у капиталу Друштва.</w:t>
      </w:r>
    </w:p>
    <w:p>
      <w:pPr>
        <w:pStyle w:val="NoSpacing"/>
        <w:ind w:firstLine="720"/>
        <w:jc w:val="both"/>
        <w:rPr>
          <w:rFonts w:ascii="Times New Roman" w:hAnsi="Times New Roman"/>
          <w:sz w:val="12"/>
          <w:szCs w:val="20"/>
          <w:lang w:val="sr-CS"/>
        </w:rPr>
      </w:pPr>
      <w:r>
        <w:rPr>
          <w:rFonts w:ascii="Times New Roman" w:hAnsi="Times New Roman"/>
          <w:sz w:val="12"/>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3.</w:t>
      </w:r>
    </w:p>
    <w:p>
      <w:pPr>
        <w:pStyle w:val="NoSpacing"/>
        <w:ind w:firstLine="720"/>
        <w:jc w:val="both"/>
        <w:rPr>
          <w:rFonts w:ascii="Times New Roman" w:hAnsi="Times New Roman"/>
          <w:sz w:val="20"/>
          <w:szCs w:val="20"/>
          <w:lang w:val="sr-CS"/>
        </w:rPr>
      </w:pPr>
      <w:r>
        <w:rPr>
          <w:rFonts w:ascii="Times New Roman" w:hAnsi="Times New Roman"/>
          <w:sz w:val="20"/>
          <w:szCs w:val="20"/>
          <w:lang w:val="sr-CS"/>
        </w:rPr>
        <w:t>Ова одлука ступа на снагу наредног дана од дана објављивања у ''Сл. листу општине Ћићевац''.</w:t>
      </w:r>
    </w:p>
    <w:p>
      <w:pPr>
        <w:pStyle w:val="NoSpacing"/>
        <w:ind w:firstLine="720"/>
        <w:jc w:val="both"/>
        <w:rPr>
          <w:rFonts w:ascii="Times New Roman" w:hAnsi="Times New Roman"/>
          <w:sz w:val="12"/>
          <w:szCs w:val="20"/>
          <w:lang w:val="sr-CS"/>
        </w:rPr>
      </w:pPr>
      <w:r>
        <w:rPr>
          <w:rFonts w:ascii="Times New Roman" w:hAnsi="Times New Roman"/>
          <w:sz w:val="20"/>
          <w:szCs w:val="20"/>
          <w:lang w:val="sr-CS"/>
        </w:rPr>
        <w:t xml:space="preserve">                                                         </w:t>
      </w:r>
    </w:p>
    <w:p>
      <w:pPr>
        <w:pStyle w:val="NoSpacing"/>
        <w:jc w:val="center"/>
        <w:rPr>
          <w:rFonts w:ascii="Times New Roman" w:hAnsi="Times New Roman"/>
          <w:sz w:val="20"/>
          <w:szCs w:val="20"/>
          <w:lang w:val="sr-CS"/>
        </w:rPr>
      </w:pPr>
      <w:r>
        <w:rPr>
          <w:rFonts w:ascii="Times New Roman" w:hAnsi="Times New Roman"/>
          <w:sz w:val="20"/>
          <w:szCs w:val="20"/>
          <w:lang w:val="sr-CS"/>
        </w:rPr>
        <w:t>Члан 4.</w:t>
      </w:r>
    </w:p>
    <w:p>
      <w:pPr>
        <w:pStyle w:val="NoSpacing"/>
        <w:ind w:firstLine="720"/>
        <w:jc w:val="both"/>
        <w:rPr>
          <w:rFonts w:ascii="Times New Roman" w:hAnsi="Times New Roman"/>
          <w:sz w:val="20"/>
          <w:szCs w:val="20"/>
          <w:lang w:val="sr-CS"/>
        </w:rPr>
      </w:pPr>
      <w:r>
        <w:rPr>
          <w:rFonts w:ascii="Times New Roman" w:hAnsi="Times New Roman"/>
          <w:sz w:val="20"/>
          <w:szCs w:val="20"/>
          <w:lang w:val="sr-CS"/>
        </w:rPr>
        <w:t>Одлуку доставити Министарству финансија-Пореској управи, Друштву  и архиви.</w:t>
      </w:r>
    </w:p>
    <w:p>
      <w:pPr>
        <w:pStyle w:val="NoSpacing"/>
        <w:jc w:val="both"/>
        <w:rPr>
          <w:rFonts w:ascii="Times New Roman" w:hAnsi="Times New Roman"/>
          <w:sz w:val="10"/>
          <w:szCs w:val="20"/>
          <w:lang w:val="sr-CS"/>
        </w:rPr>
      </w:pPr>
      <w:r>
        <w:rPr>
          <w:rFonts w:ascii="Times New Roman" w:hAnsi="Times New Roman"/>
          <w:sz w:val="10"/>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СКУПШТИНА ОПШТИНЕ ЋИЋЕВАЦ</w:t>
      </w:r>
    </w:p>
    <w:p>
      <w:pPr>
        <w:pStyle w:val="NoSpacing"/>
        <w:jc w:val="center"/>
        <w:rPr>
          <w:rFonts w:ascii="Times New Roman" w:hAnsi="Times New Roman"/>
          <w:sz w:val="20"/>
          <w:szCs w:val="20"/>
          <w:lang w:val="sr-CS"/>
        </w:rPr>
      </w:pPr>
      <w:r>
        <w:rPr>
          <w:rFonts w:ascii="Times New Roman" w:hAnsi="Times New Roman"/>
          <w:sz w:val="20"/>
          <w:szCs w:val="20"/>
          <w:lang w:val="sr-CS"/>
        </w:rPr>
        <w:t>Бр. 023-50/18-02 од 20.12.2018. године</w:t>
      </w:r>
    </w:p>
    <w:p>
      <w:pPr>
        <w:pStyle w:val="NoSpacing"/>
        <w:jc w:val="center"/>
        <w:rPr>
          <w:rFonts w:ascii="Times New Roman" w:hAnsi="Times New Roman"/>
          <w:sz w:val="10"/>
          <w:szCs w:val="20"/>
          <w:lang w:val="sr-CS"/>
        </w:rPr>
      </w:pPr>
      <w:r>
        <w:rPr>
          <w:rFonts w:ascii="Times New Roman" w:hAnsi="Times New Roman"/>
          <w:sz w:val="10"/>
          <w:szCs w:val="20"/>
          <w:lang w:val="sr-CS"/>
        </w:rPr>
      </w:r>
    </w:p>
    <w:p>
      <w:pPr>
        <w:pStyle w:val="NoSpacing"/>
        <w:jc w:val="both"/>
        <w:rPr>
          <w:rFonts w:ascii="Times New Roman" w:hAnsi="Times New Roman"/>
          <w:sz w:val="18"/>
          <w:szCs w:val="20"/>
          <w:lang w:val="sr-CS"/>
        </w:rPr>
      </w:pPr>
      <w:r>
        <w:rPr>
          <w:rFonts w:ascii="Times New Roman" w:hAnsi="Times New Roman"/>
          <w:sz w:val="18"/>
          <w:szCs w:val="20"/>
          <w:lang w:val="sr-CS"/>
        </w:rPr>
        <w:t xml:space="preserve">                                                                                                                                                          </w:t>
      </w:r>
      <w:r>
        <w:rPr>
          <w:rFonts w:ascii="Times New Roman" w:hAnsi="Times New Roman"/>
          <w:sz w:val="18"/>
          <w:szCs w:val="20"/>
          <w:lang w:val="sr-CS"/>
        </w:rPr>
        <w:t>ПРЕДСЕДНИК</w:t>
      </w:r>
    </w:p>
    <w:p>
      <w:pPr>
        <w:pStyle w:val="NoSpacing"/>
        <w:jc w:val="both"/>
        <w:rPr>
          <w:rFonts w:ascii="Times New Roman" w:hAnsi="Times New Roman"/>
          <w:sz w:val="18"/>
          <w:szCs w:val="20"/>
          <w:lang w:val="sr-CS"/>
        </w:rPr>
      </w:pPr>
      <w:r>
        <w:rPr>
          <w:rFonts w:ascii="Times New Roman" w:hAnsi="Times New Roman"/>
          <w:sz w:val="18"/>
          <w:szCs w:val="20"/>
          <w:lang w:val="sr-CS"/>
        </w:rPr>
        <w:t xml:space="preserve">                                                                                                                                                          </w:t>
      </w:r>
      <w:r>
        <w:rPr>
          <w:rFonts w:ascii="Times New Roman" w:hAnsi="Times New Roman"/>
          <w:sz w:val="18"/>
          <w:szCs w:val="20"/>
          <w:lang w:val="sr-CS"/>
        </w:rPr>
        <w:t xml:space="preserve">Славољуб Симић, с.р. </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both"/>
        <w:rPr>
          <w:rFonts w:ascii="Times New Roman" w:hAnsi="Times New Roman"/>
          <w:sz w:val="26"/>
          <w:szCs w:val="26"/>
          <w:lang w:val="sr-CS"/>
        </w:rPr>
      </w:pPr>
      <w:r>
        <w:rPr>
          <w:rFonts w:ascii="Times New Roman" w:hAnsi="Times New Roman"/>
          <w:sz w:val="20"/>
          <w:szCs w:val="20"/>
          <w:lang w:val="sr-CS"/>
        </w:rPr>
        <w:t xml:space="preserve">100.                                                                                   </w:t>
      </w:r>
    </w:p>
    <w:p>
      <w:pPr>
        <w:pStyle w:val="Normal"/>
        <w:tabs>
          <w:tab w:val="clear" w:pos="720"/>
          <w:tab w:val="left" w:pos="851" w:leader="none"/>
        </w:tabs>
        <w:jc w:val="both"/>
        <w:rPr>
          <w:rFonts w:ascii="Times New Roman" w:hAnsi="Times New Roman"/>
          <w:b w:val="false"/>
          <w:b w:val="false"/>
          <w:sz w:val="20"/>
        </w:rPr>
      </w:pPr>
      <w:r>
        <w:rPr>
          <w:rFonts w:ascii="Times New Roman" w:hAnsi="Times New Roman"/>
        </w:rPr>
        <w:tab/>
      </w:r>
      <w:r>
        <w:rPr>
          <w:rFonts w:ascii="Times New Roman" w:hAnsi="Times New Roman"/>
          <w:b w:val="false"/>
          <w:sz w:val="20"/>
        </w:rPr>
        <w:t>На основу члана 32. Закона о локалној самоуправи („Службени гласник РС” бр. 129/2007, 83/2014-др. закон, 101/16- др. закон и 47/18), члана 34. и 45. Закона о финансирању локалне самоуправе ("Сл. гласник РС", бр. 62/2006, 47/2011, 93/2012, 99/2013 - усклађени дин. изн., 125/2014 - усклађени дин. изн., 95/2015 - усклађени дин. изн., 83/2016, 91/2016 - усклађени дин. изн., 104/2016 - др. закон и 96/2017 - усклађени дин. изн.), члана 64. и 209. Закона о социјалној заштити („Службени гласник РС“, бр. 24/2011), члана 20. тачка 17) и члана 2.</w:t>
      </w:r>
      <w:r>
        <w:rPr>
          <w:rFonts w:ascii="Times New Roman" w:hAnsi="Times New Roman"/>
          <w:b w:val="false"/>
          <w:color w:val="000000"/>
          <w:kern w:val="2"/>
          <w:sz w:val="20"/>
        </w:rPr>
        <w:t xml:space="preserve"> </w:t>
      </w:r>
      <w:r>
        <w:rPr>
          <w:rFonts w:ascii="Times New Roman" w:hAnsi="Times New Roman"/>
          <w:b w:val="false"/>
          <w:sz w:val="20"/>
        </w:rPr>
        <w:t>Уредбе о наменским трансферима у социјалној заштити ("Службени гласник РС" бр. 18/16)  и члана 33. став 1. тачка 6) Статута општине Ћићевац („Службени лист општине Ћићевац“, бр. 17/13- пречишћен текст, 22/13 и 10/15), Скупштина општине Ћићевац, на 35. седници одржаној дана 20.12.2018. године, донела је:</w:t>
      </w:r>
    </w:p>
    <w:p>
      <w:pPr>
        <w:pStyle w:val="Normal"/>
        <w:tabs>
          <w:tab w:val="clear" w:pos="720"/>
          <w:tab w:val="left" w:pos="851" w:leader="none"/>
        </w:tabs>
        <w:jc w:val="both"/>
        <w:rPr>
          <w:rFonts w:ascii="Times New Roman" w:hAnsi="Times New Roman"/>
          <w:b w:val="false"/>
          <w:b w:val="false"/>
          <w:sz w:val="14"/>
        </w:rPr>
      </w:pPr>
      <w:r>
        <w:rPr>
          <w:rFonts w:ascii="Times New Roman" w:hAnsi="Times New Roman"/>
          <w:b w:val="false"/>
          <w:sz w:val="14"/>
        </w:rPr>
      </w:r>
    </w:p>
    <w:p>
      <w:pPr>
        <w:pStyle w:val="Normal"/>
        <w:tabs>
          <w:tab w:val="clear" w:pos="720"/>
          <w:tab w:val="left" w:pos="0" w:leader="none"/>
        </w:tabs>
        <w:jc w:val="center"/>
        <w:rPr>
          <w:rFonts w:ascii="Times New Roman" w:hAnsi="Times New Roman"/>
          <w:b w:val="false"/>
          <w:b w:val="false"/>
          <w:sz w:val="20"/>
        </w:rPr>
      </w:pPr>
      <w:r>
        <w:rPr>
          <w:rFonts w:ascii="Times New Roman" w:hAnsi="Times New Roman"/>
          <w:b w:val="false"/>
          <w:sz w:val="20"/>
        </w:rPr>
        <w:t xml:space="preserve">ОДЛУКУ </w:t>
      </w:r>
    </w:p>
    <w:p>
      <w:pPr>
        <w:pStyle w:val="Normal"/>
        <w:tabs>
          <w:tab w:val="clear" w:pos="720"/>
          <w:tab w:val="left" w:pos="0" w:leader="none"/>
        </w:tabs>
        <w:jc w:val="center"/>
        <w:rPr>
          <w:rFonts w:ascii="Times New Roman" w:hAnsi="Times New Roman"/>
          <w:b w:val="false"/>
          <w:b w:val="false"/>
          <w:sz w:val="20"/>
        </w:rPr>
      </w:pPr>
      <w:r>
        <w:rPr>
          <w:rFonts w:ascii="Times New Roman" w:hAnsi="Times New Roman"/>
          <w:b w:val="false"/>
          <w:sz w:val="20"/>
        </w:rPr>
        <w:t xml:space="preserve">О РЕАЛИЗАЦИЈИ БУЏЕТА ОПШТИНЕ ЋИЋЕВАЦ У ДЕЛУ ПЛАНИРАНИХ РАСХОДА ЗА УСЛУГЕ СОЦИЈАЛНЕ ЗАШТИТЕ ЗА 2019. ГОДИНУ </w:t>
      </w:r>
    </w:p>
    <w:p>
      <w:pPr>
        <w:pStyle w:val="NoSpacing"/>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Члан 1.</w:t>
      </w:r>
    </w:p>
    <w:p>
      <w:pPr>
        <w:pStyle w:val="Normal"/>
        <w:jc w:val="both"/>
        <w:rPr>
          <w:rFonts w:ascii="Times New Roman" w:hAnsi="Times New Roman"/>
          <w:b w:val="false"/>
          <w:b w:val="false"/>
          <w:sz w:val="20"/>
        </w:rPr>
      </w:pPr>
      <w:r>
        <w:rPr>
          <w:rFonts w:ascii="Times New Roman" w:hAnsi="Times New Roman"/>
          <w:b w:val="false"/>
          <w:sz w:val="20"/>
        </w:rPr>
        <w:tab/>
        <w:t>Овом одлуком утврђују се приоритетне услуге социјалне заштите општине Ћићевац које се финансирају из средстава наменског трансфера и изворних прихода јединице локалне самоуправе у 2019. години.</w:t>
      </w:r>
    </w:p>
    <w:p>
      <w:pPr>
        <w:pStyle w:val="Normal"/>
        <w:jc w:val="both"/>
        <w:rPr>
          <w:rFonts w:ascii="Times New Roman" w:hAnsi="Times New Roman"/>
          <w:b w:val="false"/>
          <w:b w:val="false"/>
          <w:sz w:val="20"/>
        </w:rPr>
      </w:pPr>
      <w:r>
        <w:rPr>
          <w:rFonts w:ascii="Times New Roman" w:hAnsi="Times New Roman"/>
          <w:b w:val="false"/>
          <w:sz w:val="20"/>
        </w:rPr>
        <w:tab/>
        <w:t>Услуге социјалне заштите из става 1. овог члана остварује појединац и породица за 2019. годину, у висини, под условима и на начин утврђен Законом о социјалној заштити, Уредбом о наменским трансферима у социјалној заштити, Законом о јавним набавкама и Уговором о наменским трансферима за 2019. годину.</w:t>
      </w:r>
    </w:p>
    <w:p>
      <w:pPr>
        <w:pStyle w:val="NoSpacing"/>
        <w:rPr>
          <w:rFonts w:ascii="Times New Roman" w:hAnsi="Times New Roman"/>
          <w:sz w:val="14"/>
          <w:szCs w:val="20"/>
        </w:rPr>
      </w:pPr>
      <w:r>
        <w:rPr>
          <w:rFonts w:ascii="Times New Roman" w:hAnsi="Times New Roman"/>
          <w:sz w:val="14"/>
          <w:szCs w:val="20"/>
        </w:rPr>
      </w:r>
    </w:p>
    <w:p>
      <w:pPr>
        <w:pStyle w:val="Normal"/>
        <w:jc w:val="center"/>
        <w:rPr>
          <w:rFonts w:ascii="Times New Roman" w:hAnsi="Times New Roman"/>
          <w:b w:val="false"/>
          <w:b w:val="false"/>
          <w:sz w:val="20"/>
        </w:rPr>
      </w:pPr>
      <w:r>
        <w:rPr>
          <w:rFonts w:ascii="Times New Roman" w:hAnsi="Times New Roman"/>
          <w:b w:val="false"/>
          <w:sz w:val="20"/>
        </w:rPr>
        <w:t>Члан 2.</w:t>
      </w:r>
    </w:p>
    <w:p>
      <w:pPr>
        <w:pStyle w:val="Normal"/>
        <w:jc w:val="both"/>
        <w:rPr>
          <w:rFonts w:ascii="Times New Roman" w:hAnsi="Times New Roman"/>
          <w:b w:val="false"/>
          <w:b w:val="false"/>
          <w:sz w:val="20"/>
        </w:rPr>
      </w:pPr>
      <w:r>
        <w:rPr>
          <w:rFonts w:ascii="Times New Roman" w:hAnsi="Times New Roman"/>
          <w:b w:val="false"/>
          <w:sz w:val="20"/>
        </w:rPr>
        <w:tab/>
        <w:t>Приходи и примања, расходи и издаци буџета општине Ћићевац за 2019. годину у области пружања услуга социјалне заштите предвиђених (раздео 4, апропријација економске класификције 423 Одлуке о буџету општине Ћићевац за 2019. годину) у укупном износу од 4.650.000,00 динара, распоређују се и користе на начин исказан у следећој табели:</w:t>
      </w:r>
    </w:p>
    <w:p>
      <w:pPr>
        <w:pStyle w:val="NoSpacing"/>
        <w:rPr>
          <w:rFonts w:ascii="Times New Roman" w:hAnsi="Times New Roman"/>
          <w:sz w:val="14"/>
          <w:szCs w:val="20"/>
        </w:rPr>
      </w:pPr>
      <w:r>
        <w:rPr>
          <w:rFonts w:ascii="Times New Roman" w:hAnsi="Times New Roman"/>
          <w:sz w:val="14"/>
          <w:szCs w:val="20"/>
        </w:rPr>
      </w:r>
    </w:p>
    <w:p>
      <w:pPr>
        <w:pStyle w:val="Normal"/>
        <w:tabs>
          <w:tab w:val="clear" w:pos="720"/>
          <w:tab w:val="left" w:pos="3630" w:leader="none"/>
        </w:tabs>
        <w:jc w:val="both"/>
        <w:rPr>
          <w:rFonts w:ascii="Times New Roman" w:hAnsi="Times New Roman"/>
          <w:b w:val="false"/>
          <w:b w:val="false"/>
          <w:sz w:val="20"/>
        </w:rPr>
      </w:pPr>
      <w:r>
        <w:rPr>
          <w:rFonts w:ascii="Times New Roman" w:hAnsi="Times New Roman"/>
          <w:b w:val="false"/>
          <w:sz w:val="20"/>
        </w:rPr>
        <w:t>Табела 1.</w:t>
      </w:r>
    </w:p>
    <w:tbl>
      <w:tblPr>
        <w:tblW w:w="9918" w:type="dxa"/>
        <w:jc w:val="left"/>
        <w:tblInd w:w="-29" w:type="dxa"/>
        <w:tblCellMar>
          <w:top w:w="0" w:type="dxa"/>
          <w:left w:w="108" w:type="dxa"/>
          <w:bottom w:w="0" w:type="dxa"/>
          <w:right w:w="108" w:type="dxa"/>
        </w:tblCellMar>
        <w:tblLook w:val="04a0"/>
      </w:tblPr>
      <w:tblGrid>
        <w:gridCol w:w="236"/>
        <w:gridCol w:w="236"/>
        <w:gridCol w:w="3208"/>
        <w:gridCol w:w="1134"/>
        <w:gridCol w:w="2835"/>
        <w:gridCol w:w="2268"/>
      </w:tblGrid>
      <w:tr>
        <w:trPr>
          <w:trHeight w:val="689" w:hRule="atLeast"/>
        </w:trPr>
        <w:tc>
          <w:tcPr>
            <w:tcW w:w="236" w:type="dxa"/>
            <w:tcBorders/>
            <w:shd w:fill="auto" w:val="clear"/>
          </w:tcPr>
          <w:p>
            <w:pPr>
              <w:pStyle w:val="Normal"/>
              <w:tabs>
                <w:tab w:val="clear" w:pos="720"/>
                <w:tab w:val="left" w:pos="3630" w:leader="none"/>
              </w:tabs>
              <w:jc w:val="both"/>
              <w:rPr>
                <w:rFonts w:ascii="Times New Roman" w:hAnsi="Times New Roman"/>
                <w:b w:val="false"/>
                <w:b w:val="false"/>
                <w:sz w:val="20"/>
              </w:rPr>
            </w:pPr>
            <w:r>
              <w:rPr>
                <w:rFonts w:ascii="Times New Roman" w:hAnsi="Times New Roman"/>
                <w:b w:val="false"/>
                <w:sz w:val="20"/>
              </w:rPr>
            </w:r>
          </w:p>
        </w:tc>
        <w:tc>
          <w:tcPr>
            <w:tcW w:w="4578" w:type="dxa"/>
            <w:gridSpan w:val="3"/>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Times New Roman" w:hAnsi="Times New Roman"/>
                <w:b w:val="false"/>
                <w:b w:val="false"/>
                <w:sz w:val="20"/>
              </w:rPr>
            </w:pPr>
            <w:r>
              <w:rPr>
                <w:rFonts w:ascii="Times New Roman" w:hAnsi="Times New Roman"/>
                <w:b w:val="false"/>
                <w:sz w:val="20"/>
              </w:rPr>
              <w:t>Услуге социјалне заштите које се финасирају из средстава наменског трансфера за 2019. годину</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Укупан износ по услузи из средстава наменског трасфера за 2019. годину</w:t>
            </w:r>
          </w:p>
        </w:tc>
        <w:tc>
          <w:tcPr>
            <w:tcW w:w="2268"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Учешће ЈЛС по услузи из сопствених извора -прихода</w:t>
            </w:r>
          </w:p>
        </w:tc>
      </w:tr>
      <w:tr>
        <w:trPr>
          <w:trHeight w:val="132"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1) Дневни боравак</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50"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2) Помоћ у кући</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t>2.000.000,00</w:t>
            </w:r>
          </w:p>
        </w:tc>
      </w:tr>
      <w:tr>
        <w:trPr>
          <w:trHeight w:val="209"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3) Свратиште</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114"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4) Становање уз подршку</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159"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5) Персонална асистенција</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64"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6) Лични пратилац детета</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t>2.400.000,00</w:t>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t>250.000,00</w:t>
            </w:r>
          </w:p>
        </w:tc>
      </w:tr>
      <w:tr>
        <w:trPr>
          <w:trHeight w:val="130"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7) Прихватилиште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177"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8) Предах смештај</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80" w:hRule="atLeast"/>
        </w:trPr>
        <w:tc>
          <w:tcPr>
            <w:tcW w:w="236" w:type="dxa"/>
            <w:tcBorders/>
            <w:shd w:fill="auto" w:val="clear"/>
          </w:tcPr>
          <w:p>
            <w:pPr>
              <w:pStyle w:val="Normal"/>
              <w:rPr/>
            </w:pPr>
            <w:r>
              <w:rPr/>
            </w:r>
          </w:p>
        </w:tc>
        <w:tc>
          <w:tcPr>
            <w:tcW w:w="4578"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9) СОС телефон за жене са искуством насиља</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c>
          <w:tcPr>
            <w:tcW w:w="2268" w:type="dxa"/>
            <w:tcBorders>
              <w:top w:val="single" w:sz="4" w:space="0" w:color="000000"/>
              <w:bottom w:val="single" w:sz="4" w:space="0" w:color="000000"/>
              <w:right w:val="single" w:sz="4" w:space="0" w:color="000000"/>
            </w:tcBorders>
            <w:shd w:color="auto" w:fill="auto" w:val="clear"/>
            <w:vAlign w:val="bottom"/>
          </w:tcPr>
          <w:p>
            <w:pPr>
              <w:pStyle w:val="Normal"/>
              <w:jc w:val="center"/>
              <w:rPr>
                <w:rFonts w:ascii="Times New Roman" w:hAnsi="Times New Roman"/>
                <w:b w:val="false"/>
                <w:b w:val="false"/>
                <w:sz w:val="20"/>
              </w:rPr>
            </w:pPr>
            <w:r>
              <w:rPr>
                <w:rFonts w:ascii="Times New Roman" w:hAnsi="Times New Roman"/>
                <w:b w:val="false"/>
                <w:sz w:val="20"/>
              </w:rPr>
            </w:r>
          </w:p>
        </w:tc>
      </w:tr>
      <w:tr>
        <w:trPr>
          <w:trHeight w:val="201" w:hRule="atLeast"/>
        </w:trPr>
        <w:tc>
          <w:tcPr>
            <w:tcW w:w="236" w:type="dxa"/>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r>
          </w:p>
        </w:tc>
        <w:tc>
          <w:tcPr>
            <w:tcW w:w="236" w:type="dxa"/>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r>
          </w:p>
        </w:tc>
        <w:tc>
          <w:tcPr>
            <w:tcW w:w="3208" w:type="dxa"/>
            <w:tcBorders>
              <w:top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t>Укупно</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2.400.000,00</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2.250.000,00</w:t>
            </w:r>
          </w:p>
        </w:tc>
      </w:tr>
    </w:tbl>
    <w:p>
      <w:pPr>
        <w:pStyle w:val="NoSpacing"/>
        <w:rPr>
          <w:rFonts w:ascii="Times New Roman" w:hAnsi="Times New Roman"/>
          <w:sz w:val="12"/>
          <w:szCs w:val="20"/>
        </w:rPr>
      </w:pPr>
      <w:r>
        <w:rPr>
          <w:rFonts w:ascii="Times New Roman" w:hAnsi="Times New Roman"/>
          <w:sz w:val="12"/>
          <w:szCs w:val="20"/>
        </w:rPr>
      </w:r>
    </w:p>
    <w:p>
      <w:pPr>
        <w:pStyle w:val="Normal"/>
        <w:tabs>
          <w:tab w:val="clear" w:pos="720"/>
          <w:tab w:val="left" w:pos="3630" w:leader="none"/>
        </w:tabs>
        <w:rPr>
          <w:rFonts w:ascii="Times New Roman" w:hAnsi="Times New Roman"/>
          <w:b w:val="false"/>
          <w:b w:val="false"/>
          <w:sz w:val="20"/>
        </w:rPr>
      </w:pPr>
      <w:r>
        <w:rPr>
          <w:rFonts w:ascii="Times New Roman" w:hAnsi="Times New Roman"/>
          <w:b w:val="false"/>
          <w:sz w:val="20"/>
        </w:rPr>
        <w:t>Табела 2.</w:t>
      </w:r>
    </w:p>
    <w:tbl>
      <w:tblPr>
        <w:tblW w:w="10056" w:type="dxa"/>
        <w:jc w:val="left"/>
        <w:tblInd w:w="-167" w:type="dxa"/>
        <w:tblCellMar>
          <w:top w:w="0" w:type="dxa"/>
          <w:left w:w="108" w:type="dxa"/>
          <w:bottom w:w="0" w:type="dxa"/>
          <w:right w:w="108" w:type="dxa"/>
        </w:tblCellMar>
        <w:tblLook w:val="04a0"/>
      </w:tblPr>
      <w:tblGrid>
        <w:gridCol w:w="273"/>
        <w:gridCol w:w="675"/>
        <w:gridCol w:w="273"/>
        <w:gridCol w:w="2598"/>
        <w:gridCol w:w="1134"/>
        <w:gridCol w:w="2835"/>
        <w:gridCol w:w="2267"/>
      </w:tblGrid>
      <w:tr>
        <w:trPr>
          <w:trHeight w:val="617" w:hRule="atLeast"/>
        </w:trPr>
        <w:tc>
          <w:tcPr>
            <w:tcW w:w="273" w:type="dxa"/>
            <w:tcBorders/>
            <w:shd w:fill="auto" w:val="clear"/>
          </w:tcPr>
          <w:p>
            <w:pPr>
              <w:pStyle w:val="Normal"/>
              <w:tabs>
                <w:tab w:val="clear" w:pos="720"/>
                <w:tab w:val="left" w:pos="3630" w:leader="none"/>
              </w:tabs>
              <w:rPr>
                <w:rFonts w:ascii="Times New Roman" w:hAnsi="Times New Roman"/>
                <w:b w:val="false"/>
                <w:b w:val="false"/>
                <w:sz w:val="20"/>
              </w:rPr>
            </w:pPr>
            <w:r>
              <w:rPr>
                <w:rFonts w:ascii="Times New Roman" w:hAnsi="Times New Roman"/>
                <w:b w:val="false"/>
                <w:sz w:val="20"/>
              </w:rPr>
            </w:r>
          </w:p>
        </w:tc>
        <w:tc>
          <w:tcPr>
            <w:tcW w:w="4680" w:type="dxa"/>
            <w:gridSpan w:val="4"/>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Times New Roman" w:hAnsi="Times New Roman"/>
                <w:b w:val="false"/>
                <w:b w:val="false"/>
                <w:sz w:val="20"/>
              </w:rPr>
            </w:pPr>
            <w:r>
              <w:rPr>
                <w:rFonts w:ascii="Times New Roman" w:hAnsi="Times New Roman"/>
                <w:b w:val="false"/>
                <w:sz w:val="20"/>
              </w:rPr>
              <w:t>Иновативне услуге у систему социјалне заштите које се финансирају из средстава наменског трансфера за 2019. годину</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Укупан износ по услузи из средстава наменског трансфера за 2019. годину</w:t>
            </w:r>
          </w:p>
        </w:tc>
        <w:tc>
          <w:tcPr>
            <w:tcW w:w="226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Учешће ЈЛС по услузи из сопствених извора -прихода</w:t>
            </w:r>
          </w:p>
        </w:tc>
      </w:tr>
      <w:tr>
        <w:trPr>
          <w:trHeight w:val="202" w:hRule="atLeast"/>
        </w:trPr>
        <w:tc>
          <w:tcPr>
            <w:tcW w:w="273" w:type="dxa"/>
            <w:tcBorders/>
            <w:shd w:fill="auto" w:val="clear"/>
          </w:tcPr>
          <w:p>
            <w:pPr>
              <w:pStyle w:val="Normal"/>
              <w:rPr/>
            </w:pPr>
            <w:r>
              <w:rPr/>
            </w:r>
          </w:p>
        </w:tc>
        <w:tc>
          <w:tcPr>
            <w:tcW w:w="4680"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1)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06" w:hRule="atLeast"/>
        </w:trPr>
        <w:tc>
          <w:tcPr>
            <w:tcW w:w="273" w:type="dxa"/>
            <w:tcBorders/>
            <w:shd w:fill="auto" w:val="clear"/>
          </w:tcPr>
          <w:p>
            <w:pPr>
              <w:pStyle w:val="Normal"/>
              <w:rPr/>
            </w:pPr>
            <w:r>
              <w:rPr/>
            </w:r>
          </w:p>
        </w:tc>
        <w:tc>
          <w:tcPr>
            <w:tcW w:w="4680"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2)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52" w:hRule="atLeast"/>
        </w:trPr>
        <w:tc>
          <w:tcPr>
            <w:tcW w:w="273" w:type="dxa"/>
            <w:tcBorders/>
            <w:shd w:fill="auto" w:val="clear"/>
          </w:tcPr>
          <w:p>
            <w:pPr>
              <w:pStyle w:val="Normal"/>
              <w:rPr/>
            </w:pPr>
            <w:r>
              <w:rPr/>
            </w:r>
          </w:p>
        </w:tc>
        <w:tc>
          <w:tcPr>
            <w:tcW w:w="4680"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3)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55" w:hRule="atLeast"/>
        </w:trPr>
        <w:tc>
          <w:tcPr>
            <w:tcW w:w="273" w:type="dxa"/>
            <w:tcBorders/>
            <w:shd w:fill="auto" w:val="clear"/>
          </w:tcPr>
          <w:p>
            <w:pPr>
              <w:pStyle w:val="Normal"/>
              <w:rPr/>
            </w:pPr>
            <w:r>
              <w:rPr/>
            </w:r>
          </w:p>
        </w:tc>
        <w:tc>
          <w:tcPr>
            <w:tcW w:w="4680"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4)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88" w:hRule="atLeast"/>
        </w:trPr>
        <w:tc>
          <w:tcPr>
            <w:tcW w:w="273" w:type="dxa"/>
            <w:tcBorders/>
            <w:shd w:fill="auto" w:val="clear"/>
          </w:tcPr>
          <w:p>
            <w:pPr>
              <w:pStyle w:val="Normal"/>
              <w:rPr/>
            </w:pPr>
            <w:r>
              <w:rPr/>
            </w:r>
          </w:p>
        </w:tc>
        <w:tc>
          <w:tcPr>
            <w:tcW w:w="4680"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5) </w:t>
            </w:r>
          </w:p>
        </w:tc>
        <w:tc>
          <w:tcPr>
            <w:tcW w:w="28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34" w:hRule="atLeast"/>
        </w:trPr>
        <w:tc>
          <w:tcPr>
            <w:tcW w:w="948" w:type="dxa"/>
            <w:gridSpan w:val="2"/>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r>
          </w:p>
        </w:tc>
        <w:tc>
          <w:tcPr>
            <w:tcW w:w="273" w:type="dxa"/>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598" w:type="dxa"/>
            <w:tcBorders>
              <w:top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t>Укупно</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r>
          </w:p>
        </w:tc>
      </w:tr>
    </w:tbl>
    <w:p>
      <w:pPr>
        <w:pStyle w:val="Normal"/>
        <w:tabs>
          <w:tab w:val="clear" w:pos="720"/>
          <w:tab w:val="left" w:pos="3630" w:leader="none"/>
        </w:tabs>
        <w:rPr>
          <w:rFonts w:ascii="Times New Roman" w:hAnsi="Times New Roman"/>
          <w:b w:val="false"/>
          <w:b w:val="false"/>
          <w:sz w:val="12"/>
        </w:rPr>
      </w:pPr>
      <w:r>
        <w:rPr>
          <w:rFonts w:ascii="Times New Roman" w:hAnsi="Times New Roman"/>
          <w:b w:val="false"/>
          <w:sz w:val="12"/>
        </w:rPr>
      </w:r>
    </w:p>
    <w:p>
      <w:pPr>
        <w:pStyle w:val="Normal"/>
        <w:tabs>
          <w:tab w:val="clear" w:pos="720"/>
          <w:tab w:val="left" w:pos="3630" w:leader="none"/>
        </w:tabs>
        <w:rPr>
          <w:rFonts w:ascii="Times New Roman" w:hAnsi="Times New Roman"/>
          <w:b w:val="false"/>
          <w:b w:val="false"/>
          <w:sz w:val="20"/>
        </w:rPr>
      </w:pPr>
      <w:r>
        <w:rPr>
          <w:rFonts w:ascii="Times New Roman" w:hAnsi="Times New Roman"/>
          <w:b w:val="false"/>
          <w:sz w:val="20"/>
        </w:rPr>
        <w:t>Табела 3.</w:t>
      </w:r>
    </w:p>
    <w:tbl>
      <w:tblPr>
        <w:tblW w:w="10056" w:type="dxa"/>
        <w:jc w:val="left"/>
        <w:tblInd w:w="-167" w:type="dxa"/>
        <w:tblCellMar>
          <w:top w:w="0" w:type="dxa"/>
          <w:left w:w="108" w:type="dxa"/>
          <w:bottom w:w="0" w:type="dxa"/>
          <w:right w:w="108" w:type="dxa"/>
        </w:tblCellMar>
        <w:tblLook w:val="04a0"/>
      </w:tblPr>
      <w:tblGrid>
        <w:gridCol w:w="274"/>
        <w:gridCol w:w="697"/>
        <w:gridCol w:w="275"/>
        <w:gridCol w:w="2573"/>
        <w:gridCol w:w="1133"/>
        <w:gridCol w:w="2836"/>
        <w:gridCol w:w="2267"/>
      </w:tblGrid>
      <w:tr>
        <w:trPr>
          <w:trHeight w:val="625" w:hRule="atLeast"/>
        </w:trPr>
        <w:tc>
          <w:tcPr>
            <w:tcW w:w="274" w:type="dxa"/>
            <w:tcBorders/>
            <w:shd w:fill="auto" w:val="clear"/>
          </w:tcPr>
          <w:p>
            <w:pPr>
              <w:pStyle w:val="Normal"/>
              <w:tabs>
                <w:tab w:val="clear" w:pos="720"/>
                <w:tab w:val="left" w:pos="3630" w:leader="none"/>
              </w:tabs>
              <w:rPr>
                <w:rFonts w:ascii="Times New Roman" w:hAnsi="Times New Roman"/>
                <w:b w:val="false"/>
                <w:b w:val="false"/>
                <w:sz w:val="20"/>
              </w:rPr>
            </w:pPr>
            <w:r>
              <w:rPr>
                <w:rFonts w:ascii="Times New Roman" w:hAnsi="Times New Roman"/>
                <w:b w:val="false"/>
                <w:sz w:val="20"/>
              </w:rPr>
            </w:r>
          </w:p>
        </w:tc>
        <w:tc>
          <w:tcPr>
            <w:tcW w:w="4678" w:type="dxa"/>
            <w:gridSpan w:val="4"/>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Times New Roman" w:hAnsi="Times New Roman"/>
                <w:b w:val="false"/>
                <w:b w:val="false"/>
                <w:sz w:val="20"/>
              </w:rPr>
            </w:pPr>
            <w:r>
              <w:rPr>
                <w:rFonts w:ascii="Times New Roman" w:hAnsi="Times New Roman"/>
                <w:b w:val="false"/>
                <w:sz w:val="20"/>
              </w:rPr>
              <w:t>Установе за домски смештај у трансформацији</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Укупан износ по услузи из средстава наменског трансфера за 2019. годину</w:t>
            </w:r>
          </w:p>
        </w:tc>
        <w:tc>
          <w:tcPr>
            <w:tcW w:w="2267" w:type="dxa"/>
            <w:tcBorders>
              <w:top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b w:val="false"/>
                <w:b w:val="false"/>
                <w:sz w:val="20"/>
              </w:rPr>
            </w:pPr>
            <w:r>
              <w:rPr>
                <w:rFonts w:ascii="Times New Roman" w:hAnsi="Times New Roman"/>
                <w:b w:val="false"/>
                <w:sz w:val="20"/>
              </w:rPr>
              <w:t>Учешће ЈЛС по услузи из сопствених извора - прихода</w:t>
            </w:r>
          </w:p>
        </w:tc>
      </w:tr>
      <w:tr>
        <w:trPr>
          <w:trHeight w:val="68" w:hRule="atLeast"/>
        </w:trPr>
        <w:tc>
          <w:tcPr>
            <w:tcW w:w="274" w:type="dxa"/>
            <w:tcBorders/>
            <w:shd w:fill="auto" w:val="clear"/>
          </w:tcPr>
          <w:p>
            <w:pPr>
              <w:pStyle w:val="Normal"/>
              <w:rPr/>
            </w:pPr>
            <w:r>
              <w:rPr/>
            </w:r>
          </w:p>
        </w:tc>
        <w:tc>
          <w:tcPr>
            <w:tcW w:w="467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1) </w:t>
            </w:r>
          </w:p>
        </w:tc>
        <w:tc>
          <w:tcPr>
            <w:tcW w:w="2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00" w:hRule="atLeast"/>
        </w:trPr>
        <w:tc>
          <w:tcPr>
            <w:tcW w:w="274" w:type="dxa"/>
            <w:tcBorders/>
            <w:shd w:fill="auto" w:val="clear"/>
          </w:tcPr>
          <w:p>
            <w:pPr>
              <w:pStyle w:val="Normal"/>
              <w:rPr/>
            </w:pPr>
            <w:r>
              <w:rPr/>
            </w:r>
          </w:p>
        </w:tc>
        <w:tc>
          <w:tcPr>
            <w:tcW w:w="467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2) </w:t>
            </w:r>
          </w:p>
        </w:tc>
        <w:tc>
          <w:tcPr>
            <w:tcW w:w="2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45" w:hRule="atLeast"/>
        </w:trPr>
        <w:tc>
          <w:tcPr>
            <w:tcW w:w="274" w:type="dxa"/>
            <w:tcBorders/>
            <w:shd w:fill="auto" w:val="clear"/>
          </w:tcPr>
          <w:p>
            <w:pPr>
              <w:pStyle w:val="Normal"/>
              <w:rPr/>
            </w:pPr>
            <w:r>
              <w:rPr/>
            </w:r>
          </w:p>
        </w:tc>
        <w:tc>
          <w:tcPr>
            <w:tcW w:w="467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3) </w:t>
            </w:r>
          </w:p>
        </w:tc>
        <w:tc>
          <w:tcPr>
            <w:tcW w:w="2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50" w:hRule="atLeast"/>
        </w:trPr>
        <w:tc>
          <w:tcPr>
            <w:tcW w:w="274" w:type="dxa"/>
            <w:tcBorders/>
            <w:shd w:fill="auto" w:val="clear"/>
          </w:tcPr>
          <w:p>
            <w:pPr>
              <w:pStyle w:val="Normal"/>
              <w:rPr/>
            </w:pPr>
            <w:r>
              <w:rPr/>
            </w:r>
          </w:p>
        </w:tc>
        <w:tc>
          <w:tcPr>
            <w:tcW w:w="467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4) </w:t>
            </w:r>
          </w:p>
        </w:tc>
        <w:tc>
          <w:tcPr>
            <w:tcW w:w="2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95" w:hRule="atLeast"/>
        </w:trPr>
        <w:tc>
          <w:tcPr>
            <w:tcW w:w="274" w:type="dxa"/>
            <w:tcBorders/>
            <w:shd w:fill="auto" w:val="clear"/>
          </w:tcPr>
          <w:p>
            <w:pPr>
              <w:pStyle w:val="Normal"/>
              <w:rPr/>
            </w:pPr>
            <w:r>
              <w:rPr/>
            </w:r>
          </w:p>
        </w:tc>
        <w:tc>
          <w:tcPr>
            <w:tcW w:w="467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xml:space="preserve">5) </w:t>
            </w:r>
          </w:p>
        </w:tc>
        <w:tc>
          <w:tcPr>
            <w:tcW w:w="28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267" w:type="dxa"/>
            <w:tcBorders>
              <w:top w:val="single" w:sz="4" w:space="0" w:color="000000"/>
              <w:bottom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r>
      <w:tr>
        <w:trPr>
          <w:trHeight w:val="142" w:hRule="atLeast"/>
        </w:trPr>
        <w:tc>
          <w:tcPr>
            <w:tcW w:w="971" w:type="dxa"/>
            <w:gridSpan w:val="2"/>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r>
          </w:p>
        </w:tc>
        <w:tc>
          <w:tcPr>
            <w:tcW w:w="275" w:type="dxa"/>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2573" w:type="dxa"/>
            <w:tcBorders>
              <w:top w:val="single" w:sz="4" w:space="0" w:color="000000"/>
              <w:right w:val="single" w:sz="4" w:space="0" w:color="000000"/>
            </w:tcBorders>
            <w:shd w:color="auto" w:fill="auto" w:val="clear"/>
            <w:vAlign w:val="bottom"/>
          </w:tcPr>
          <w:p>
            <w:pPr>
              <w:pStyle w:val="Normal"/>
              <w:jc w:val="both"/>
              <w:rPr>
                <w:rFonts w:ascii="Times New Roman" w:hAnsi="Times New Roman"/>
                <w:b w:val="false"/>
                <w:b w:val="false"/>
                <w:sz w:val="20"/>
              </w:rPr>
            </w:pPr>
            <w:r>
              <w:rPr>
                <w:rFonts w:ascii="Times New Roman" w:hAnsi="Times New Roman"/>
                <w:b w:val="false"/>
                <w:sz w:val="20"/>
              </w:rPr>
              <w:t> </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t>Укупно</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imes New Roman" w:hAnsi="Times New Roman"/>
                <w:b w:val="false"/>
                <w:b w:val="false"/>
                <w:sz w:val="20"/>
              </w:rPr>
            </w:pPr>
            <w:r>
              <w:rPr>
                <w:rFonts w:ascii="Times New Roman" w:hAnsi="Times New Roman"/>
                <w:b w:val="false"/>
                <w:sz w:val="20"/>
              </w:rPr>
            </w:r>
          </w:p>
        </w:tc>
      </w:tr>
    </w:tbl>
    <w:p>
      <w:pPr>
        <w:pStyle w:val="NoSpacing"/>
        <w:jc w:val="both"/>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Члан 3.</w:t>
      </w:r>
    </w:p>
    <w:p>
      <w:pPr>
        <w:pStyle w:val="NoSpacing"/>
        <w:jc w:val="both"/>
        <w:rPr>
          <w:rFonts w:ascii="Times New Roman" w:hAnsi="Times New Roman"/>
          <w:sz w:val="20"/>
          <w:szCs w:val="20"/>
        </w:rPr>
      </w:pPr>
      <w:r>
        <w:rPr>
          <w:rFonts w:ascii="Times New Roman" w:hAnsi="Times New Roman"/>
          <w:sz w:val="20"/>
          <w:szCs w:val="20"/>
        </w:rPr>
        <w:tab/>
        <w:t xml:space="preserve">Јединица локалне самоуправе стара се о реализацији и квалитету спровођења услуга социјалне заштите за 2019. годину у складу са начелима прописаним Законом о социјалној заштити. </w:t>
      </w:r>
    </w:p>
    <w:p>
      <w:pPr>
        <w:pStyle w:val="NoSpacing"/>
        <w:jc w:val="center"/>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Члан 4.</w:t>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Ова одлука ступа на снагу даном доношења и објавиће се у "Сл. листу општине Ћићевац". </w:t>
      </w:r>
    </w:p>
    <w:p>
      <w:pPr>
        <w:pStyle w:val="NoSpacing"/>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NoSpacing"/>
        <w:jc w:val="center"/>
        <w:rPr>
          <w:rFonts w:ascii="Times New Roman" w:hAnsi="Times New Roman"/>
          <w:sz w:val="20"/>
          <w:szCs w:val="20"/>
        </w:rPr>
      </w:pPr>
      <w:r>
        <w:rPr>
          <w:rFonts w:ascii="Times New Roman" w:hAnsi="Times New Roman"/>
          <w:sz w:val="20"/>
          <w:szCs w:val="20"/>
        </w:rPr>
        <w:t>Бр. 560-20/18-03 од 20.12.2018. године</w:t>
      </w:r>
    </w:p>
    <w:p>
      <w:pPr>
        <w:pStyle w:val="NoSpacing"/>
        <w:jc w:val="center"/>
        <w:rPr>
          <w:rFonts w:ascii="Times New Roman" w:hAnsi="Times New Roman"/>
          <w:sz w:val="14"/>
          <w:szCs w:val="20"/>
        </w:rPr>
      </w:pPr>
      <w:r>
        <w:rPr>
          <w:rFonts w:ascii="Times New Roman" w:hAnsi="Times New Roman"/>
          <w:sz w:val="14"/>
          <w:szCs w:val="20"/>
        </w:rPr>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Славољуб Симић, с.р.</w:t>
      </w:r>
    </w:p>
    <w:p>
      <w:pPr>
        <w:pStyle w:val="NoSpacing"/>
        <w:jc w:val="both"/>
        <w:rPr>
          <w:rFonts w:ascii="Times New Roman" w:hAnsi="Times New Roman"/>
          <w:sz w:val="14"/>
          <w:szCs w:val="20"/>
        </w:rPr>
      </w:pPr>
      <w:r>
        <w:rPr>
          <w:rFonts w:ascii="Times New Roman" w:hAnsi="Times New Roman"/>
          <w:sz w:val="14"/>
          <w:szCs w:val="20"/>
        </w:rPr>
      </w:r>
    </w:p>
    <w:p>
      <w:pPr>
        <w:pStyle w:val="NoSpacing"/>
        <w:jc w:val="both"/>
        <w:rPr>
          <w:rFonts w:ascii="Times New Roman" w:hAnsi="Times New Roman"/>
          <w:sz w:val="20"/>
          <w:szCs w:val="20"/>
        </w:rPr>
      </w:pPr>
      <w:r>
        <w:rPr>
          <w:rFonts w:ascii="Times New Roman" w:hAnsi="Times New Roman"/>
          <w:sz w:val="20"/>
          <w:szCs w:val="20"/>
        </w:rPr>
        <w:t>101.</w:t>
      </w:r>
    </w:p>
    <w:p>
      <w:pPr>
        <w:pStyle w:val="Normal"/>
        <w:ind w:firstLine="720"/>
        <w:jc w:val="both"/>
        <w:rPr>
          <w:rFonts w:ascii="Times New Roman" w:hAnsi="Times New Roman"/>
          <w:b w:val="false"/>
          <w:b w:val="false"/>
          <w:color w:val="000000" w:themeColor="text1"/>
          <w:sz w:val="20"/>
          <w:lang w:val="sr-CS"/>
        </w:rPr>
      </w:pPr>
      <w:r>
        <w:rPr>
          <w:rFonts w:ascii="Times New Roman" w:hAnsi="Times New Roman"/>
          <w:b w:val="false"/>
          <w:sz w:val="20"/>
        </w:rPr>
        <w:t>На основу члана 121. Зако</w:t>
      </w:r>
      <w:r>
        <w:rPr>
          <w:rFonts w:ascii="Times New Roman" w:hAnsi="Times New Roman"/>
          <w:b w:val="false"/>
          <w:sz w:val="20"/>
          <w:lang w:val="sr-CS"/>
        </w:rPr>
        <w:t xml:space="preserve">на  о основама система васпитања и образовања („Сл. гласник РС“, бр. 88/2017), члана 33. Статута општине Ћићевац („Сл. лист општине Ћићевац“, </w:t>
      </w:r>
      <w:r>
        <w:rPr>
          <w:rFonts w:ascii="Times New Roman" w:hAnsi="Times New Roman"/>
          <w:b w:val="false"/>
          <w:color w:val="000000" w:themeColor="text1"/>
          <w:sz w:val="20"/>
          <w:lang w:val="sr-CS"/>
        </w:rPr>
        <w:t>бр. 17/13-пречишћен текст, 22/13 и 10/15) а у вези Правилника о општинском савету родитеља („Сл. гласник РС“, бр. 72/2018), Скупштина општине Ћићевац на 35. седници одржаној 20.12.2018. године, донела је</w:t>
      </w:r>
    </w:p>
    <w:p>
      <w:pPr>
        <w:pStyle w:val="Normal"/>
        <w:ind w:firstLine="720"/>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ОДЛУКУ</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 ОСНИВАЊУ  ОПШТИНСКОГ САВЕТА РОДИТЕЉА ОПШТИНЕ ЋИЋЕВАЦ</w:t>
      </w:r>
    </w:p>
    <w:p>
      <w:pPr>
        <w:pStyle w:val="Normal"/>
        <w:jc w:val="center"/>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1.</w:t>
      </w:r>
    </w:p>
    <w:p>
      <w:pPr>
        <w:pStyle w:val="Normal"/>
        <w:ind w:firstLine="720"/>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Оснива се Општински савет родитеља Општине Ћићевац (у даљем тексту: Општински савет) свих васпитно-образовних и образовно-васпитних установа које имају седиште на територији општине Ћићевац, и то: ПУ „Чаролија“ Ћићевац, ОШ „Доситеј Обрадовић“ , Ћићевац и ОШ “Војвода Пријезда“, Сталаћ (у даљем тексту: установа).</w:t>
      </w:r>
    </w:p>
    <w:p>
      <w:pPr>
        <w:pStyle w:val="Normal"/>
        <w:ind w:firstLine="720"/>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2.</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Савет има шест чланова који се именују тако што свака установа предлаже свог представника и његовог заменика.</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Представника родитеља и његовог заменика за Општински савет, савет родитеља установе предлаже сваке радне, односно школске године, у року од 15 дана од дана именовања чланова  савета родитеља у установи.</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Савет родитеља установе предлог доставља директору установе, који о томе доноси одлуку.</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Одлуку директор доставља скупштини општине.</w:t>
      </w:r>
    </w:p>
    <w:p>
      <w:pPr>
        <w:pStyle w:val="Normal"/>
        <w:jc w:val="both"/>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Скупштина општине у року од 15 дана од дана пријема одлуке директора, именује чланове Општинског савета.</w:t>
      </w:r>
    </w:p>
    <w:p>
      <w:pPr>
        <w:pStyle w:val="Normal"/>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3.</w:t>
      </w:r>
    </w:p>
    <w:p>
      <w:pPr>
        <w:pStyle w:val="Normal"/>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ab/>
        <w:t>Представници савета родитеља бирају се сваке школске године.</w:t>
      </w:r>
    </w:p>
    <w:p>
      <w:pPr>
        <w:pStyle w:val="Normal"/>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Члан 4.</w:t>
      </w:r>
    </w:p>
    <w:p>
      <w:pPr>
        <w:pStyle w:val="NoSpacing"/>
        <w:jc w:val="both"/>
        <w:rPr>
          <w:rFonts w:ascii="Times New Roman" w:hAnsi="Times New Roman"/>
          <w:sz w:val="20"/>
          <w:szCs w:val="20"/>
          <w:lang w:val="sr-CS"/>
        </w:rPr>
      </w:pPr>
      <w:r>
        <w:rPr>
          <w:rFonts w:ascii="Times New Roman" w:hAnsi="Times New Roman"/>
          <w:color w:val="000000" w:themeColor="text1"/>
          <w:sz w:val="20"/>
          <w:szCs w:val="20"/>
          <w:lang w:val="sr-CS"/>
        </w:rPr>
        <w:tab/>
      </w:r>
      <w:r>
        <w:rPr>
          <w:rFonts w:ascii="Times New Roman" w:hAnsi="Times New Roman"/>
          <w:sz w:val="20"/>
          <w:szCs w:val="20"/>
          <w:lang w:val="sr-CS"/>
        </w:rPr>
        <w:t xml:space="preserve">Чланове </w:t>
      </w:r>
      <w:r>
        <w:rPr>
          <w:rFonts w:ascii="Times New Roman" w:hAnsi="Times New Roman"/>
          <w:color w:val="000000" w:themeColor="text1"/>
          <w:sz w:val="20"/>
          <w:szCs w:val="20"/>
          <w:lang w:val="sr-CS"/>
        </w:rPr>
        <w:t>Општинског савета</w:t>
      </w:r>
      <w:r>
        <w:rPr>
          <w:rFonts w:ascii="Times New Roman" w:hAnsi="Times New Roman"/>
          <w:sz w:val="20"/>
          <w:szCs w:val="20"/>
          <w:lang w:val="sr-CS"/>
        </w:rPr>
        <w:t xml:space="preserve"> органа именује Скупштина општине посебним решењем.</w:t>
      </w:r>
    </w:p>
    <w:p>
      <w:pPr>
        <w:pStyle w:val="NoSpacing"/>
        <w:jc w:val="both"/>
        <w:rPr>
          <w:rFonts w:ascii="Times New Roman" w:hAnsi="Times New Roman"/>
          <w:sz w:val="14"/>
          <w:szCs w:val="20"/>
          <w:lang w:val="sr-CS"/>
        </w:rPr>
      </w:pPr>
      <w:r>
        <w:rPr>
          <w:rFonts w:ascii="Times New Roman" w:hAnsi="Times New Roman"/>
          <w:sz w:val="20"/>
          <w:szCs w:val="20"/>
          <w:lang w:val="sr-CS"/>
        </w:rPr>
        <w:tab/>
      </w:r>
      <w:r>
        <w:rPr>
          <w:rFonts w:ascii="Times New Roman" w:hAnsi="Times New Roman"/>
          <w:sz w:val="14"/>
          <w:szCs w:val="20"/>
          <w:lang w:val="sr-CS"/>
        </w:rPr>
        <w:t>`</w:t>
      </w:r>
    </w:p>
    <w:p>
      <w:pPr>
        <w:pStyle w:val="NoSpacing"/>
        <w:jc w:val="center"/>
        <w:rPr>
          <w:rFonts w:ascii="Times New Roman" w:hAnsi="Times New Roman"/>
          <w:sz w:val="20"/>
          <w:szCs w:val="20"/>
          <w:lang w:val="sr-CS"/>
        </w:rPr>
      </w:pPr>
      <w:r>
        <w:rPr>
          <w:rFonts w:ascii="Times New Roman" w:hAnsi="Times New Roman"/>
          <w:sz w:val="20"/>
          <w:szCs w:val="20"/>
          <w:lang w:val="sr-CS"/>
        </w:rPr>
        <w:t>Члан 5.</w:t>
      </w:r>
    </w:p>
    <w:p>
      <w:pPr>
        <w:pStyle w:val="Normal1"/>
        <w:spacing w:beforeAutospacing="0" w:before="0" w:afterAutospacing="0" w:after="0"/>
        <w:jc w:val="both"/>
        <w:rPr>
          <w:sz w:val="20"/>
          <w:szCs w:val="20"/>
        </w:rPr>
      </w:pPr>
      <w:r>
        <w:rPr>
          <w:sz w:val="20"/>
          <w:szCs w:val="20"/>
          <w:lang w:val="sr-CS"/>
        </w:rPr>
        <w:t xml:space="preserve">             </w:t>
      </w:r>
      <w:r>
        <w:rPr>
          <w:sz w:val="20"/>
          <w:szCs w:val="20"/>
          <w:lang w:val="sr-CS"/>
        </w:rPr>
        <w:t xml:space="preserve">Општински савет:       </w:t>
      </w:r>
    </w:p>
    <w:p>
      <w:pPr>
        <w:pStyle w:val="Normal1"/>
        <w:numPr>
          <w:ilvl w:val="0"/>
          <w:numId w:val="55"/>
        </w:numPr>
        <w:spacing w:beforeAutospacing="0" w:before="0" w:afterAutospacing="0" w:after="0"/>
        <w:jc w:val="both"/>
        <w:rPr>
          <w:sz w:val="20"/>
          <w:szCs w:val="20"/>
          <w:lang w:val="sr-CS"/>
        </w:rPr>
      </w:pPr>
      <w:r>
        <w:rPr>
          <w:sz w:val="20"/>
          <w:szCs w:val="20"/>
          <w:lang w:val="sr-CS"/>
        </w:rPr>
        <w:t>даје мишљење, иницира акције и предлаже мере за остваривање права детета, унапређивање образовања, васпитања и безбедности деце, односно ученика општине;</w:t>
      </w:r>
    </w:p>
    <w:p>
      <w:pPr>
        <w:pStyle w:val="Normal1"/>
        <w:numPr>
          <w:ilvl w:val="0"/>
          <w:numId w:val="55"/>
        </w:numPr>
        <w:spacing w:beforeAutospacing="0" w:before="0" w:afterAutospacing="0" w:after="0"/>
        <w:jc w:val="both"/>
        <w:rPr>
          <w:sz w:val="20"/>
          <w:szCs w:val="20"/>
          <w:lang w:val="sr-CS"/>
        </w:rPr>
      </w:pPr>
      <w:r>
        <w:rPr>
          <w:sz w:val="20"/>
          <w:szCs w:val="20"/>
          <w:lang w:val="sr-CS"/>
        </w:rPr>
        <w:t>учествује у утврђивању општинских планова и програма који су од значаја за остваривање образовања, васпитања и безбедности деце;</w:t>
      </w:r>
    </w:p>
    <w:p>
      <w:pPr>
        <w:pStyle w:val="Normal1"/>
        <w:numPr>
          <w:ilvl w:val="0"/>
          <w:numId w:val="55"/>
        </w:numPr>
        <w:spacing w:beforeAutospacing="0" w:before="0" w:afterAutospacing="0" w:after="0"/>
        <w:jc w:val="both"/>
        <w:rPr>
          <w:sz w:val="20"/>
          <w:szCs w:val="20"/>
          <w:lang w:val="sr-CS"/>
        </w:rPr>
      </w:pPr>
      <w:r>
        <w:rPr>
          <w:sz w:val="20"/>
          <w:szCs w:val="20"/>
          <w:lang w:val="sr-CS"/>
        </w:rPr>
        <w:t>прати и разматра могућности за унапређивање једнаког приступа, доступности и могућности образовања и васпитања за децу, односно ученике; спречавање социјалне искључености деце односно ученика из угрожених и осетљивих група на територији општине;</w:t>
      </w:r>
    </w:p>
    <w:p>
      <w:pPr>
        <w:pStyle w:val="Normal1"/>
        <w:numPr>
          <w:ilvl w:val="0"/>
          <w:numId w:val="55"/>
        </w:numPr>
        <w:spacing w:beforeAutospacing="0" w:before="0" w:afterAutospacing="0" w:after="0"/>
        <w:jc w:val="both"/>
        <w:rPr>
          <w:sz w:val="20"/>
          <w:szCs w:val="20"/>
          <w:lang w:val="sr-CS"/>
        </w:rPr>
      </w:pPr>
      <w:r>
        <w:rPr>
          <w:sz w:val="20"/>
          <w:szCs w:val="20"/>
          <w:lang w:val="sr-CS"/>
        </w:rPr>
        <w:t xml:space="preserve"> </w:t>
      </w:r>
      <w:r>
        <w:rPr>
          <w:sz w:val="20"/>
          <w:szCs w:val="20"/>
          <w:lang w:val="sr-CS"/>
        </w:rPr>
        <w:t>пружа подршку савету родитеља свих установа на територији општине у вези са питањима из њихове надлежности;</w:t>
      </w:r>
    </w:p>
    <w:p>
      <w:pPr>
        <w:pStyle w:val="Normal1"/>
        <w:numPr>
          <w:ilvl w:val="0"/>
          <w:numId w:val="55"/>
        </w:numPr>
        <w:spacing w:beforeAutospacing="0" w:before="0" w:afterAutospacing="0" w:after="0"/>
        <w:jc w:val="both"/>
        <w:rPr>
          <w:sz w:val="20"/>
          <w:szCs w:val="20"/>
          <w:lang w:val="sr-CS"/>
        </w:rPr>
      </w:pPr>
      <w:r>
        <w:rPr>
          <w:sz w:val="20"/>
          <w:szCs w:val="20"/>
          <w:lang w:val="sr-CS"/>
        </w:rPr>
        <w:t>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pPr>
        <w:pStyle w:val="Normal1"/>
        <w:numPr>
          <w:ilvl w:val="0"/>
          <w:numId w:val="55"/>
        </w:numPr>
        <w:spacing w:beforeAutospacing="0" w:before="0" w:afterAutospacing="0" w:after="0"/>
        <w:jc w:val="both"/>
        <w:rPr>
          <w:sz w:val="20"/>
          <w:szCs w:val="20"/>
          <w:lang w:val="sr-CS"/>
        </w:rPr>
      </w:pPr>
      <w:r>
        <w:rPr>
          <w:sz w:val="20"/>
          <w:szCs w:val="20"/>
          <w:lang w:val="sr-CS"/>
        </w:rPr>
        <w:t>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pPr>
        <w:pStyle w:val="Normal1"/>
        <w:numPr>
          <w:ilvl w:val="0"/>
          <w:numId w:val="55"/>
        </w:numPr>
        <w:spacing w:beforeAutospacing="0" w:before="0" w:afterAutospacing="0" w:after="0"/>
        <w:jc w:val="both"/>
        <w:rPr>
          <w:sz w:val="20"/>
          <w:szCs w:val="20"/>
          <w:lang w:val="sr-CS"/>
        </w:rPr>
      </w:pPr>
      <w:r>
        <w:rPr>
          <w:sz w:val="20"/>
          <w:szCs w:val="20"/>
          <w:lang w:val="sr-CS"/>
        </w:rPr>
        <w:t>обавља и друге послове у вези са образовањем и васпитањем на територији општине.</w:t>
      </w:r>
    </w:p>
    <w:p>
      <w:pPr>
        <w:pStyle w:val="Normal1"/>
        <w:spacing w:beforeAutospacing="0" w:before="0" w:afterAutospacing="0" w:after="0"/>
        <w:ind w:left="720" w:hanging="0"/>
        <w:jc w:val="both"/>
        <w:rPr>
          <w:sz w:val="14"/>
          <w:szCs w:val="20"/>
          <w:lang w:val="sr-CS"/>
        </w:rPr>
      </w:pPr>
      <w:r>
        <w:rPr>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6.</w:t>
      </w:r>
    </w:p>
    <w:p>
      <w:pPr>
        <w:pStyle w:val="NoSpacing"/>
        <w:jc w:val="both"/>
        <w:rPr>
          <w:rFonts w:ascii="Times New Roman" w:hAnsi="Times New Roman"/>
          <w:sz w:val="20"/>
          <w:szCs w:val="20"/>
          <w:lang w:val="sr-CS"/>
        </w:rPr>
      </w:pPr>
      <w:r>
        <w:rPr>
          <w:rFonts w:ascii="Times New Roman" w:hAnsi="Times New Roman"/>
          <w:sz w:val="20"/>
          <w:szCs w:val="20"/>
          <w:lang w:val="sr-CS"/>
        </w:rPr>
        <w:tab/>
        <w:t>Општински савет сачињава полугодишњи извештај о свом раду и доставља га установама за које је тај Општински савет именован и Скупштини општине.</w:t>
      </w:r>
    </w:p>
    <w:p>
      <w:pPr>
        <w:pStyle w:val="NoSpacing"/>
        <w:jc w:val="both"/>
        <w:rPr>
          <w:rFonts w:ascii="Times New Roman" w:hAnsi="Times New Roman"/>
          <w:sz w:val="20"/>
          <w:szCs w:val="20"/>
          <w:lang w:val="sr-CS"/>
        </w:rPr>
      </w:pPr>
      <w:r>
        <w:rPr>
          <w:rFonts w:ascii="Times New Roman" w:hAnsi="Times New Roman"/>
          <w:sz w:val="20"/>
          <w:szCs w:val="20"/>
          <w:lang w:val="sr-CS"/>
        </w:rPr>
        <w:tab/>
        <w:t>Општински савет извештај о свом раду доставља и чешће на захтев установе из става 1. овог члана односно Скупштине општине.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7.</w:t>
      </w:r>
    </w:p>
    <w:p>
      <w:pPr>
        <w:pStyle w:val="NoSpacing"/>
        <w:jc w:val="both"/>
        <w:rPr>
          <w:rFonts w:ascii="Times New Roman" w:hAnsi="Times New Roman"/>
          <w:sz w:val="20"/>
          <w:szCs w:val="20"/>
          <w:lang w:val="sr-CS"/>
        </w:rPr>
      </w:pPr>
      <w:r>
        <w:rPr>
          <w:rFonts w:ascii="Times New Roman" w:hAnsi="Times New Roman"/>
          <w:sz w:val="20"/>
          <w:szCs w:val="20"/>
          <w:lang w:val="sr-CS"/>
        </w:rPr>
        <w:tab/>
        <w:t>Седнице Општинског савета су јавне.</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NoSpacing"/>
        <w:jc w:val="center"/>
        <w:rPr>
          <w:rFonts w:ascii="Times New Roman" w:hAnsi="Times New Roman"/>
          <w:sz w:val="20"/>
          <w:szCs w:val="20"/>
          <w:lang w:val="sr-CS"/>
        </w:rPr>
      </w:pPr>
      <w:r>
        <w:rPr>
          <w:rFonts w:ascii="Times New Roman" w:hAnsi="Times New Roman"/>
          <w:sz w:val="20"/>
          <w:szCs w:val="20"/>
          <w:lang w:val="sr-CS"/>
        </w:rPr>
        <w:t>Члан 8.</w:t>
      </w:r>
    </w:p>
    <w:p>
      <w:pPr>
        <w:pStyle w:val="NoSpacing"/>
        <w:jc w:val="both"/>
        <w:rPr>
          <w:rFonts w:ascii="Times New Roman" w:hAnsi="Times New Roman"/>
          <w:sz w:val="20"/>
          <w:szCs w:val="20"/>
          <w:lang w:val="sr-CS"/>
        </w:rPr>
      </w:pPr>
      <w:r>
        <w:rPr>
          <w:rFonts w:ascii="Times New Roman" w:hAnsi="Times New Roman"/>
          <w:sz w:val="20"/>
          <w:szCs w:val="20"/>
          <w:lang w:val="sr-CS"/>
        </w:rPr>
        <w:tab/>
        <w:t>Ова одлука ступа на снагу осмог дана од дана објављивања у „Сл. листу општине Ћићевац“.</w:t>
      </w:r>
    </w:p>
    <w:p>
      <w:pPr>
        <w:pStyle w:val="NoSpacing"/>
        <w:jc w:val="both"/>
        <w:rPr>
          <w:rFonts w:ascii="Times New Roman" w:hAnsi="Times New Roman"/>
          <w:sz w:val="14"/>
          <w:szCs w:val="20"/>
          <w:lang w:val="sr-CS"/>
        </w:rPr>
      </w:pPr>
      <w:r>
        <w:rPr>
          <w:rFonts w:ascii="Times New Roman" w:hAnsi="Times New Roman"/>
          <w:sz w:val="14"/>
          <w:szCs w:val="20"/>
          <w:lang w:val="sr-CS"/>
        </w:rPr>
      </w:r>
    </w:p>
    <w:p>
      <w:pPr>
        <w:pStyle w:val="ListParagraph"/>
        <w:spacing w:lineRule="auto" w:line="240" w:before="0" w:after="0"/>
        <w:ind w:left="0" w:hanging="0"/>
        <w:contextualSpacing/>
        <w:jc w:val="center"/>
        <w:rPr>
          <w:rFonts w:ascii="Times New Roman" w:hAnsi="Times New Roman"/>
          <w:sz w:val="20"/>
          <w:szCs w:val="20"/>
          <w:lang w:val="sr-CS"/>
        </w:rPr>
      </w:pPr>
      <w:r>
        <w:rPr>
          <w:rFonts w:ascii="Times New Roman" w:hAnsi="Times New Roman"/>
          <w:sz w:val="20"/>
          <w:szCs w:val="20"/>
          <w:lang w:val="sr-CS"/>
        </w:rPr>
        <w:t>СКУПШТИНА ОПШТИНЕ ЋИЋЕВАЦ</w:t>
      </w:r>
    </w:p>
    <w:p>
      <w:pPr>
        <w:pStyle w:val="ListParagraph"/>
        <w:spacing w:lineRule="auto" w:line="240" w:before="0" w:after="0"/>
        <w:ind w:left="0" w:hanging="0"/>
        <w:contextualSpacing/>
        <w:jc w:val="center"/>
        <w:rPr>
          <w:rFonts w:ascii="Times New Roman" w:hAnsi="Times New Roman"/>
          <w:sz w:val="20"/>
          <w:szCs w:val="20"/>
          <w:lang w:val="sr-CS"/>
        </w:rPr>
      </w:pPr>
      <w:r>
        <w:rPr>
          <w:rFonts w:ascii="Times New Roman" w:hAnsi="Times New Roman"/>
          <w:sz w:val="20"/>
          <w:szCs w:val="20"/>
          <w:lang w:val="sr-CS"/>
        </w:rPr>
        <w:t>Бр. 023-62/18-02 од 20.12.2018. године</w:t>
      </w:r>
    </w:p>
    <w:p>
      <w:pPr>
        <w:pStyle w:val="ListParagraph"/>
        <w:spacing w:lineRule="auto" w:line="240" w:before="0" w:after="0"/>
        <w:ind w:left="0" w:firstLine="720"/>
        <w:contextualSpacing/>
        <w:jc w:val="center"/>
        <w:rPr>
          <w:rFonts w:ascii="Times New Roman" w:hAnsi="Times New Roman"/>
          <w:sz w:val="14"/>
          <w:szCs w:val="20"/>
          <w:lang w:val="sr-CS"/>
        </w:rPr>
      </w:pPr>
      <w:r>
        <w:rPr>
          <w:rFonts w:ascii="Times New Roman" w:hAnsi="Times New Roman"/>
          <w:sz w:val="14"/>
          <w:szCs w:val="20"/>
          <w:lang w:val="sr-CS"/>
        </w:rPr>
      </w:r>
    </w:p>
    <w:p>
      <w:pPr>
        <w:pStyle w:val="ListParagraph"/>
        <w:spacing w:lineRule="auto" w:line="240" w:before="0" w:after="0"/>
        <w:ind w:left="0" w:firstLine="720"/>
        <w:contextual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ПРЕДСЕДНИК</w:t>
      </w:r>
    </w:p>
    <w:p>
      <w:pPr>
        <w:pStyle w:val="ListParagraph"/>
        <w:spacing w:lineRule="auto" w:line="240" w:before="0" w:after="0"/>
        <w:ind w:left="0" w:firstLine="720"/>
        <w:contextual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Славољуб Симић, с.р. </w:t>
      </w:r>
    </w:p>
    <w:p>
      <w:pPr>
        <w:pStyle w:val="ListParagraph"/>
        <w:spacing w:lineRule="auto" w:line="240" w:before="0" w:after="0"/>
        <w:ind w:left="0" w:firstLine="720"/>
        <w:contextualSpacing/>
        <w:jc w:val="both"/>
        <w:rPr>
          <w:rFonts w:ascii="Times New Roman" w:hAnsi="Times New Roman"/>
          <w:sz w:val="14"/>
          <w:szCs w:val="20"/>
          <w:lang w:val="sr-CS"/>
        </w:rPr>
      </w:pPr>
      <w:r>
        <w:rPr>
          <w:rFonts w:ascii="Times New Roman" w:hAnsi="Times New Roman"/>
          <w:sz w:val="14"/>
          <w:szCs w:val="20"/>
          <w:lang w:val="sr-CS"/>
        </w:rPr>
      </w:r>
    </w:p>
    <w:p>
      <w:pPr>
        <w:pStyle w:val="ListParagraph"/>
        <w:spacing w:lineRule="auto" w:line="240" w:before="0" w:after="0"/>
        <w:ind w:left="0" w:hanging="0"/>
        <w:contextualSpacing/>
        <w:jc w:val="both"/>
        <w:rPr>
          <w:rFonts w:ascii="Times New Roman" w:hAnsi="Times New Roman"/>
          <w:sz w:val="20"/>
          <w:szCs w:val="20"/>
          <w:lang w:val="sr-CS"/>
        </w:rPr>
      </w:pPr>
      <w:r>
        <w:rPr>
          <w:rFonts w:ascii="Times New Roman" w:hAnsi="Times New Roman"/>
          <w:sz w:val="20"/>
          <w:szCs w:val="20"/>
          <w:lang w:val="sr-CS"/>
        </w:rPr>
        <w:t xml:space="preserve">102. </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На основу члана 18. став 1. Закона о јавним службама („Сл. гласник РС“, бр. 42/91, 71/94, 79/2005-др. закон, 81/2005-испр. др. закона, 83/2005-испр. др. закона и 83/2014-д</w:t>
      </w:r>
      <w:r>
        <w:rPr>
          <w:rFonts w:ascii="Times New Roman" w:hAnsi="Times New Roman"/>
          <w:b w:val="false"/>
          <w:sz w:val="20"/>
        </w:rPr>
        <w:t>р</w:t>
      </w:r>
      <w:r>
        <w:rPr>
          <w:rFonts w:ascii="Times New Roman" w:hAnsi="Times New Roman"/>
          <w:b w:val="false"/>
          <w:sz w:val="20"/>
          <w:lang w:val="sr-CS"/>
        </w:rPr>
        <w:t>. закон), члана 32. Закона о локалној самоуправи (''Сл. гласник РС'', бр.</w:t>
      </w:r>
      <w:r>
        <w:rPr>
          <w:rFonts w:ascii="Times New Roman" w:hAnsi="Times New Roman"/>
          <w:b w:val="false"/>
          <w:sz w:val="20"/>
        </w:rPr>
        <w:t xml:space="preserve"> </w:t>
      </w:r>
      <w:r>
        <w:rPr>
          <w:rFonts w:ascii="Times New Roman" w:hAnsi="Times New Roman"/>
          <w:b w:val="false"/>
          <w:sz w:val="20"/>
          <w:lang w:val="sr-CS"/>
        </w:rPr>
        <w:t xml:space="preserve">129/07, 83/2014-др. закон, 101/2016-др. закон и 47/2018) и члана 33. став 1. тачка 9 Статута општине Ћићевац (''Сл. лист општине Ћићевац'', бр. 17/13 – пречишћен текст, 22/13 и 10/15), Скупштина општине Ћићевац на 35. седници одржаној 20.12.2018. године, донела је </w:t>
      </w:r>
    </w:p>
    <w:p>
      <w:pPr>
        <w:pStyle w:val="Normal"/>
        <w:jc w:val="both"/>
        <w:rPr>
          <w:rFonts w:ascii="Times New Roman" w:hAnsi="Times New Roman"/>
          <w:b w:val="false"/>
          <w:b w:val="false"/>
          <w:sz w:val="14"/>
          <w:lang w:val="sr-CS"/>
        </w:rPr>
      </w:pPr>
      <w:r>
        <w:rPr>
          <w:rFonts w:ascii="Times New Roman" w:hAnsi="Times New Roman"/>
          <w:b w:val="false"/>
          <w:sz w:val="20"/>
          <w:lang w:val="sr-CS"/>
        </w:rPr>
        <w:t xml:space="preserve">                                                 </w:t>
      </w:r>
    </w:p>
    <w:p>
      <w:pPr>
        <w:pStyle w:val="Normal"/>
        <w:jc w:val="center"/>
        <w:rPr>
          <w:rFonts w:ascii="Times New Roman" w:hAnsi="Times New Roman"/>
          <w:b w:val="false"/>
          <w:b w:val="false"/>
          <w:sz w:val="20"/>
          <w:lang w:val="sr-CS"/>
        </w:rPr>
      </w:pPr>
      <w:r>
        <w:rPr>
          <w:rFonts w:ascii="Times New Roman" w:hAnsi="Times New Roman"/>
          <w:b w:val="false"/>
          <w:sz w:val="20"/>
          <w:lang w:val="sr-CS"/>
        </w:rPr>
        <w:t>РЕШЕЊЕ</w:t>
      </w:r>
    </w:p>
    <w:p>
      <w:pPr>
        <w:pStyle w:val="NoSpacing"/>
        <w:jc w:val="center"/>
        <w:rPr>
          <w:rFonts w:ascii="Times New Roman" w:hAnsi="Times New Roman"/>
          <w:sz w:val="20"/>
          <w:szCs w:val="20"/>
          <w:lang w:val="sr-CS"/>
        </w:rPr>
      </w:pPr>
      <w:r>
        <w:rPr>
          <w:rFonts w:ascii="Times New Roman" w:hAnsi="Times New Roman"/>
          <w:sz w:val="20"/>
          <w:szCs w:val="20"/>
          <w:lang w:val="sr-CS"/>
        </w:rPr>
        <w:t xml:space="preserve">О ПРЕСТАНКУ МАНДАТА </w:t>
      </w:r>
      <w:r>
        <w:rPr>
          <w:rFonts w:ascii="Times New Roman" w:hAnsi="Times New Roman"/>
          <w:sz w:val="20"/>
          <w:szCs w:val="20"/>
        </w:rPr>
        <w:t xml:space="preserve">ВРШИОЦА ДУЖНОСТИ </w:t>
      </w:r>
      <w:r>
        <w:rPr>
          <w:rFonts w:ascii="Times New Roman" w:hAnsi="Times New Roman"/>
          <w:sz w:val="20"/>
          <w:szCs w:val="20"/>
          <w:lang w:val="sr-CS"/>
        </w:rPr>
        <w:t xml:space="preserve">ДИРЕКТОРА </w:t>
      </w:r>
    </w:p>
    <w:p>
      <w:pPr>
        <w:pStyle w:val="NoSpacing"/>
        <w:jc w:val="center"/>
        <w:rPr>
          <w:rFonts w:ascii="Times New Roman" w:hAnsi="Times New Roman"/>
          <w:sz w:val="20"/>
          <w:szCs w:val="20"/>
          <w:lang w:val="sr-CS"/>
        </w:rPr>
      </w:pPr>
      <w:r>
        <w:rPr>
          <w:rFonts w:ascii="Times New Roman" w:hAnsi="Times New Roman"/>
          <w:sz w:val="20"/>
          <w:szCs w:val="20"/>
          <w:lang w:val="sr-CS"/>
        </w:rPr>
        <w:t>„</w:t>
      </w:r>
      <w:r>
        <w:rPr>
          <w:rFonts w:ascii="Times New Roman" w:hAnsi="Times New Roman"/>
          <w:sz w:val="20"/>
          <w:szCs w:val="20"/>
          <w:lang w:val="sr-CS"/>
        </w:rPr>
        <w:t>СПОРТСКОГ ЦЕНТРА“ СТАЛАЋ-ГРАД СТАЛАЋ</w:t>
      </w:r>
    </w:p>
    <w:p>
      <w:pPr>
        <w:pStyle w:val="NoSpacing"/>
        <w:jc w:val="both"/>
        <w:rPr>
          <w:sz w:val="14"/>
          <w:szCs w:val="20"/>
          <w:lang w:val="sr-CS"/>
        </w:rPr>
      </w:pPr>
      <w:r>
        <w:rPr>
          <w:sz w:val="14"/>
          <w:szCs w:val="20"/>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1.</w:t>
      </w:r>
      <w:r>
        <w:rPr>
          <w:rFonts w:ascii="Times New Roman" w:hAnsi="Times New Roman"/>
          <w:b w:val="false"/>
          <w:sz w:val="20"/>
        </w:rPr>
        <w:t xml:space="preserve"> Радет</w:t>
      </w:r>
      <w:r>
        <w:rPr>
          <w:rFonts w:ascii="Times New Roman" w:hAnsi="Times New Roman"/>
          <w:b w:val="false"/>
          <w:sz w:val="20"/>
          <w:lang w:val="sr-CS"/>
        </w:rPr>
        <w:t>у Марковићу, в.д. директору „Спортског центра“ Сталаћ-Град Сталаћ, констатује се престанак мандата в.д. директора са даном доношења решења, због подношења оставке.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2. Решење објавити у ''Сл.</w:t>
      </w:r>
      <w:r>
        <w:rPr>
          <w:rFonts w:ascii="Times New Roman" w:hAnsi="Times New Roman"/>
          <w:b w:val="false"/>
          <w:sz w:val="20"/>
        </w:rPr>
        <w:t xml:space="preserve"> </w:t>
      </w:r>
      <w:r>
        <w:rPr>
          <w:rFonts w:ascii="Times New Roman" w:hAnsi="Times New Roman"/>
          <w:b w:val="false"/>
          <w:sz w:val="20"/>
          <w:lang w:val="sr-CS"/>
        </w:rPr>
        <w:t>листу општине Ћићевац''.</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Бр. 023-64/18-02 од 20.12.2018. године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Славољуб Симић</w:t>
      </w:r>
      <w:r>
        <w:rPr>
          <w:rFonts w:ascii="Times New Roman" w:hAnsi="Times New Roman"/>
          <w:b w:val="false"/>
          <w:sz w:val="20"/>
        </w:rPr>
        <w:t>, с.р.</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t>103.</w:t>
      </w:r>
    </w:p>
    <w:p>
      <w:pPr>
        <w:pStyle w:val="Normal"/>
        <w:ind w:firstLine="720"/>
        <w:jc w:val="both"/>
        <w:rPr>
          <w:rFonts w:ascii="Times New Roman" w:hAnsi="Times New Roman"/>
          <w:b w:val="false"/>
          <w:b w:val="false"/>
          <w:sz w:val="20"/>
          <w:lang w:val="sr-CS"/>
        </w:rPr>
      </w:pPr>
      <w:r>
        <w:rPr>
          <w:rFonts w:ascii="Times New Roman" w:hAnsi="Times New Roman"/>
          <w:b w:val="false"/>
          <w:sz w:val="20"/>
          <w:lang w:val="sr-CS"/>
        </w:rPr>
        <w:t>На основу члана 18. став 1. Закона о јавним службама („Сл. гласник РС“, бр. 42/91, 71/94, 79/2005-др. закон, 81/2005-испр. др. закона, 83/2005-испр. др. закона и 83/2014-д</w:t>
      </w:r>
      <w:r>
        <w:rPr>
          <w:rFonts w:ascii="Times New Roman" w:hAnsi="Times New Roman"/>
          <w:b w:val="false"/>
          <w:sz w:val="20"/>
        </w:rPr>
        <w:t>р</w:t>
      </w:r>
      <w:r>
        <w:rPr>
          <w:rFonts w:ascii="Times New Roman" w:hAnsi="Times New Roman"/>
          <w:b w:val="false"/>
          <w:sz w:val="20"/>
          <w:lang w:val="sr-CS"/>
        </w:rPr>
        <w:t>. закон), члана 75. став 1. Закона о запосленима у јавним службама („Сл. гласник РС“, бр. 113/2017), члана 32. Закона о локалној самоуправи (''Сл. гласник РС'', бр.</w:t>
      </w:r>
      <w:r>
        <w:rPr>
          <w:rFonts w:ascii="Times New Roman" w:hAnsi="Times New Roman"/>
          <w:b w:val="false"/>
          <w:sz w:val="20"/>
        </w:rPr>
        <w:t xml:space="preserve"> </w:t>
      </w:r>
      <w:r>
        <w:rPr>
          <w:rFonts w:ascii="Times New Roman" w:hAnsi="Times New Roman"/>
          <w:b w:val="false"/>
          <w:sz w:val="20"/>
          <w:lang w:val="sr-CS"/>
        </w:rPr>
        <w:t xml:space="preserve">129/07, 83/2014-др. закон, 101/2016-др. закон и 47/2018) и члана 33. став 1. тачка 9 Статута општине Ћићевац (''Сл. лист општине Ћићевац'', бр. 17/13 – пречишћен текст, 22/13 и 10/15), Скупштина општине Ћићевац на </w:t>
      </w:r>
      <w:r>
        <w:rPr>
          <w:rFonts w:ascii="Times New Roman" w:hAnsi="Times New Roman"/>
          <w:b w:val="false"/>
          <w:sz w:val="20"/>
        </w:rPr>
        <w:t>35</w:t>
      </w:r>
      <w:r>
        <w:rPr>
          <w:rFonts w:ascii="Times New Roman" w:hAnsi="Times New Roman"/>
          <w:b w:val="false"/>
          <w:sz w:val="20"/>
          <w:lang w:val="sr-CS"/>
        </w:rPr>
        <w:t xml:space="preserve">. седници одржаној </w:t>
      </w:r>
      <w:r>
        <w:rPr>
          <w:rFonts w:ascii="Times New Roman" w:hAnsi="Times New Roman"/>
          <w:b w:val="false"/>
          <w:sz w:val="20"/>
        </w:rPr>
        <w:t>20.12</w:t>
      </w:r>
      <w:r>
        <w:rPr>
          <w:rFonts w:ascii="Times New Roman" w:hAnsi="Times New Roman"/>
          <w:b w:val="false"/>
          <w:sz w:val="20"/>
          <w:lang w:val="sr-CS"/>
        </w:rPr>
        <w:t xml:space="preserve">.2018. године, донела је </w:t>
      </w:r>
    </w:p>
    <w:p>
      <w:pPr>
        <w:pStyle w:val="Normal"/>
        <w:ind w:firstLine="720"/>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РЕШЕЊЕ</w:t>
      </w:r>
    </w:p>
    <w:p>
      <w:pPr>
        <w:pStyle w:val="NoSpacing"/>
        <w:jc w:val="center"/>
        <w:rPr>
          <w:rFonts w:ascii="Times New Roman" w:hAnsi="Times New Roman"/>
          <w:sz w:val="20"/>
          <w:szCs w:val="20"/>
          <w:lang w:val="sr-CS"/>
        </w:rPr>
      </w:pPr>
      <w:r>
        <w:rPr>
          <w:rFonts w:ascii="Times New Roman" w:hAnsi="Times New Roman"/>
          <w:sz w:val="20"/>
          <w:szCs w:val="20"/>
          <w:lang w:val="sr-CS"/>
        </w:rPr>
        <w:t xml:space="preserve">О ИМЕНОВАЊУ ВРШИОЦА ДУЖНОСТИ ДИРЕКТОРА </w:t>
      </w:r>
    </w:p>
    <w:p>
      <w:pPr>
        <w:pStyle w:val="NoSpacing"/>
        <w:jc w:val="center"/>
        <w:rPr>
          <w:rFonts w:ascii="Times New Roman" w:hAnsi="Times New Roman"/>
          <w:sz w:val="20"/>
          <w:szCs w:val="20"/>
          <w:lang w:val="sr-CS"/>
        </w:rPr>
      </w:pPr>
      <w:r>
        <w:rPr>
          <w:rFonts w:ascii="Times New Roman" w:hAnsi="Times New Roman"/>
          <w:sz w:val="20"/>
          <w:szCs w:val="20"/>
          <w:lang w:val="sr-CS"/>
        </w:rPr>
        <w:t>„</w:t>
      </w:r>
      <w:r>
        <w:rPr>
          <w:rFonts w:ascii="Times New Roman" w:hAnsi="Times New Roman"/>
          <w:sz w:val="20"/>
          <w:szCs w:val="20"/>
          <w:lang w:val="sr-CS"/>
        </w:rPr>
        <w:t>СПОРТСКОГ ЦЕНТРА“ СТАЛАЋ-ГРАД СТАЛАЋ</w:t>
      </w:r>
    </w:p>
    <w:p>
      <w:pPr>
        <w:pStyle w:val="NoSpacing"/>
        <w:jc w:val="both"/>
        <w:rPr>
          <w:sz w:val="14"/>
          <w:szCs w:val="20"/>
          <w:lang w:val="sr-CS"/>
        </w:rPr>
      </w:pPr>
      <w:r>
        <w:rPr>
          <w:sz w:val="14"/>
          <w:szCs w:val="20"/>
          <w:lang w:val="sr-CS"/>
        </w:rPr>
      </w:r>
    </w:p>
    <w:p>
      <w:pPr>
        <w:pStyle w:val="ListParagraph"/>
        <w:numPr>
          <w:ilvl w:val="0"/>
          <w:numId w:val="56"/>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Ивана Марковић, проф. физичког васпитања, именује се за вршиоца дужности директора „Спортског центра“ Сталаћ-Град Сталаћ, на период до шест месеци.</w:t>
      </w:r>
    </w:p>
    <w:p>
      <w:pPr>
        <w:pStyle w:val="ListParagraph"/>
        <w:numPr>
          <w:ilvl w:val="0"/>
          <w:numId w:val="56"/>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Мандат именован</w:t>
      </w:r>
      <w:r>
        <w:rPr>
          <w:rFonts w:ascii="Times New Roman" w:hAnsi="Times New Roman"/>
          <w:sz w:val="20"/>
          <w:szCs w:val="20"/>
        </w:rPr>
        <w:t>ој</w:t>
      </w:r>
      <w:r>
        <w:rPr>
          <w:rFonts w:ascii="Times New Roman" w:hAnsi="Times New Roman"/>
          <w:sz w:val="20"/>
          <w:szCs w:val="20"/>
          <w:lang w:val="sr-CS"/>
        </w:rPr>
        <w:t xml:space="preserve"> почиње наредног дана од дана доношења решења.</w:t>
      </w:r>
    </w:p>
    <w:p>
      <w:pPr>
        <w:pStyle w:val="Normal"/>
        <w:tabs>
          <w:tab w:val="clear" w:pos="720"/>
          <w:tab w:val="left" w:pos="709" w:leader="none"/>
        </w:tabs>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3.  Решење објавити у ''Сл.</w:t>
      </w:r>
      <w:r>
        <w:rPr>
          <w:rFonts w:ascii="Times New Roman" w:hAnsi="Times New Roman"/>
          <w:b w:val="false"/>
          <w:sz w:val="20"/>
        </w:rPr>
        <w:t xml:space="preserve"> </w:t>
      </w:r>
      <w:r>
        <w:rPr>
          <w:rFonts w:ascii="Times New Roman" w:hAnsi="Times New Roman"/>
          <w:b w:val="false"/>
          <w:sz w:val="20"/>
          <w:lang w:val="sr-CS"/>
        </w:rPr>
        <w:t>листу општине Ћићевац''.</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СКУПШТИНА ОПШТИНЕ ЋИЋЕВАЦ            </w:t>
      </w:r>
    </w:p>
    <w:p>
      <w:pPr>
        <w:pStyle w:val="Normal"/>
        <w:jc w:val="center"/>
        <w:rPr>
          <w:rFonts w:ascii="Times New Roman" w:hAnsi="Times New Roman"/>
          <w:b w:val="false"/>
          <w:b w:val="false"/>
          <w:sz w:val="20"/>
          <w:lang w:val="sr-CS"/>
        </w:rPr>
      </w:pPr>
      <w:r>
        <w:rPr>
          <w:rFonts w:ascii="Times New Roman" w:hAnsi="Times New Roman"/>
          <w:b w:val="false"/>
          <w:sz w:val="20"/>
          <w:lang w:val="sr-CS"/>
        </w:rPr>
        <w:t xml:space="preserve">Бр. 112-85/18-02 од </w:t>
      </w:r>
      <w:r>
        <w:rPr>
          <w:rFonts w:ascii="Times New Roman" w:hAnsi="Times New Roman"/>
          <w:b w:val="false"/>
          <w:sz w:val="20"/>
        </w:rPr>
        <w:t>20.12</w:t>
      </w:r>
      <w:r>
        <w:rPr>
          <w:rFonts w:ascii="Times New Roman" w:hAnsi="Times New Roman"/>
          <w:b w:val="false"/>
          <w:sz w:val="20"/>
          <w:lang w:val="sr-CS"/>
        </w:rPr>
        <w:t>.2018. године</w:t>
      </w:r>
    </w:p>
    <w:p>
      <w:pPr>
        <w:pStyle w:val="Normal"/>
        <w:jc w:val="center"/>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rPr>
      </w:pPr>
      <w:r>
        <w:rPr>
          <w:rFonts w:ascii="Times New Roman" w:hAnsi="Times New Roman"/>
          <w:b w:val="false"/>
          <w:sz w:val="20"/>
          <w:lang w:val="sr-CS"/>
        </w:rPr>
        <w:t xml:space="preserve">                                                                                                                                                          </w:t>
      </w:r>
      <w:r>
        <w:rPr>
          <w:rFonts w:ascii="Times New Roman" w:hAnsi="Times New Roman"/>
          <w:b w:val="false"/>
          <w:sz w:val="20"/>
          <w:lang w:val="sr-CS"/>
        </w:rPr>
        <w:t>Славољуб Симић</w:t>
      </w:r>
      <w:r>
        <w:rPr>
          <w:rFonts w:ascii="Times New Roman" w:hAnsi="Times New Roman"/>
          <w:b w:val="false"/>
          <w:sz w:val="20"/>
        </w:rPr>
        <w:t>, с.р.</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sz w:val="20"/>
        </w:rPr>
      </w:pPr>
      <w:r>
        <w:rPr>
          <w:rFonts w:ascii="Times New Roman" w:hAnsi="Times New Roman"/>
          <w:b w:val="false"/>
          <w:sz w:val="20"/>
        </w:rPr>
      </w:r>
    </w:p>
    <w:p>
      <w:pPr>
        <w:pStyle w:val="Normal"/>
        <w:jc w:val="both"/>
        <w:rPr>
          <w:rFonts w:ascii="Times New Roman" w:hAnsi="Times New Roman"/>
          <w:b w:val="false"/>
          <w:b w:val="false"/>
          <w:sz w:val="20"/>
        </w:rPr>
      </w:pPr>
      <w:r>
        <w:rPr>
          <w:rFonts w:ascii="Times New Roman" w:hAnsi="Times New Roman"/>
          <w:b w:val="false"/>
          <w:sz w:val="20"/>
        </w:rPr>
      </w:r>
    </w:p>
    <w:p>
      <w:pPr>
        <w:pStyle w:val="Normal"/>
        <w:jc w:val="both"/>
        <w:rPr>
          <w:rFonts w:ascii="Times New Roman" w:hAnsi="Times New Roman"/>
          <w:b w:val="false"/>
          <w:b w:val="false"/>
          <w:sz w:val="20"/>
        </w:rPr>
      </w:pPr>
      <w:r>
        <w:rPr>
          <w:rFonts w:ascii="Times New Roman" w:hAnsi="Times New Roman"/>
          <w:b w:val="false"/>
          <w:sz w:val="20"/>
        </w:rPr>
        <w:t>104.</w:t>
      </w:r>
    </w:p>
    <w:p>
      <w:pPr>
        <w:pStyle w:val="NoSpacing"/>
        <w:ind w:firstLine="720"/>
        <w:jc w:val="both"/>
        <w:rPr>
          <w:rFonts w:ascii="Times New Roman" w:hAnsi="Times New Roman"/>
          <w:sz w:val="20"/>
          <w:szCs w:val="20"/>
        </w:rPr>
      </w:pPr>
      <w:r>
        <w:rPr>
          <w:rFonts w:ascii="Times New Roman" w:hAnsi="Times New Roman"/>
          <w:sz w:val="20"/>
          <w:szCs w:val="20"/>
        </w:rPr>
        <w:t xml:space="preserve">На основу члана 46. став 1. Закона о јавним предузећима („Сл. гласник РС“, бр. 15/16), члана 32. став 1. тачка 9 Закона о локалној самоуправи („Сл. гласник РС“, бр. 129/07, 83/14-др. закон, 101/2016-др. закон и 47/2018) и члана 33. став 1. тачка 9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NoSpacing"/>
        <w:jc w:val="center"/>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РЕШЕЊЕ</w:t>
      </w:r>
    </w:p>
    <w:p>
      <w:pPr>
        <w:pStyle w:val="NoSpacing"/>
        <w:jc w:val="center"/>
        <w:rPr>
          <w:rFonts w:ascii="Times New Roman" w:hAnsi="Times New Roman"/>
          <w:sz w:val="20"/>
          <w:szCs w:val="20"/>
        </w:rPr>
      </w:pPr>
      <w:r>
        <w:rPr>
          <w:rFonts w:ascii="Times New Roman" w:hAnsi="Times New Roman"/>
          <w:sz w:val="20"/>
          <w:szCs w:val="20"/>
        </w:rPr>
        <w:t xml:space="preserve">О ПРЕСТАНКУ МАНДАТА ВРШИОЦА ДУЖНОСТИ ДИРЕКТОРА </w:t>
      </w:r>
    </w:p>
    <w:p>
      <w:pPr>
        <w:pStyle w:val="NoSpacing"/>
        <w:jc w:val="center"/>
        <w:rPr>
          <w:rFonts w:ascii="Times New Roman" w:hAnsi="Times New Roman"/>
          <w:sz w:val="20"/>
          <w:szCs w:val="20"/>
        </w:rPr>
      </w:pPr>
      <w:r>
        <w:rPr>
          <w:rFonts w:ascii="Times New Roman" w:hAnsi="Times New Roman"/>
          <w:sz w:val="20"/>
          <w:szCs w:val="20"/>
        </w:rPr>
        <w:t xml:space="preserve">ЈП „ПУТЕВИ ЋИЋЕВАЦ“ </w:t>
      </w:r>
    </w:p>
    <w:p>
      <w:pPr>
        <w:pStyle w:val="NoSpacing"/>
        <w:jc w:val="center"/>
        <w:rPr>
          <w:rFonts w:ascii="Times New Roman" w:hAnsi="Times New Roman"/>
          <w:sz w:val="14"/>
          <w:szCs w:val="20"/>
        </w:rPr>
      </w:pPr>
      <w:r>
        <w:rPr>
          <w:rFonts w:ascii="Times New Roman" w:hAnsi="Times New Roman"/>
          <w:sz w:val="14"/>
          <w:szCs w:val="20"/>
        </w:rPr>
      </w:r>
    </w:p>
    <w:p>
      <w:pPr>
        <w:pStyle w:val="NoSpacing"/>
        <w:numPr>
          <w:ilvl w:val="0"/>
          <w:numId w:val="57"/>
        </w:numPr>
        <w:ind w:left="1418" w:hanging="284"/>
        <w:jc w:val="both"/>
        <w:rPr>
          <w:rFonts w:ascii="Cir Times" w:hAnsi="Cir Times"/>
          <w:sz w:val="20"/>
          <w:szCs w:val="20"/>
        </w:rPr>
      </w:pPr>
      <w:r>
        <w:rPr>
          <w:rFonts w:ascii="Times New Roman" w:hAnsi="Times New Roman"/>
          <w:sz w:val="20"/>
          <w:szCs w:val="20"/>
        </w:rPr>
        <w:t>Бобану Арсенијевићу, вршиоцу дужности директора ЈП „Путеви Ћићевац“ констатује се престанак мандата, због подношења оставке, са даном одржавања седнице Скупштине општине.</w:t>
      </w:r>
    </w:p>
    <w:p>
      <w:pPr>
        <w:pStyle w:val="NoSpacing"/>
        <w:numPr>
          <w:ilvl w:val="0"/>
          <w:numId w:val="57"/>
        </w:numPr>
        <w:ind w:left="1418" w:hanging="284"/>
        <w:jc w:val="both"/>
        <w:rPr>
          <w:rFonts w:ascii="Cir Times" w:hAnsi="Cir Times"/>
          <w:sz w:val="20"/>
          <w:szCs w:val="20"/>
        </w:rPr>
      </w:pPr>
      <w:r>
        <w:rPr>
          <w:rFonts w:ascii="Times New Roman" w:hAnsi="Times New Roman"/>
          <w:sz w:val="20"/>
          <w:szCs w:val="20"/>
        </w:rPr>
        <w:t>Решење објавити у „Сл. листу општине Ћићевац“.</w:t>
      </w:r>
    </w:p>
    <w:p>
      <w:pPr>
        <w:pStyle w:val="ListParagraph"/>
        <w:spacing w:lineRule="auto" w:line="240" w:before="0" w:after="0"/>
        <w:ind w:left="1440" w:hanging="0"/>
        <w:contextualSpacing/>
        <w:jc w:val="both"/>
        <w:rPr>
          <w:rFonts w:ascii="Cir Times" w:hAnsi="Cir Times"/>
          <w:sz w:val="14"/>
          <w:szCs w:val="20"/>
        </w:rPr>
      </w:pPr>
      <w:r>
        <w:rPr>
          <w:rFonts w:ascii="Cir Times" w:hAnsi="Cir Times"/>
          <w:sz w:val="14"/>
          <w:szCs w:val="20"/>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 xml:space="preserve">Бр. 023-58/18-02 од 20.12.2018. године </w:t>
      </w:r>
    </w:p>
    <w:p>
      <w:pPr>
        <w:pStyle w:val="ListParagraph"/>
        <w:spacing w:lineRule="auto" w:line="240" w:before="0" w:after="0"/>
        <w:ind w:left="0" w:hanging="0"/>
        <w:contextualSpacing/>
        <w:jc w:val="center"/>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Славољуб Симић, с.р.</w:t>
      </w:r>
    </w:p>
    <w:p>
      <w:pPr>
        <w:pStyle w:val="ListParagraph"/>
        <w:spacing w:lineRule="auto" w:line="240" w:before="0" w:after="0"/>
        <w:ind w:left="0" w:hanging="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105.</w:t>
      </w:r>
    </w:p>
    <w:p>
      <w:pPr>
        <w:pStyle w:val="NoSpacing"/>
        <w:ind w:firstLine="720"/>
        <w:jc w:val="both"/>
        <w:rPr>
          <w:rFonts w:ascii="Times New Roman" w:hAnsi="Times New Roman"/>
          <w:sz w:val="20"/>
          <w:szCs w:val="20"/>
        </w:rPr>
      </w:pPr>
      <w:r>
        <w:rPr>
          <w:rFonts w:ascii="Times New Roman" w:hAnsi="Times New Roman"/>
          <w:sz w:val="20"/>
          <w:szCs w:val="20"/>
        </w:rPr>
        <w:t xml:space="preserve">На основу члана 52. Закона о јавним предузећима („Сл. гласник РС“, бр. 15/16), члана 32. став 1. тачка 9 Закона о локалној самоуправи („Сл. гласник РС“, бр. 129/07, 83/14-др. закон, 101/2016-др. закон и 47/2018) и члана 33. став 1. тачка 9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NoSpacing"/>
        <w:ind w:firstLine="720"/>
        <w:jc w:val="both"/>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РЕШЕЊЕ</w:t>
      </w:r>
    </w:p>
    <w:p>
      <w:pPr>
        <w:pStyle w:val="NoSpacing"/>
        <w:jc w:val="center"/>
        <w:rPr>
          <w:rFonts w:ascii="Times New Roman" w:hAnsi="Times New Roman"/>
          <w:sz w:val="20"/>
          <w:szCs w:val="20"/>
        </w:rPr>
      </w:pPr>
      <w:r>
        <w:rPr>
          <w:rFonts w:ascii="Times New Roman" w:hAnsi="Times New Roman"/>
          <w:sz w:val="20"/>
          <w:szCs w:val="20"/>
        </w:rPr>
        <w:t>О ИМЕНОВАЊУ ВРШИОЦА ДУЖНОСТИ ДИРЕКТОРА ЈП „ПУТЕВИ ЋИЋЕВАЦ“</w:t>
      </w:r>
    </w:p>
    <w:p>
      <w:pPr>
        <w:pStyle w:val="NoSpacing"/>
        <w:jc w:val="center"/>
        <w:rPr>
          <w:rFonts w:ascii="Times New Roman" w:hAnsi="Times New Roman"/>
          <w:sz w:val="14"/>
          <w:szCs w:val="20"/>
        </w:rPr>
      </w:pPr>
      <w:r>
        <w:rPr>
          <w:rFonts w:ascii="Times New Roman" w:hAnsi="Times New Roman"/>
          <w:sz w:val="14"/>
          <w:szCs w:val="20"/>
        </w:rPr>
      </w:r>
    </w:p>
    <w:p>
      <w:pPr>
        <w:pStyle w:val="NoSpacing"/>
        <w:numPr>
          <w:ilvl w:val="0"/>
          <w:numId w:val="58"/>
        </w:numPr>
        <w:jc w:val="both"/>
        <w:rPr>
          <w:rFonts w:ascii="Cir Times" w:hAnsi="Cir Times"/>
          <w:sz w:val="20"/>
          <w:szCs w:val="20"/>
        </w:rPr>
      </w:pPr>
      <w:r>
        <w:rPr>
          <w:rFonts w:ascii="Times New Roman" w:hAnsi="Times New Roman"/>
          <w:sz w:val="20"/>
          <w:szCs w:val="20"/>
        </w:rPr>
        <w:t>Именује се Раде Марковић из Ћићевца, за вршиоца дужности директора ЈП  „Путеви Ћићевац“ почев од наредног дана од дана одржавања седнице Скупштине општине.</w:t>
      </w:r>
    </w:p>
    <w:p>
      <w:pPr>
        <w:pStyle w:val="NoSpacing"/>
        <w:numPr>
          <w:ilvl w:val="0"/>
          <w:numId w:val="58"/>
        </w:numPr>
        <w:tabs>
          <w:tab w:val="clear" w:pos="720"/>
          <w:tab w:val="left" w:pos="1843" w:leader="none"/>
        </w:tabs>
        <w:ind w:left="1418" w:hanging="0"/>
        <w:jc w:val="both"/>
        <w:rPr>
          <w:rFonts w:ascii="Times New Roman" w:hAnsi="Times New Roman"/>
          <w:sz w:val="20"/>
          <w:szCs w:val="20"/>
        </w:rPr>
      </w:pPr>
      <w:r>
        <w:rPr>
          <w:rFonts w:ascii="Times New Roman" w:hAnsi="Times New Roman"/>
          <w:sz w:val="20"/>
          <w:szCs w:val="20"/>
        </w:rPr>
        <w:t>Вршилац дужности директора ЈП „Путеви Ћићевац“ има сва права, обавезе и овлашћења</w:t>
      </w:r>
    </w:p>
    <w:p>
      <w:pPr>
        <w:pStyle w:val="NoSpacing"/>
        <w:tabs>
          <w:tab w:val="clear" w:pos="720"/>
          <w:tab w:val="left" w:pos="1843" w:leader="none"/>
        </w:tabs>
        <w:ind w:left="1418"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која има директор овог предузећа.</w:t>
      </w:r>
    </w:p>
    <w:p>
      <w:pPr>
        <w:pStyle w:val="NoSpacing"/>
        <w:numPr>
          <w:ilvl w:val="0"/>
          <w:numId w:val="58"/>
        </w:numPr>
        <w:jc w:val="both"/>
        <w:rPr>
          <w:rFonts w:ascii="Cir Times" w:hAnsi="Cir Times"/>
          <w:sz w:val="20"/>
          <w:szCs w:val="20"/>
        </w:rPr>
      </w:pPr>
      <w:r>
        <w:rPr>
          <w:rFonts w:ascii="Times New Roman" w:hAnsi="Times New Roman"/>
          <w:sz w:val="20"/>
          <w:szCs w:val="20"/>
        </w:rPr>
        <w:t>Решење објавити у „Сл. листу општине Ћићевац“.</w:t>
      </w:r>
    </w:p>
    <w:p>
      <w:pPr>
        <w:pStyle w:val="ListParagraph"/>
        <w:spacing w:lineRule="auto" w:line="240" w:before="0" w:after="0"/>
        <w:ind w:left="0" w:hanging="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 xml:space="preserve">Бр. 112-84/18-02 од 20.12.2018. године  </w:t>
      </w:r>
    </w:p>
    <w:p>
      <w:pPr>
        <w:pStyle w:val="ListParagraph"/>
        <w:spacing w:lineRule="auto" w:line="240" w:before="0" w:after="0"/>
        <w:ind w:left="0" w:hanging="0"/>
        <w:contextualSpacing/>
        <w:jc w:val="center"/>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Славољуб Симић, с.р.  </w:t>
      </w:r>
    </w:p>
    <w:p>
      <w:pPr>
        <w:pStyle w:val="ListParagraph"/>
        <w:spacing w:lineRule="auto" w:line="240" w:before="0" w:after="0"/>
        <w:ind w:left="0" w:hanging="0"/>
        <w:contextualSpacing/>
        <w:jc w:val="both"/>
        <w:rPr>
          <w:rFonts w:ascii="Times New Roman" w:hAnsi="Times New Roman"/>
          <w:sz w:val="14"/>
          <w:szCs w:val="20"/>
        </w:rPr>
      </w:pPr>
      <w:r>
        <w:rPr>
          <w:rFonts w:ascii="Times New Roman" w:hAnsi="Times New Roman"/>
          <w:sz w:val="14"/>
          <w:szCs w:val="20"/>
        </w:rPr>
      </w:r>
    </w:p>
    <w:p>
      <w:pPr>
        <w:pStyle w:val="ListParagraph"/>
        <w:spacing w:lineRule="auto" w:line="240" w:before="0" w:after="0"/>
        <w:ind w:left="0" w:hanging="0"/>
        <w:contextualSpacing/>
        <w:jc w:val="both"/>
        <w:rPr>
          <w:rFonts w:ascii="Times New Roman" w:hAnsi="Times New Roman"/>
          <w:sz w:val="20"/>
          <w:szCs w:val="20"/>
        </w:rPr>
      </w:pPr>
      <w:r>
        <w:rPr>
          <w:rFonts w:ascii="Times New Roman" w:hAnsi="Times New Roman"/>
          <w:sz w:val="20"/>
          <w:szCs w:val="20"/>
        </w:rPr>
        <w:t xml:space="preserve">106.        </w:t>
      </w:r>
    </w:p>
    <w:p>
      <w:pPr>
        <w:pStyle w:val="Normal"/>
        <w:ind w:firstLine="720"/>
        <w:jc w:val="both"/>
        <w:rPr>
          <w:rFonts w:ascii="Times New Roman" w:hAnsi="Times New Roman"/>
          <w:b w:val="false"/>
          <w:b w:val="false"/>
          <w:color w:val="000000" w:themeColor="text1"/>
          <w:sz w:val="20"/>
          <w:lang w:val="sr-CS"/>
        </w:rPr>
      </w:pPr>
      <w:r>
        <w:rPr>
          <w:rFonts w:ascii="Times New Roman" w:hAnsi="Times New Roman"/>
          <w:b w:val="false"/>
          <w:sz w:val="20"/>
        </w:rPr>
        <w:t>На основу члана 121. Зако</w:t>
      </w:r>
      <w:r>
        <w:rPr>
          <w:rFonts w:ascii="Times New Roman" w:hAnsi="Times New Roman"/>
          <w:b w:val="false"/>
          <w:sz w:val="20"/>
          <w:lang w:val="sr-CS"/>
        </w:rPr>
        <w:t xml:space="preserve">на  о основама система васпитања и образовања („Сл. гласник РС“, бр. 88/2017), члана 33. Статута општине Ћићевац („Сл. лист општине Ћићевац“, </w:t>
      </w:r>
      <w:r>
        <w:rPr>
          <w:rFonts w:ascii="Times New Roman" w:hAnsi="Times New Roman"/>
          <w:b w:val="false"/>
          <w:color w:val="000000" w:themeColor="text1"/>
          <w:sz w:val="20"/>
          <w:lang w:val="sr-CS"/>
        </w:rPr>
        <w:t>бр. 17/13-пречишћен текст, 22/13 и 10/15) а у вези члана 3. Правилника о општинском савету родитеља („Сл. гласник РС“, бр. 72/2018), на основу предлога Савета родитеља ПУ „Чаролија“ Ћићевац, ОШ „Доситеј Обрадовић“, Ћићевац и ОШ “Војвода Пријезда“, Сталаћ и одлуке директора ових установа, Скупштина општине Ћићевац на 35. седници одржаној 20.12.2018. године, донела је</w:t>
      </w:r>
    </w:p>
    <w:p>
      <w:pPr>
        <w:pStyle w:val="Normal"/>
        <w:ind w:firstLine="720"/>
        <w:jc w:val="both"/>
        <w:rPr>
          <w:rFonts w:ascii="Times New Roman" w:hAnsi="Times New Roman"/>
          <w:b w:val="false"/>
          <w:b w:val="false"/>
          <w:color w:val="000000" w:themeColor="text1"/>
          <w:sz w:val="14"/>
          <w:lang w:val="sr-CS"/>
        </w:rPr>
      </w:pPr>
      <w:r>
        <w:rPr>
          <w:rFonts w:ascii="Times New Roman" w:hAnsi="Times New Roman"/>
          <w:b w:val="false"/>
          <w:color w:val="000000" w:themeColor="text1"/>
          <w:sz w:val="14"/>
          <w:lang w:val="sr-CS"/>
        </w:rPr>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РЕШЕЊЕ</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 xml:space="preserve">О ИМЕНОВАЊУ ЧЛАНОВА ОПШТИНСКОГ САВЕТА РОДИТЕЉА </w:t>
      </w:r>
    </w:p>
    <w:p>
      <w:pPr>
        <w:pStyle w:val="Normal"/>
        <w:jc w:val="center"/>
        <w:rPr>
          <w:rFonts w:ascii="Times New Roman" w:hAnsi="Times New Roman"/>
          <w:b w:val="false"/>
          <w:b w:val="false"/>
          <w:color w:val="000000" w:themeColor="text1"/>
          <w:sz w:val="20"/>
          <w:lang w:val="sr-CS"/>
        </w:rPr>
      </w:pPr>
      <w:r>
        <w:rPr>
          <w:rFonts w:ascii="Times New Roman" w:hAnsi="Times New Roman"/>
          <w:b w:val="false"/>
          <w:color w:val="000000" w:themeColor="text1"/>
          <w:sz w:val="20"/>
          <w:lang w:val="sr-CS"/>
        </w:rPr>
        <w:t>ОПШТИНЕ ЋИЋЕВАЦ</w:t>
      </w:r>
    </w:p>
    <w:p>
      <w:pPr>
        <w:pStyle w:val="Normal"/>
        <w:jc w:val="center"/>
        <w:rPr>
          <w:rFonts w:ascii="Times New Roman" w:hAnsi="Times New Roman"/>
          <w:b w:val="false"/>
          <w:b w:val="false"/>
          <w:color w:val="000000" w:themeColor="text1"/>
          <w:sz w:val="12"/>
          <w:lang w:val="sr-CS"/>
        </w:rPr>
      </w:pPr>
      <w:r>
        <w:rPr>
          <w:rFonts w:ascii="Times New Roman" w:hAnsi="Times New Roman"/>
          <w:b w:val="false"/>
          <w:color w:val="000000" w:themeColor="text1"/>
          <w:sz w:val="12"/>
          <w:lang w:val="sr-CS"/>
        </w:rPr>
      </w:r>
    </w:p>
    <w:p>
      <w:pPr>
        <w:pStyle w:val="ListParagraph"/>
        <w:numPr>
          <w:ilvl w:val="0"/>
          <w:numId w:val="59"/>
        </w:numPr>
        <w:spacing w:lineRule="auto" w:line="240" w:before="0" w:after="0"/>
        <w:ind w:left="0" w:firstLine="1134"/>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У Општински савет родитеља општине Ћићевац именују се следећи чланови, и то:</w:t>
      </w:r>
    </w:p>
    <w:p>
      <w:pPr>
        <w:pStyle w:val="ListParagraph"/>
        <w:spacing w:lineRule="auto" w:line="240" w:before="0" w:after="0"/>
        <w:ind w:left="144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Соња Салман Миладиновић, представник;</w:t>
      </w:r>
    </w:p>
    <w:p>
      <w:pPr>
        <w:pStyle w:val="ListParagraph"/>
        <w:spacing w:lineRule="auto" w:line="240" w:before="0" w:after="0"/>
        <w:ind w:left="144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Андријана Ђорђевић, заменик представника,</w:t>
      </w:r>
    </w:p>
    <w:p>
      <w:pPr>
        <w:pStyle w:val="ListParagraph"/>
        <w:spacing w:lineRule="auto" w:line="240" w:before="0" w:after="0"/>
        <w:ind w:left="144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предложени од Савета родитеља ПУ„Чаролија“ Ћићевац;</w:t>
      </w:r>
    </w:p>
    <w:p>
      <w:pPr>
        <w:pStyle w:val="ListParagraph"/>
        <w:tabs>
          <w:tab w:val="clear" w:pos="720"/>
          <w:tab w:val="left" w:pos="1418"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ab/>
        <w:t xml:space="preserve"> - Дејана Мићић, представник;</w:t>
      </w:r>
    </w:p>
    <w:p>
      <w:pPr>
        <w:pStyle w:val="ListParagraph"/>
        <w:tabs>
          <w:tab w:val="clear" w:pos="720"/>
          <w:tab w:val="left" w:pos="1418"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ab/>
        <w:t xml:space="preserve"> - Марија Медаровић, заменик представника,</w:t>
      </w:r>
    </w:p>
    <w:p>
      <w:pPr>
        <w:pStyle w:val="ListParagraph"/>
        <w:tabs>
          <w:tab w:val="clear" w:pos="720"/>
          <w:tab w:val="left" w:pos="1418"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предложени од Савета родитеља ОШ „Доситеј Обрадовић“, Ћићевац и</w:t>
      </w:r>
    </w:p>
    <w:p>
      <w:pPr>
        <w:pStyle w:val="ListParagraph"/>
        <w:tabs>
          <w:tab w:val="clear" w:pos="720"/>
          <w:tab w:val="left" w:pos="1418"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ab/>
        <w:t xml:space="preserve"> - Јелена Бабић, представник;</w:t>
      </w:r>
    </w:p>
    <w:p>
      <w:pPr>
        <w:pStyle w:val="ListParagraph"/>
        <w:tabs>
          <w:tab w:val="clear" w:pos="720"/>
          <w:tab w:val="left" w:pos="1418"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ab/>
        <w:t xml:space="preserve"> - Јелена Ристић, заменик представника,</w:t>
      </w:r>
    </w:p>
    <w:p>
      <w:pPr>
        <w:pStyle w:val="ListParagraph"/>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предложени од Савета родитеља ОШ „Војвода Пријезда“, Сталаћ.</w:t>
      </w:r>
    </w:p>
    <w:p>
      <w:pPr>
        <w:pStyle w:val="ListParagraph"/>
        <w:tabs>
          <w:tab w:val="clear" w:pos="720"/>
          <w:tab w:val="left" w:pos="1134" w:leader="none"/>
        </w:tabs>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ab/>
        <w:t>2. Решење доставити: ПУ „Чаролија“ Ћићевац, ОШ „Доситеј Обрадовић“, Ћићевац,  ОШ “Војвода Пријезда“, Сталаћ и архиви.</w:t>
      </w:r>
    </w:p>
    <w:p>
      <w:pPr>
        <w:pStyle w:val="ListParagraph"/>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 xml:space="preserve">        3. Решење објавити у „Сл. листу општине Ћићевац“.</w:t>
      </w:r>
    </w:p>
    <w:p>
      <w:pPr>
        <w:pStyle w:val="ListParagraph"/>
        <w:spacing w:lineRule="auto" w:line="240" w:before="0" w:after="0"/>
        <w:ind w:left="0" w:hanging="0"/>
        <w:contextualSpacing/>
        <w:jc w:val="both"/>
        <w:rPr>
          <w:rFonts w:ascii="Times New Roman" w:hAnsi="Times New Roman"/>
          <w:color w:val="000000" w:themeColor="text1"/>
          <w:sz w:val="12"/>
          <w:szCs w:val="20"/>
          <w:lang w:val="sr-CS"/>
        </w:rPr>
      </w:pPr>
      <w:r>
        <w:rPr>
          <w:rFonts w:ascii="Times New Roman" w:hAnsi="Times New Roman"/>
          <w:color w:val="000000" w:themeColor="text1"/>
          <w:sz w:val="12"/>
          <w:szCs w:val="20"/>
          <w:lang w:val="sr-CS"/>
        </w:rPr>
      </w:r>
    </w:p>
    <w:p>
      <w:pPr>
        <w:pStyle w:val="ListParagraph"/>
        <w:spacing w:lineRule="auto" w:line="240" w:before="0" w:after="0"/>
        <w:ind w:left="0" w:hanging="0"/>
        <w:contextualSpacing/>
        <w:jc w:val="center"/>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СКУПШТИНА ОПШТИНЕ ЋИЋЕВАЦ</w:t>
      </w:r>
    </w:p>
    <w:p>
      <w:pPr>
        <w:pStyle w:val="ListParagraph"/>
        <w:spacing w:lineRule="auto" w:line="240" w:before="0" w:after="0"/>
        <w:ind w:left="0" w:hanging="0"/>
        <w:contextualSpacing/>
        <w:jc w:val="center"/>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Бр. 023-63/18-02 од 20.12.2018. године</w:t>
      </w:r>
    </w:p>
    <w:p>
      <w:pPr>
        <w:pStyle w:val="ListParagraph"/>
        <w:spacing w:lineRule="auto" w:line="240" w:before="0" w:after="0"/>
        <w:ind w:left="0" w:hanging="0"/>
        <w:contextualSpacing/>
        <w:jc w:val="center"/>
        <w:rPr>
          <w:rFonts w:ascii="Times New Roman" w:hAnsi="Times New Roman"/>
          <w:color w:val="000000" w:themeColor="text1"/>
          <w:sz w:val="12"/>
          <w:szCs w:val="20"/>
          <w:lang w:val="sr-CS"/>
        </w:rPr>
      </w:pPr>
      <w:r>
        <w:rPr>
          <w:rFonts w:ascii="Times New Roman" w:hAnsi="Times New Roman"/>
          <w:color w:val="000000" w:themeColor="text1"/>
          <w:sz w:val="12"/>
          <w:szCs w:val="20"/>
          <w:lang w:val="sr-CS"/>
        </w:rPr>
      </w:r>
    </w:p>
    <w:p>
      <w:pPr>
        <w:pStyle w:val="ListParagraph"/>
        <w:spacing w:lineRule="auto" w:line="240" w:before="0" w:after="0"/>
        <w:ind w:left="0" w:hanging="0"/>
        <w:contextualSpacing/>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ПРЕДСЕДНИК</w:t>
      </w:r>
    </w:p>
    <w:p>
      <w:pPr>
        <w:pStyle w:val="ListParagraph"/>
        <w:spacing w:lineRule="auto" w:line="240" w:before="0" w:after="0"/>
        <w:ind w:left="0" w:hanging="0"/>
        <w:contextual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 xml:space="preserve">                                                                                                                                                          </w:t>
      </w:r>
      <w:r>
        <w:rPr>
          <w:rFonts w:ascii="Times New Roman" w:hAnsi="Times New Roman"/>
          <w:color w:val="000000" w:themeColor="text1"/>
          <w:sz w:val="20"/>
          <w:szCs w:val="20"/>
          <w:lang w:val="sr-CS"/>
        </w:rPr>
        <w:t>Славољуб Симић, с.р.</w:t>
      </w:r>
    </w:p>
    <w:p>
      <w:pPr>
        <w:pStyle w:val="ListParagraph"/>
        <w:spacing w:lineRule="auto" w:line="240" w:before="0" w:after="0"/>
        <w:ind w:left="0" w:hanging="0"/>
        <w:contextualSpacing/>
        <w:jc w:val="both"/>
        <w:rPr>
          <w:rFonts w:ascii="Times New Roman" w:hAnsi="Times New Roman"/>
          <w:color w:val="000000" w:themeColor="text1"/>
          <w:sz w:val="12"/>
          <w:szCs w:val="20"/>
          <w:lang w:val="sr-CS"/>
        </w:rPr>
      </w:pPr>
      <w:r>
        <w:rPr>
          <w:rFonts w:ascii="Times New Roman" w:hAnsi="Times New Roman"/>
          <w:color w:val="000000" w:themeColor="text1"/>
          <w:sz w:val="12"/>
          <w:szCs w:val="20"/>
          <w:lang w:val="sr-CS"/>
        </w:rPr>
      </w:r>
    </w:p>
    <w:p>
      <w:pPr>
        <w:pStyle w:val="ListParagraph"/>
        <w:spacing w:lineRule="auto" w:line="240" w:before="0" w:after="0"/>
        <w:ind w:left="0" w:hanging="0"/>
        <w:contextualSpacing/>
        <w:jc w:val="both"/>
        <w:rPr>
          <w:rFonts w:ascii="Cir Times" w:hAnsi="Cir Times"/>
          <w:sz w:val="28"/>
          <w:szCs w:val="28"/>
        </w:rPr>
      </w:pPr>
      <w:r>
        <w:rPr>
          <w:rFonts w:ascii="Times New Roman" w:hAnsi="Times New Roman"/>
          <w:color w:val="000000" w:themeColor="text1"/>
          <w:sz w:val="20"/>
          <w:szCs w:val="20"/>
          <w:lang w:val="sr-CS"/>
        </w:rPr>
        <w:t>107.</w:t>
      </w:r>
      <w:r>
        <w:rPr>
          <w:rFonts w:ascii="Cir Times" w:hAnsi="Cir Times"/>
          <w:sz w:val="28"/>
          <w:szCs w:val="28"/>
        </w:rPr>
        <w:t xml:space="preserve">                                                                                                                                                                                                                                                                                                                                                                                                                                                                                                                                                                                                                                                                                                                                                                                                                                                                                                                                                                                                                                                                                                                                                                                                                                                                                                                                                                                                                                                                                                                                                                                                                                                                                                                                                                                                                                                                                                                                                                                                                                                                                                                                                                                                                                                                                                                                                                                                                                                                                                                                                                                                                                                                                                                                                                                                                                                                                                                                                                                                                                                                                                                                                                                  </w:t>
      </w:r>
    </w:p>
    <w:p>
      <w:pPr>
        <w:pStyle w:val="BodyTextIndent3"/>
        <w:ind w:left="57" w:firstLine="651"/>
        <w:rPr>
          <w:rFonts w:ascii="Times New Roman" w:hAnsi="Times New Roman"/>
          <w:sz w:val="20"/>
        </w:rPr>
      </w:pPr>
      <w:r>
        <w:rPr>
          <w:rFonts w:ascii="Times New Roman" w:hAnsi="Times New Roman"/>
          <w:sz w:val="20"/>
        </w:rPr>
        <w:t xml:space="preserve">На основу члана 59. став 7.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BodyTextIndent3"/>
        <w:ind w:left="57" w:firstLine="651"/>
        <w:rPr>
          <w:rFonts w:ascii="Times New Roman" w:hAnsi="Times New Roman"/>
          <w:sz w:val="12"/>
        </w:rPr>
      </w:pPr>
      <w:r>
        <w:rPr>
          <w:rFonts w:ascii="Times New Roman" w:hAnsi="Times New Roman"/>
          <w:sz w:val="12"/>
        </w:rPr>
      </w:r>
    </w:p>
    <w:p>
      <w:pPr>
        <w:pStyle w:val="BodyTextIndent3"/>
        <w:ind w:left="0" w:hanging="426"/>
        <w:jc w:val="center"/>
        <w:rPr>
          <w:rFonts w:ascii="Times New Roman" w:hAnsi="Times New Roman"/>
          <w:sz w:val="20"/>
        </w:rPr>
      </w:pPr>
      <w:r>
        <w:rPr>
          <w:rFonts w:ascii="Times New Roman" w:hAnsi="Times New Roman"/>
          <w:sz w:val="20"/>
        </w:rPr>
        <w:t>РЕШЕЊЕ</w:t>
      </w:r>
    </w:p>
    <w:p>
      <w:pPr>
        <w:pStyle w:val="BodyText2"/>
        <w:spacing w:lineRule="auto" w:line="240" w:before="0" w:after="0"/>
        <w:rPr>
          <w:rFonts w:ascii="Times New Roman" w:hAnsi="Times New Roman"/>
          <w:b w:val="false"/>
          <w:b w:val="false"/>
          <w:sz w:val="12"/>
        </w:rPr>
      </w:pPr>
      <w:r>
        <w:rPr>
          <w:rFonts w:ascii="Times New Roman" w:hAnsi="Times New Roman"/>
          <w:b w:val="false"/>
          <w:sz w:val="12"/>
        </w:rPr>
      </w:r>
    </w:p>
    <w:p>
      <w:pPr>
        <w:pStyle w:val="BodyText2"/>
        <w:numPr>
          <w:ilvl w:val="0"/>
          <w:numId w:val="60"/>
        </w:numPr>
        <w:spacing w:lineRule="auto" w:line="240" w:before="0" w:after="0"/>
        <w:jc w:val="both"/>
        <w:rPr>
          <w:rFonts w:ascii="Times New Roman" w:hAnsi="Times New Roman"/>
          <w:b w:val="false"/>
          <w:b w:val="false"/>
          <w:sz w:val="20"/>
        </w:rPr>
      </w:pPr>
      <w:r>
        <w:rPr>
          <w:rFonts w:ascii="Times New Roman" w:hAnsi="Times New Roman"/>
          <w:b w:val="false"/>
          <w:sz w:val="20"/>
        </w:rPr>
        <w:t>Даје се сагласност на Програм пословања ЈП „Путеви Ћићевац“ за 2019. годину бр. 361-2/18 који је донео Надзорни одбор на седници одржаној 29.11.2018. године.</w:t>
      </w:r>
    </w:p>
    <w:p>
      <w:pPr>
        <w:pStyle w:val="BodyText2"/>
        <w:numPr>
          <w:ilvl w:val="0"/>
          <w:numId w:val="60"/>
        </w:numPr>
        <w:spacing w:lineRule="auto" w:line="240" w:before="0" w:after="0"/>
        <w:jc w:val="both"/>
        <w:rPr>
          <w:rFonts w:ascii="Times New Roman" w:hAnsi="Times New Roman"/>
          <w:b w:val="false"/>
          <w:b w:val="false"/>
          <w:sz w:val="20"/>
        </w:rPr>
      </w:pPr>
      <w:r>
        <w:rPr>
          <w:rFonts w:ascii="Times New Roman" w:hAnsi="Times New Roman"/>
          <w:b w:val="false"/>
          <w:sz w:val="20"/>
        </w:rPr>
        <w:t>Решење објавити у „Сл. листу општине Ћићевац“.</w:t>
      </w:r>
    </w:p>
    <w:p>
      <w:pPr>
        <w:pStyle w:val="BodyText2"/>
        <w:spacing w:lineRule="auto" w:line="240" w:before="0" w:after="0"/>
        <w:rPr>
          <w:rFonts w:ascii="Times New Roman" w:hAnsi="Times New Roman"/>
          <w:b w:val="false"/>
          <w:b w:val="false"/>
          <w:sz w:val="12"/>
          <w:lang w:val="pt-BR"/>
        </w:rPr>
      </w:pPr>
      <w:r>
        <w:rPr>
          <w:rFonts w:ascii="Times New Roman" w:hAnsi="Times New Roman"/>
          <w:b w:val="false"/>
          <w:sz w:val="12"/>
          <w:lang w:val="pt-BR"/>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Normal"/>
        <w:jc w:val="center"/>
        <w:rPr>
          <w:rFonts w:ascii="Times New Roman" w:hAnsi="Times New Roman"/>
          <w:b w:val="false"/>
          <w:b w:val="false"/>
          <w:sz w:val="20"/>
        </w:rPr>
      </w:pPr>
      <w:r>
        <w:rPr>
          <w:rFonts w:ascii="Times New Roman" w:hAnsi="Times New Roman"/>
          <w:b w:val="false"/>
          <w:sz w:val="20"/>
        </w:rPr>
        <w:t>Бр. 023-53/18-02 од 20.12.2018. године</w:t>
      </w:r>
    </w:p>
    <w:p>
      <w:pPr>
        <w:pStyle w:val="Normal"/>
        <w:jc w:val="center"/>
        <w:rPr>
          <w:rFonts w:ascii="Times New Roman" w:hAnsi="Times New Roman"/>
          <w:b w:val="false"/>
          <w:b w:val="false"/>
          <w:sz w:val="12"/>
        </w:rPr>
      </w:pPr>
      <w:r>
        <w:rPr>
          <w:rFonts w:ascii="Times New Roman" w:hAnsi="Times New Roman"/>
          <w:b w:val="false"/>
          <w:sz w:val="12"/>
        </w:rPr>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p>
      <w:pPr>
        <w:pStyle w:val="Normal"/>
        <w:jc w:val="both"/>
        <w:rPr>
          <w:rFonts w:ascii="Times New Roman" w:hAnsi="Times New Roman"/>
          <w:b w:val="false"/>
          <w:b w:val="false"/>
          <w:sz w:val="12"/>
        </w:rPr>
      </w:pPr>
      <w:r>
        <w:rPr>
          <w:rFonts w:ascii="Times New Roman" w:hAnsi="Times New Roman"/>
          <w:b w:val="false"/>
          <w:sz w:val="12"/>
        </w:rPr>
      </w:r>
    </w:p>
    <w:p>
      <w:pPr>
        <w:pStyle w:val="Normal"/>
        <w:jc w:val="both"/>
        <w:rPr>
          <w:rFonts w:ascii="Cir Times" w:hAnsi="Cir Times"/>
          <w:sz w:val="28"/>
          <w:szCs w:val="28"/>
        </w:rPr>
      </w:pPr>
      <w:r>
        <w:rPr>
          <w:rFonts w:ascii="Times New Roman" w:hAnsi="Times New Roman"/>
          <w:b w:val="false"/>
          <w:sz w:val="20"/>
        </w:rPr>
        <w:t>108.</w:t>
      </w:r>
      <w:r>
        <w:rPr>
          <w:rFonts w:ascii="Cir Times" w:hAnsi="Cir Times"/>
          <w:sz w:val="28"/>
          <w:szCs w:val="28"/>
        </w:rPr>
        <w:t xml:space="preserve">                                                                                                                                                                                                                                                                                                                                                                                                                                                                                                                                                                                                                                                                                                                                                                                                                                                                                                                                                                                                                                                                                                                                                                                                                                                                                                                                                                                                                                                                                                                                                                                                                                                                                                                                                                                                                                                                                                                                                                                                                                                                                                                                                                                                                                                                                                                                                                                                                                                                                                                                                                                                                                                                                                                                                                                                                                                                                                                                                                                                                                                                                                                                                                                   </w:t>
      </w:r>
    </w:p>
    <w:p>
      <w:pPr>
        <w:pStyle w:val="BodyTextIndent3"/>
        <w:ind w:left="57" w:firstLine="651"/>
        <w:rPr>
          <w:rFonts w:ascii="Times New Roman" w:hAnsi="Times New Roman"/>
          <w:sz w:val="20"/>
        </w:rPr>
      </w:pPr>
      <w:r>
        <w:rPr>
          <w:rFonts w:ascii="Times New Roman" w:hAnsi="Times New Roman"/>
          <w:sz w:val="20"/>
        </w:rPr>
        <w:t xml:space="preserve">На основу члана 61.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BodyTextIndent3"/>
        <w:ind w:left="57" w:firstLine="651"/>
        <w:rPr>
          <w:rFonts w:ascii="Times New Roman" w:hAnsi="Times New Roman"/>
          <w:sz w:val="12"/>
        </w:rPr>
      </w:pPr>
      <w:r>
        <w:rPr>
          <w:rFonts w:ascii="Times New Roman" w:hAnsi="Times New Roman"/>
          <w:sz w:val="12"/>
        </w:rPr>
      </w:r>
    </w:p>
    <w:p>
      <w:pPr>
        <w:pStyle w:val="BodyTextIndent3"/>
        <w:ind w:left="0" w:hanging="426"/>
        <w:jc w:val="center"/>
        <w:rPr>
          <w:rFonts w:ascii="Times New Roman" w:hAnsi="Times New Roman"/>
          <w:sz w:val="20"/>
        </w:rPr>
      </w:pPr>
      <w:r>
        <w:rPr>
          <w:rFonts w:ascii="Times New Roman" w:hAnsi="Times New Roman"/>
          <w:sz w:val="20"/>
        </w:rPr>
        <w:t>РЕШЕЊЕ</w:t>
      </w:r>
    </w:p>
    <w:p>
      <w:pPr>
        <w:pStyle w:val="BodyText2"/>
        <w:spacing w:lineRule="auto" w:line="240" w:before="0" w:after="0"/>
        <w:rPr>
          <w:rFonts w:ascii="Times New Roman" w:hAnsi="Times New Roman"/>
          <w:b w:val="false"/>
          <w:b w:val="false"/>
          <w:sz w:val="12"/>
        </w:rPr>
      </w:pPr>
      <w:r>
        <w:rPr>
          <w:rFonts w:ascii="Times New Roman" w:hAnsi="Times New Roman"/>
          <w:b w:val="false"/>
          <w:sz w:val="12"/>
        </w:rPr>
      </w:r>
    </w:p>
    <w:p>
      <w:pPr>
        <w:pStyle w:val="BodyText2"/>
        <w:numPr>
          <w:ilvl w:val="0"/>
          <w:numId w:val="61"/>
        </w:numPr>
        <w:spacing w:lineRule="auto" w:line="240" w:before="0" w:after="0"/>
        <w:jc w:val="both"/>
        <w:rPr>
          <w:rFonts w:ascii="Times New Roman" w:hAnsi="Times New Roman"/>
          <w:b w:val="false"/>
          <w:b w:val="false"/>
          <w:sz w:val="20"/>
        </w:rPr>
      </w:pPr>
      <w:r>
        <w:rPr>
          <w:rFonts w:ascii="Times New Roman" w:hAnsi="Times New Roman"/>
          <w:b w:val="false"/>
          <w:sz w:val="20"/>
        </w:rPr>
        <w:t>Даје се сагласност на План и програм државне помоћи ЈП „Путеви Ћићевац“ за 2019. годину бр. 361-2/18 који је донео Надзорни одбор на седници одржаној 29.11.2018. године.</w:t>
      </w:r>
    </w:p>
    <w:p>
      <w:pPr>
        <w:pStyle w:val="BodyText2"/>
        <w:numPr>
          <w:ilvl w:val="0"/>
          <w:numId w:val="61"/>
        </w:numPr>
        <w:spacing w:lineRule="auto" w:line="240" w:before="0" w:after="0"/>
        <w:jc w:val="both"/>
        <w:rPr>
          <w:rFonts w:ascii="Times New Roman" w:hAnsi="Times New Roman"/>
          <w:b w:val="false"/>
          <w:b w:val="false"/>
          <w:sz w:val="20"/>
        </w:rPr>
      </w:pPr>
      <w:r>
        <w:rPr>
          <w:rFonts w:ascii="Times New Roman" w:hAnsi="Times New Roman"/>
          <w:b w:val="false"/>
          <w:sz w:val="20"/>
        </w:rPr>
        <w:t>Решење објавити у „Сл. листу општине Ћићевац“.</w:t>
      </w:r>
    </w:p>
    <w:p>
      <w:pPr>
        <w:pStyle w:val="BodyText2"/>
        <w:spacing w:lineRule="auto" w:line="240" w:before="0" w:after="0"/>
        <w:rPr>
          <w:rFonts w:ascii="Times New Roman" w:hAnsi="Times New Roman"/>
          <w:b w:val="false"/>
          <w:b w:val="false"/>
          <w:sz w:val="12"/>
          <w:lang w:val="pt-BR"/>
        </w:rPr>
      </w:pPr>
      <w:r>
        <w:rPr>
          <w:rFonts w:ascii="Times New Roman" w:hAnsi="Times New Roman"/>
          <w:b w:val="false"/>
          <w:sz w:val="12"/>
          <w:lang w:val="pt-BR"/>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Normal"/>
        <w:jc w:val="center"/>
        <w:rPr>
          <w:rFonts w:ascii="Times New Roman" w:hAnsi="Times New Roman"/>
          <w:b w:val="false"/>
          <w:b w:val="false"/>
          <w:sz w:val="20"/>
        </w:rPr>
      </w:pPr>
      <w:r>
        <w:rPr>
          <w:rFonts w:ascii="Times New Roman" w:hAnsi="Times New Roman"/>
          <w:b w:val="false"/>
          <w:sz w:val="20"/>
        </w:rPr>
        <w:t>Бр. 023-56/18-02 од 20.12.2018. године</w:t>
      </w:r>
    </w:p>
    <w:p>
      <w:pPr>
        <w:pStyle w:val="Normal"/>
        <w:jc w:val="center"/>
        <w:rPr>
          <w:rFonts w:ascii="Times New Roman" w:hAnsi="Times New Roman"/>
          <w:b w:val="false"/>
          <w:b w:val="false"/>
          <w:sz w:val="12"/>
        </w:rPr>
      </w:pPr>
      <w:r>
        <w:rPr>
          <w:rFonts w:ascii="Times New Roman" w:hAnsi="Times New Roman"/>
          <w:b w:val="false"/>
          <w:sz w:val="12"/>
        </w:rPr>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p>
      <w:pPr>
        <w:pStyle w:val="Normal"/>
        <w:jc w:val="both"/>
        <w:rPr>
          <w:rFonts w:ascii="Times New Roman" w:hAnsi="Times New Roman"/>
          <w:b w:val="false"/>
          <w:b w:val="false"/>
          <w:sz w:val="12"/>
        </w:rPr>
      </w:pPr>
      <w:r>
        <w:rPr>
          <w:rFonts w:ascii="Times New Roman" w:hAnsi="Times New Roman"/>
          <w:b w:val="false"/>
          <w:sz w:val="12"/>
        </w:rPr>
      </w:r>
    </w:p>
    <w:p>
      <w:pPr>
        <w:pStyle w:val="Normal"/>
        <w:jc w:val="both"/>
        <w:rPr>
          <w:sz w:val="28"/>
          <w:szCs w:val="28"/>
        </w:rPr>
      </w:pPr>
      <w:r>
        <w:rPr>
          <w:rFonts w:ascii="Times New Roman" w:hAnsi="Times New Roman"/>
          <w:b w:val="false"/>
          <w:sz w:val="20"/>
        </w:rPr>
        <w:t>109.</w:t>
      </w:r>
      <w:r>
        <w:rPr>
          <w:sz w:val="28"/>
          <w:szCs w:val="28"/>
        </w:rPr>
        <w:t xml:space="preserve">                                                                                                                                                                                                                                                                                                                                                                                                                                                                                                                                                                                                                                                                                                                                                                                                                                                                                                                                                                                                                                                                                                                                                                                                                                                                                                                                                                                                                                                                                                                                                                                                                                                                                                                                                                                                                                                                                                                                                                                                                                                                                                                                                                                                                                                                                                                                                                                                                                                                                                                                                                                                                                                                                                                                                                                                                                                                                                                                                                                                                                                                                                                                                                                       </w:t>
      </w:r>
    </w:p>
    <w:p>
      <w:pPr>
        <w:pStyle w:val="BodyTextIndent3"/>
        <w:ind w:left="57" w:firstLine="651"/>
        <w:rPr>
          <w:rFonts w:ascii="Times New Roman" w:hAnsi="Times New Roman"/>
          <w:sz w:val="20"/>
          <w:lang w:val="it-IT"/>
        </w:rPr>
      </w:pPr>
      <w:r>
        <w:rPr>
          <w:rFonts w:ascii="Times New Roman" w:hAnsi="Times New Roman"/>
          <w:sz w:val="20"/>
        </w:rPr>
        <w:t>На основу члана 59. и 61. Закона о јавним предузећима („Сл. гласник РС“, бр. 15/2016) и члана 33. Статута општине Ћићевац („Сл. лист општине Ћићевац“, бр. 17/13-пречишћен тест, 22/13 и 10/15), Скупштина општине Ћићевац, на 35. седници одржаној 20.12.2018. године, донела је</w:t>
      </w:r>
      <w:r>
        <w:rPr>
          <w:rFonts w:ascii="Times New Roman" w:hAnsi="Times New Roman"/>
          <w:sz w:val="20"/>
          <w:lang w:val="it-IT"/>
        </w:rPr>
        <w:t xml:space="preserve"> </w:t>
      </w:r>
    </w:p>
    <w:p>
      <w:pPr>
        <w:pStyle w:val="BodyTextIndent3"/>
        <w:ind w:left="57" w:firstLine="651"/>
        <w:rPr>
          <w:rFonts w:ascii="Times New Roman" w:hAnsi="Times New Roman"/>
          <w:sz w:val="12"/>
        </w:rPr>
      </w:pPr>
      <w:r>
        <w:rPr>
          <w:rFonts w:ascii="Times New Roman" w:hAnsi="Times New Roman"/>
          <w:sz w:val="12"/>
        </w:rPr>
      </w:r>
    </w:p>
    <w:p>
      <w:pPr>
        <w:pStyle w:val="BodyTextIndent3"/>
        <w:ind w:left="0" w:hanging="426"/>
        <w:jc w:val="center"/>
        <w:rPr>
          <w:rFonts w:ascii="Times New Roman" w:hAnsi="Times New Roman"/>
          <w:sz w:val="20"/>
        </w:rPr>
      </w:pPr>
      <w:r>
        <w:rPr>
          <w:rFonts w:ascii="Times New Roman" w:hAnsi="Times New Roman"/>
          <w:sz w:val="20"/>
        </w:rPr>
        <w:t>РЕШЕЊЕ</w:t>
      </w:r>
    </w:p>
    <w:p>
      <w:pPr>
        <w:pStyle w:val="BodyText2"/>
        <w:spacing w:lineRule="auto" w:line="240" w:before="0" w:after="0"/>
        <w:rPr>
          <w:rFonts w:ascii="Times New Roman" w:hAnsi="Times New Roman"/>
          <w:b w:val="false"/>
          <w:b w:val="false"/>
          <w:sz w:val="12"/>
        </w:rPr>
      </w:pPr>
      <w:r>
        <w:rPr>
          <w:rFonts w:ascii="Times New Roman" w:hAnsi="Times New Roman"/>
          <w:b w:val="false"/>
          <w:sz w:val="12"/>
        </w:rPr>
      </w:r>
    </w:p>
    <w:p>
      <w:pPr>
        <w:pStyle w:val="BodyText2"/>
        <w:numPr>
          <w:ilvl w:val="0"/>
          <w:numId w:val="62"/>
        </w:numPr>
        <w:spacing w:lineRule="auto" w:line="240" w:before="0" w:after="0"/>
        <w:jc w:val="both"/>
        <w:rPr>
          <w:rFonts w:ascii="Times New Roman" w:hAnsi="Times New Roman"/>
          <w:b w:val="false"/>
          <w:b w:val="false"/>
          <w:sz w:val="20"/>
        </w:rPr>
      </w:pPr>
      <w:r>
        <w:rPr>
          <w:rFonts w:ascii="Times New Roman" w:hAnsi="Times New Roman"/>
          <w:b w:val="false"/>
          <w:sz w:val="20"/>
        </w:rPr>
        <w:t>Даје се сагласност на Програм пословања ЈКСП „Развитак“ за 2019. годину са финансијским планом бр. 1884, које је усвојио Надзорни одбор на седници одржаној 30.11.2018. године.</w:t>
      </w:r>
    </w:p>
    <w:p>
      <w:pPr>
        <w:pStyle w:val="BodyText2"/>
        <w:numPr>
          <w:ilvl w:val="0"/>
          <w:numId w:val="62"/>
        </w:numPr>
        <w:spacing w:lineRule="auto" w:line="240" w:before="0" w:after="0"/>
        <w:jc w:val="both"/>
        <w:rPr>
          <w:rFonts w:ascii="Times New Roman" w:hAnsi="Times New Roman"/>
          <w:b w:val="false"/>
          <w:b w:val="false"/>
          <w:sz w:val="20"/>
        </w:rPr>
      </w:pPr>
      <w:r>
        <w:rPr>
          <w:rFonts w:ascii="Times New Roman" w:hAnsi="Times New Roman"/>
          <w:b w:val="false"/>
          <w:sz w:val="20"/>
        </w:rPr>
        <w:t>Решење објавити у „Сл. листу општине Ћићевац“.</w:t>
      </w:r>
    </w:p>
    <w:p>
      <w:pPr>
        <w:pStyle w:val="ListParagraph"/>
        <w:spacing w:lineRule="auto" w:line="240" w:before="0" w:after="0"/>
        <w:ind w:left="0" w:hanging="0"/>
        <w:contextualSpacing/>
        <w:jc w:val="both"/>
        <w:rPr>
          <w:rFonts w:ascii="Times New Roman" w:hAnsi="Times New Roman"/>
          <w:sz w:val="12"/>
          <w:szCs w:val="20"/>
        </w:rPr>
      </w:pPr>
      <w:r>
        <w:rPr>
          <w:rFonts w:ascii="Times New Roman" w:hAnsi="Times New Roman"/>
          <w:sz w:val="12"/>
          <w:szCs w:val="20"/>
        </w:rPr>
      </w:r>
    </w:p>
    <w:p>
      <w:pPr>
        <w:pStyle w:val="ListParagraph"/>
        <w:spacing w:lineRule="auto" w:line="240" w:before="0" w:after="0"/>
        <w:ind w:left="0" w:hanging="0"/>
        <w:contextual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ListParagraph"/>
        <w:spacing w:lineRule="auto" w:line="240" w:before="0" w:after="0"/>
        <w:ind w:left="0" w:hanging="0"/>
        <w:contextualSpacing/>
        <w:jc w:val="center"/>
        <w:rPr>
          <w:rFonts w:ascii="Times New Roman" w:hAnsi="Times New Roman"/>
          <w:sz w:val="20"/>
          <w:szCs w:val="20"/>
          <w:lang w:val="pt-BR"/>
        </w:rPr>
      </w:pPr>
      <w:r>
        <w:rPr>
          <w:rFonts w:ascii="Times New Roman" w:hAnsi="Times New Roman"/>
          <w:sz w:val="20"/>
          <w:szCs w:val="20"/>
        </w:rPr>
        <w:t>Бр. 023-54/18-02 од 20.12.2018. године</w:t>
      </w:r>
    </w:p>
    <w:p>
      <w:pPr>
        <w:pStyle w:val="Normal"/>
        <w:jc w:val="center"/>
        <w:rPr>
          <w:rFonts w:ascii="Times New Roman" w:hAnsi="Times New Roman"/>
          <w:b w:val="false"/>
          <w:b w:val="false"/>
          <w:sz w:val="12"/>
        </w:rPr>
      </w:pPr>
      <w:r>
        <w:rPr>
          <w:rFonts w:ascii="Times New Roman" w:hAnsi="Times New Roman"/>
          <w:b w:val="false"/>
          <w:sz w:val="12"/>
        </w:rPr>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ПРЕДСЕДНИК</w:t>
      </w:r>
    </w:p>
    <w:p>
      <w:pPr>
        <w:pStyle w:val="Normal"/>
        <w:jc w:val="both"/>
        <w:rPr>
          <w:rFonts w:ascii="Times New Roman" w:hAnsi="Times New Roman"/>
          <w:b w:val="false"/>
          <w:b w:val="false"/>
          <w:sz w:val="20"/>
        </w:rPr>
      </w:pPr>
      <w:r>
        <w:rPr>
          <w:rFonts w:ascii="Times New Roman" w:hAnsi="Times New Roman"/>
          <w:b w:val="false"/>
          <w:sz w:val="20"/>
        </w:rPr>
        <w:t xml:space="preserve">                                                                                                                                                          </w:t>
      </w:r>
      <w:r>
        <w:rPr>
          <w:rFonts w:ascii="Times New Roman" w:hAnsi="Times New Roman"/>
          <w:b w:val="false"/>
          <w:sz w:val="20"/>
        </w:rPr>
        <w:t>Славољуб Симић, с.р.</w:t>
      </w:r>
    </w:p>
    <w:p>
      <w:pPr>
        <w:pStyle w:val="Normal"/>
        <w:jc w:val="both"/>
        <w:rPr>
          <w:rFonts w:ascii="Times New Roman" w:hAnsi="Times New Roman"/>
          <w:b w:val="false"/>
          <w:b w:val="false"/>
          <w:sz w:val="12"/>
        </w:rPr>
      </w:pPr>
      <w:r>
        <w:rPr>
          <w:rFonts w:ascii="Times New Roman" w:hAnsi="Times New Roman"/>
          <w:b w:val="false"/>
          <w:sz w:val="12"/>
        </w:rPr>
      </w:r>
    </w:p>
    <w:p>
      <w:pPr>
        <w:pStyle w:val="Normal"/>
        <w:jc w:val="both"/>
        <w:rPr>
          <w:rFonts w:ascii="Cir Times" w:hAnsi="Cir Times"/>
          <w:sz w:val="28"/>
          <w:szCs w:val="28"/>
        </w:rPr>
      </w:pPr>
      <w:r>
        <w:rPr>
          <w:rFonts w:ascii="Times New Roman" w:hAnsi="Times New Roman"/>
          <w:b w:val="false"/>
          <w:sz w:val="20"/>
        </w:rPr>
        <w:t>110.</w:t>
      </w:r>
      <w:r>
        <w:rPr>
          <w:rFonts w:ascii="Cir Times" w:hAnsi="Cir Times"/>
          <w:sz w:val="28"/>
          <w:szCs w:val="28"/>
        </w:rPr>
        <w:t xml:space="preserve">                                                                                                                                                                                                                                                                                                                                                                                                                                                                                                                                                                                                                                                                                                                                                                                                                                                                                                                                                                                                                                                                                                                                                                                                                                                                                                                                                                                                                                                                                                                                                                                                                                                                                                                                                                                                                                                                                                                                                                                                                                                                                                                                                                                                                                                                                                                                                                                                                                                                                                                                                                                                                                                                                                                                                                                                                                                                                                                                                                                                                                                                                                                                                                         </w:t>
      </w:r>
    </w:p>
    <w:p>
      <w:pPr>
        <w:pStyle w:val="BodyTextIndent3"/>
        <w:ind w:left="57" w:firstLine="651"/>
        <w:rPr>
          <w:rFonts w:ascii="Times New Roman" w:hAnsi="Times New Roman"/>
          <w:sz w:val="20"/>
        </w:rPr>
      </w:pPr>
      <w:r>
        <w:rPr>
          <w:rFonts w:ascii="Times New Roman" w:hAnsi="Times New Roman"/>
          <w:sz w:val="20"/>
        </w:rPr>
        <w:t xml:space="preserve">На основу члана 61.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BodyTextIndent3"/>
        <w:ind w:left="57" w:firstLine="651"/>
        <w:rPr>
          <w:rFonts w:ascii="Times New Roman" w:hAnsi="Times New Roman"/>
          <w:sz w:val="14"/>
        </w:rPr>
      </w:pPr>
      <w:r>
        <w:rPr>
          <w:rFonts w:ascii="Times New Roman" w:hAnsi="Times New Roman"/>
          <w:sz w:val="14"/>
        </w:rPr>
      </w:r>
    </w:p>
    <w:p>
      <w:pPr>
        <w:pStyle w:val="BodyTextIndent3"/>
        <w:ind w:left="57" w:firstLine="651"/>
        <w:jc w:val="center"/>
        <w:rPr>
          <w:rFonts w:ascii="Times New Roman" w:hAnsi="Times New Roman"/>
          <w:sz w:val="20"/>
        </w:rPr>
      </w:pPr>
      <w:r>
        <w:rPr>
          <w:rFonts w:ascii="Times New Roman" w:hAnsi="Times New Roman"/>
          <w:sz w:val="20"/>
        </w:rPr>
        <w:t>РЕШЕЊЕ</w:t>
      </w:r>
    </w:p>
    <w:p>
      <w:pPr>
        <w:pStyle w:val="BodyTextIndent3"/>
        <w:ind w:left="57" w:firstLine="651"/>
        <w:jc w:val="center"/>
        <w:rPr>
          <w:rFonts w:ascii="Times New Roman" w:hAnsi="Times New Roman"/>
          <w:sz w:val="14"/>
        </w:rPr>
      </w:pPr>
      <w:r>
        <w:rPr>
          <w:rFonts w:ascii="Times New Roman" w:hAnsi="Times New Roman"/>
          <w:sz w:val="14"/>
        </w:rPr>
      </w:r>
    </w:p>
    <w:p>
      <w:pPr>
        <w:pStyle w:val="BodyTextIndent3"/>
        <w:numPr>
          <w:ilvl w:val="0"/>
          <w:numId w:val="63"/>
        </w:numPr>
        <w:tabs>
          <w:tab w:val="clear" w:pos="142"/>
        </w:tabs>
        <w:rPr>
          <w:rFonts w:ascii="Times New Roman" w:hAnsi="Times New Roman"/>
          <w:sz w:val="20"/>
          <w:lang w:val="it-IT"/>
        </w:rPr>
      </w:pPr>
      <w:r>
        <w:rPr>
          <w:rFonts w:ascii="Times New Roman" w:hAnsi="Times New Roman"/>
          <w:sz w:val="20"/>
        </w:rPr>
        <w:t>Даје се сагласност на измену и допуну Посебног програма коришћења државне помоћи за 2018. годину ЈКСП „Развитак“ Ћићевац бр. 1873, који је донео Надзорни одбор на седници одржаној 30.11.2018. године.</w:t>
      </w:r>
    </w:p>
    <w:p>
      <w:pPr>
        <w:pStyle w:val="BodyTextIndent3"/>
        <w:numPr>
          <w:ilvl w:val="0"/>
          <w:numId w:val="63"/>
        </w:numPr>
        <w:tabs>
          <w:tab w:val="clear" w:pos="142"/>
        </w:tabs>
        <w:rPr>
          <w:rFonts w:ascii="Times New Roman" w:hAnsi="Times New Roman"/>
          <w:sz w:val="20"/>
          <w:lang w:val="it-IT"/>
        </w:rPr>
      </w:pPr>
      <w:r>
        <w:rPr>
          <w:rFonts w:ascii="Times New Roman" w:hAnsi="Times New Roman"/>
          <w:sz w:val="20"/>
        </w:rPr>
        <w:t>Решење објавити у „Сл. листу општине Ћићевац“.</w:t>
      </w:r>
    </w:p>
    <w:p>
      <w:pPr>
        <w:pStyle w:val="BodyTextIndent3"/>
        <w:jc w:val="center"/>
        <w:rPr>
          <w:rFonts w:ascii="Times New Roman" w:hAnsi="Times New Roman"/>
          <w:sz w:val="14"/>
        </w:rPr>
      </w:pPr>
      <w:r>
        <w:rPr>
          <w:rFonts w:ascii="Times New Roman" w:hAnsi="Times New Roman"/>
          <w:sz w:val="14"/>
        </w:rPr>
      </w:r>
    </w:p>
    <w:p>
      <w:pPr>
        <w:pStyle w:val="BodyTextIndent3"/>
        <w:ind w:left="0" w:hanging="0"/>
        <w:jc w:val="center"/>
        <w:rPr>
          <w:rFonts w:ascii="Times New Roman" w:hAnsi="Times New Roman"/>
          <w:sz w:val="20"/>
        </w:rPr>
      </w:pPr>
      <w:r>
        <w:rPr>
          <w:rFonts w:ascii="Times New Roman" w:hAnsi="Times New Roman"/>
          <w:sz w:val="20"/>
        </w:rPr>
        <w:t>СКУПШТИНА ОПШТИНЕ ЋИЋЕВАЦ</w:t>
      </w:r>
    </w:p>
    <w:p>
      <w:pPr>
        <w:pStyle w:val="BodyTextIndent3"/>
        <w:jc w:val="center"/>
        <w:rPr>
          <w:rFonts w:ascii="Times New Roman" w:hAnsi="Times New Roman"/>
          <w:sz w:val="20"/>
        </w:rPr>
      </w:pPr>
      <w:r>
        <w:rPr>
          <w:rFonts w:ascii="Times New Roman" w:hAnsi="Times New Roman"/>
          <w:sz w:val="20"/>
        </w:rPr>
        <w:t>Бр. 023-51/18-02 од 20.12.2018. године</w:t>
      </w:r>
    </w:p>
    <w:p>
      <w:pPr>
        <w:pStyle w:val="BodyTextIndent3"/>
        <w:jc w:val="center"/>
        <w:rPr>
          <w:rFonts w:ascii="Times New Roman" w:hAnsi="Times New Roman"/>
          <w:sz w:val="14"/>
        </w:rPr>
      </w:pPr>
      <w:r>
        <w:rPr>
          <w:rFonts w:ascii="Times New Roman" w:hAnsi="Times New Roman"/>
          <w:sz w:val="14"/>
        </w:rPr>
      </w:r>
    </w:p>
    <w:p>
      <w:pPr>
        <w:pStyle w:val="BodyTextIndent3"/>
        <w:rPr>
          <w:rFonts w:ascii="Times New Roman" w:hAnsi="Times New Roman"/>
          <w:sz w:val="20"/>
        </w:rPr>
      </w:pPr>
      <w:r>
        <w:rPr>
          <w:rFonts w:ascii="Times New Roman" w:hAnsi="Times New Roman"/>
          <w:sz w:val="20"/>
        </w:rPr>
        <w:t xml:space="preserve">                                                                                                                                                          </w:t>
      </w:r>
      <w:r>
        <w:rPr>
          <w:rFonts w:ascii="Times New Roman" w:hAnsi="Times New Roman"/>
          <w:sz w:val="20"/>
        </w:rPr>
        <w:t>ПРЕДСЕДНИК</w:t>
      </w:r>
    </w:p>
    <w:p>
      <w:pPr>
        <w:pStyle w:val="BodyTextIndent3"/>
        <w:ind w:left="0" w:hanging="0"/>
        <w:rPr>
          <w:rFonts w:ascii="Times New Roman" w:hAnsi="Times New Roman"/>
          <w:sz w:val="20"/>
        </w:rPr>
      </w:pPr>
      <w:r>
        <w:rPr>
          <w:rFonts w:ascii="Times New Roman" w:hAnsi="Times New Roman"/>
          <w:sz w:val="20"/>
        </w:rPr>
        <w:t xml:space="preserve">                                                                                                                                                          </w:t>
      </w:r>
      <w:r>
        <w:rPr>
          <w:rFonts w:ascii="Times New Roman" w:hAnsi="Times New Roman"/>
          <w:sz w:val="20"/>
        </w:rPr>
        <w:t>Славољуб Симић, с.р.</w:t>
      </w:r>
    </w:p>
    <w:p>
      <w:pPr>
        <w:pStyle w:val="BodyTextIndent3"/>
        <w:ind w:left="0" w:hanging="0"/>
        <w:rPr>
          <w:rFonts w:ascii="Times New Roman" w:hAnsi="Times New Roman"/>
          <w:sz w:val="14"/>
        </w:rPr>
      </w:pPr>
      <w:r>
        <w:rPr>
          <w:rFonts w:ascii="Times New Roman" w:hAnsi="Times New Roman"/>
          <w:sz w:val="14"/>
        </w:rPr>
      </w:r>
    </w:p>
    <w:p>
      <w:pPr>
        <w:pStyle w:val="BodyTextIndent3"/>
        <w:ind w:left="0" w:hanging="0"/>
        <w:rPr>
          <w:rFonts w:ascii="Times New Roman" w:hAnsi="Times New Roman"/>
          <w:sz w:val="20"/>
        </w:rPr>
      </w:pPr>
      <w:r>
        <w:rPr>
          <w:rFonts w:ascii="Times New Roman" w:hAnsi="Times New Roman"/>
          <w:sz w:val="20"/>
        </w:rPr>
      </w:r>
    </w:p>
    <w:p>
      <w:pPr>
        <w:pStyle w:val="BodyTextIndent3"/>
        <w:ind w:left="0" w:hanging="0"/>
        <w:rPr>
          <w:rFonts w:ascii="Times New Roman" w:hAnsi="Times New Roman"/>
          <w:sz w:val="20"/>
        </w:rPr>
      </w:pPr>
      <w:r>
        <w:rPr>
          <w:rFonts w:ascii="Times New Roman" w:hAnsi="Times New Roman"/>
          <w:sz w:val="20"/>
        </w:rPr>
      </w:r>
    </w:p>
    <w:p>
      <w:pPr>
        <w:pStyle w:val="BodyTextIndent3"/>
        <w:ind w:left="0" w:hanging="0"/>
        <w:rPr>
          <w:sz w:val="28"/>
          <w:szCs w:val="28"/>
        </w:rPr>
      </w:pPr>
      <w:r>
        <w:rPr>
          <w:rFonts w:ascii="Times New Roman" w:hAnsi="Times New Roman"/>
          <w:sz w:val="20"/>
        </w:rPr>
        <w:t>111.</w:t>
      </w:r>
      <w:r>
        <w:rPr>
          <w:sz w:val="28"/>
          <w:szCs w:val="28"/>
        </w:rPr>
        <w:t xml:space="preserve">                                                                                                                                                                                                                                                                                                                                                                                                                                                                                                                                                                                                                                                                                                                                                                                                                                                                                                                                                                                                                                                                                                                                                                                                                                                                                                                                                                                                                                                                                                                                                                                                                                                                                                                                                                                                                                                                                                                                                                                                                                                                                                                                                                                                                                                                                                                                                                                                                                                                                                                                                                                                                                                                                                                                                                                                                                                                                                                                                                                                                                                                   </w:t>
      </w:r>
    </w:p>
    <w:p>
      <w:pPr>
        <w:pStyle w:val="BodyTextIndent3"/>
        <w:ind w:left="57" w:firstLine="651"/>
        <w:rPr>
          <w:rFonts w:ascii="Times New Roman" w:hAnsi="Times New Roman"/>
          <w:sz w:val="20"/>
        </w:rPr>
      </w:pPr>
      <w:r>
        <w:rPr>
          <w:rFonts w:ascii="Times New Roman" w:hAnsi="Times New Roman"/>
          <w:sz w:val="20"/>
        </w:rPr>
        <w:t xml:space="preserve">На основу члана 61. Закона о јавним предузећима („Сл. гласник РС“, бр. 15/2016)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 </w:t>
      </w:r>
    </w:p>
    <w:p>
      <w:pPr>
        <w:pStyle w:val="BodyTextIndent3"/>
        <w:ind w:left="57" w:firstLine="651"/>
        <w:rPr>
          <w:rFonts w:ascii="Times New Roman" w:hAnsi="Times New Roman"/>
          <w:sz w:val="14"/>
        </w:rPr>
      </w:pPr>
      <w:r>
        <w:rPr>
          <w:rFonts w:ascii="Times New Roman" w:hAnsi="Times New Roman"/>
          <w:sz w:val="14"/>
        </w:rPr>
      </w:r>
    </w:p>
    <w:p>
      <w:pPr>
        <w:pStyle w:val="BodyTextIndent3"/>
        <w:ind w:left="0" w:hanging="0"/>
        <w:jc w:val="center"/>
        <w:rPr>
          <w:rFonts w:ascii="Times New Roman" w:hAnsi="Times New Roman"/>
          <w:sz w:val="20"/>
        </w:rPr>
      </w:pPr>
      <w:r>
        <w:rPr>
          <w:rFonts w:ascii="Times New Roman" w:hAnsi="Times New Roman"/>
          <w:sz w:val="20"/>
        </w:rPr>
        <w:t>РЕШЕЊЕ</w:t>
      </w:r>
    </w:p>
    <w:p>
      <w:pPr>
        <w:pStyle w:val="BodyTextIndent3"/>
        <w:ind w:left="57" w:firstLine="651"/>
        <w:jc w:val="center"/>
        <w:rPr>
          <w:rFonts w:ascii="Times New Roman" w:hAnsi="Times New Roman"/>
          <w:sz w:val="14"/>
        </w:rPr>
      </w:pPr>
      <w:r>
        <w:rPr>
          <w:rFonts w:ascii="Times New Roman" w:hAnsi="Times New Roman"/>
          <w:sz w:val="14"/>
        </w:rPr>
      </w:r>
    </w:p>
    <w:p>
      <w:pPr>
        <w:pStyle w:val="BodyTextIndent3"/>
        <w:numPr>
          <w:ilvl w:val="0"/>
          <w:numId w:val="64"/>
        </w:numPr>
        <w:tabs>
          <w:tab w:val="clear" w:pos="142"/>
        </w:tabs>
        <w:rPr>
          <w:rFonts w:ascii="Times New Roman" w:hAnsi="Times New Roman"/>
          <w:sz w:val="20"/>
          <w:lang w:val="it-IT"/>
        </w:rPr>
      </w:pPr>
      <w:r>
        <w:rPr>
          <w:rFonts w:ascii="Times New Roman" w:hAnsi="Times New Roman"/>
          <w:sz w:val="20"/>
        </w:rPr>
        <w:t>Даје се сагласност на План коришћења државне помоћи за 2019. годину ЈКСП „Развитак“ Ћићевац бр. 1885, који је донео Надзорни одбор на седници одржаној 30.11.2018. године.</w:t>
      </w:r>
    </w:p>
    <w:p>
      <w:pPr>
        <w:pStyle w:val="BodyTextIndent3"/>
        <w:numPr>
          <w:ilvl w:val="0"/>
          <w:numId w:val="64"/>
        </w:numPr>
        <w:tabs>
          <w:tab w:val="clear" w:pos="142"/>
        </w:tabs>
        <w:rPr>
          <w:rFonts w:ascii="Times New Roman" w:hAnsi="Times New Roman"/>
          <w:sz w:val="20"/>
          <w:lang w:val="it-IT"/>
        </w:rPr>
      </w:pPr>
      <w:r>
        <w:rPr>
          <w:rFonts w:ascii="Times New Roman" w:hAnsi="Times New Roman"/>
          <w:sz w:val="20"/>
        </w:rPr>
        <w:t>Решење објавити у „Сл. листу општине Ћићевац“.</w:t>
      </w:r>
    </w:p>
    <w:p>
      <w:pPr>
        <w:pStyle w:val="BodyTextIndent3"/>
        <w:ind w:left="1068" w:hanging="426"/>
        <w:rPr>
          <w:rFonts w:ascii="Times New Roman" w:hAnsi="Times New Roman"/>
          <w:sz w:val="14"/>
          <w:lang w:val="it-IT"/>
        </w:rPr>
      </w:pPr>
      <w:r>
        <w:rPr>
          <w:rFonts w:ascii="Times New Roman" w:hAnsi="Times New Roman"/>
          <w:sz w:val="14"/>
          <w:lang w:val="it-IT"/>
        </w:rPr>
      </w:r>
    </w:p>
    <w:p>
      <w:pPr>
        <w:pStyle w:val="BodyTextIndent3"/>
        <w:ind w:left="0" w:hanging="0"/>
        <w:jc w:val="center"/>
        <w:rPr>
          <w:rFonts w:ascii="Times New Roman" w:hAnsi="Times New Roman"/>
          <w:sz w:val="20"/>
        </w:rPr>
      </w:pPr>
      <w:r>
        <w:rPr>
          <w:rFonts w:ascii="Times New Roman" w:hAnsi="Times New Roman"/>
          <w:sz w:val="20"/>
        </w:rPr>
        <w:t>СКУПШТИНА ОПШТИНЕ ЋИЋЕВАЦ</w:t>
      </w:r>
    </w:p>
    <w:p>
      <w:pPr>
        <w:pStyle w:val="BodyTextIndent3"/>
        <w:ind w:left="0" w:hanging="0"/>
        <w:jc w:val="center"/>
        <w:rPr>
          <w:rFonts w:ascii="Times New Roman" w:hAnsi="Times New Roman"/>
          <w:sz w:val="20"/>
        </w:rPr>
      </w:pPr>
      <w:r>
        <w:rPr>
          <w:rFonts w:ascii="Times New Roman" w:hAnsi="Times New Roman"/>
          <w:sz w:val="20"/>
        </w:rPr>
        <w:t>Бр. 023-55/18-02 од 20.12.2018. године</w:t>
      </w:r>
    </w:p>
    <w:p>
      <w:pPr>
        <w:pStyle w:val="BodyTextIndent3"/>
        <w:jc w:val="center"/>
        <w:rPr>
          <w:rFonts w:ascii="Times New Roman" w:hAnsi="Times New Roman"/>
          <w:sz w:val="14"/>
        </w:rPr>
      </w:pPr>
      <w:r>
        <w:rPr>
          <w:rFonts w:ascii="Times New Roman" w:hAnsi="Times New Roman"/>
          <w:sz w:val="14"/>
        </w:rPr>
      </w:r>
    </w:p>
    <w:p>
      <w:pPr>
        <w:pStyle w:val="BodyTextIndent3"/>
        <w:rPr>
          <w:rFonts w:ascii="Times New Roman" w:hAnsi="Times New Roman"/>
          <w:sz w:val="20"/>
        </w:rPr>
      </w:pPr>
      <w:r>
        <w:rPr>
          <w:rFonts w:ascii="Times New Roman" w:hAnsi="Times New Roman"/>
          <w:sz w:val="20"/>
        </w:rPr>
        <w:t xml:space="preserve">                                                                                                                                                          </w:t>
      </w:r>
      <w:r>
        <w:rPr>
          <w:rFonts w:ascii="Times New Roman" w:hAnsi="Times New Roman"/>
          <w:sz w:val="20"/>
        </w:rPr>
        <w:t>ПРЕДСЕДНИК</w:t>
      </w:r>
    </w:p>
    <w:p>
      <w:pPr>
        <w:pStyle w:val="BodyTextIndent3"/>
        <w:ind w:left="0" w:hanging="0"/>
        <w:rPr>
          <w:rFonts w:ascii="Times New Roman" w:hAnsi="Times New Roman"/>
          <w:sz w:val="20"/>
        </w:rPr>
      </w:pPr>
      <w:r>
        <w:rPr>
          <w:rFonts w:ascii="Times New Roman" w:hAnsi="Times New Roman"/>
          <w:sz w:val="20"/>
        </w:rPr>
        <w:t xml:space="preserve">                                                                                                                                                          </w:t>
      </w:r>
      <w:r>
        <w:rPr>
          <w:rFonts w:ascii="Times New Roman" w:hAnsi="Times New Roman"/>
          <w:sz w:val="20"/>
        </w:rPr>
        <w:t>Славољуб Симић, с.р.</w:t>
      </w:r>
    </w:p>
    <w:p>
      <w:pPr>
        <w:pStyle w:val="BodyTextIndent3"/>
        <w:ind w:left="0" w:hanging="0"/>
        <w:rPr>
          <w:rFonts w:ascii="Times New Roman" w:hAnsi="Times New Roman"/>
          <w:sz w:val="14"/>
        </w:rPr>
      </w:pPr>
      <w:r>
        <w:rPr>
          <w:rFonts w:ascii="Times New Roman" w:hAnsi="Times New Roman"/>
          <w:sz w:val="14"/>
        </w:rPr>
      </w:r>
    </w:p>
    <w:p>
      <w:pPr>
        <w:pStyle w:val="BodyTextIndent3"/>
        <w:ind w:left="0" w:hanging="0"/>
        <w:rPr>
          <w:sz w:val="28"/>
          <w:szCs w:val="28"/>
        </w:rPr>
      </w:pPr>
      <w:r>
        <w:rPr>
          <w:rFonts w:ascii="Times New Roman" w:hAnsi="Times New Roman"/>
          <w:sz w:val="20"/>
        </w:rPr>
        <w:t>112.</w:t>
      </w:r>
      <w:r>
        <w:rPr>
          <w:sz w:val="28"/>
          <w:szCs w:val="28"/>
        </w:rPr>
        <w:t xml:space="preserve">                                                                                                                                                                                                                                                                                                                                                                                                                                                                                                                                                                                                                                                                                                                                                                                                                                                                                                                                                                                                                                                                                                                                                                                                                                                                                                                                                                                                                                                                                                                                                                                                                                                                                                                                                                                                                                                                                                                                                                                                                                                                                                                                                                                                                                                                                                                                                                                                                                                                                                                                                                                                                                                                                                                                                                                                                                                                                                                                                                                                                                                                                                                                                                                           </w:t>
      </w:r>
    </w:p>
    <w:p>
      <w:pPr>
        <w:pStyle w:val="BodyTextIndent3"/>
        <w:ind w:left="57" w:firstLine="651"/>
        <w:rPr>
          <w:rFonts w:ascii="Times New Roman" w:hAnsi="Times New Roman"/>
          <w:sz w:val="20"/>
          <w:lang w:val="it-IT"/>
        </w:rPr>
      </w:pPr>
      <w:r>
        <w:rPr>
          <w:rFonts w:ascii="Times New Roman" w:hAnsi="Times New Roman"/>
          <w:sz w:val="20"/>
        </w:rPr>
        <w:t>На основу члана 32. Закона о локалној самоуправи („Сл. гласник РС“, бр. 129/07, 83-14-др. закон, 101/2016-др. закон и 47/2018) и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w:t>
      </w:r>
      <w:r>
        <w:rPr>
          <w:rFonts w:ascii="Times New Roman" w:hAnsi="Times New Roman"/>
          <w:sz w:val="20"/>
          <w:lang w:val="it-IT"/>
        </w:rPr>
        <w:t xml:space="preserve"> </w:t>
      </w:r>
    </w:p>
    <w:p>
      <w:pPr>
        <w:pStyle w:val="BodyTextIndent3"/>
        <w:ind w:left="57" w:firstLine="651"/>
        <w:rPr>
          <w:rFonts w:ascii="Times New Roman" w:hAnsi="Times New Roman"/>
          <w:sz w:val="14"/>
        </w:rPr>
      </w:pPr>
      <w:r>
        <w:rPr>
          <w:rFonts w:ascii="Times New Roman" w:hAnsi="Times New Roman"/>
          <w:sz w:val="14"/>
        </w:rPr>
      </w:r>
    </w:p>
    <w:p>
      <w:pPr>
        <w:pStyle w:val="BodyTextIndent3"/>
        <w:ind w:left="0" w:hanging="0"/>
        <w:jc w:val="center"/>
        <w:rPr>
          <w:rFonts w:ascii="Times New Roman" w:hAnsi="Times New Roman"/>
          <w:sz w:val="20"/>
        </w:rPr>
      </w:pPr>
      <w:r>
        <w:rPr>
          <w:rFonts w:ascii="Times New Roman" w:hAnsi="Times New Roman"/>
          <w:sz w:val="20"/>
        </w:rPr>
        <w:tab/>
        <w:t>РЕШЕЊЕ</w:t>
      </w:r>
    </w:p>
    <w:p>
      <w:pPr>
        <w:pStyle w:val="BodyTextIndent3"/>
        <w:ind w:left="0" w:hanging="426"/>
        <w:jc w:val="center"/>
        <w:rPr>
          <w:rFonts w:ascii="Times New Roman" w:hAnsi="Times New Roman"/>
          <w:sz w:val="14"/>
        </w:rPr>
      </w:pPr>
      <w:r>
        <w:rPr>
          <w:rFonts w:ascii="Times New Roman" w:hAnsi="Times New Roman"/>
          <w:sz w:val="14"/>
        </w:rPr>
      </w:r>
    </w:p>
    <w:p>
      <w:pPr>
        <w:pStyle w:val="BodyTextIndent3"/>
        <w:numPr>
          <w:ilvl w:val="0"/>
          <w:numId w:val="65"/>
        </w:numPr>
        <w:tabs>
          <w:tab w:val="clear" w:pos="142"/>
        </w:tabs>
        <w:rPr>
          <w:rFonts w:ascii="Times New Roman" w:hAnsi="Times New Roman"/>
          <w:sz w:val="20"/>
        </w:rPr>
      </w:pPr>
      <w:r>
        <w:rPr>
          <w:rFonts w:ascii="Times New Roman" w:hAnsi="Times New Roman"/>
          <w:sz w:val="20"/>
        </w:rPr>
        <w:t>Даје се сагласност на Годишњи план рада за 2019. годину Спортског центра Ћићевац са финансијским планом бр. 86/1 који је донео Управни одбор на седници одржаној 13.11.2018. године.</w:t>
      </w:r>
    </w:p>
    <w:p>
      <w:pPr>
        <w:pStyle w:val="BodyText2"/>
        <w:numPr>
          <w:ilvl w:val="0"/>
          <w:numId w:val="65"/>
        </w:numPr>
        <w:spacing w:lineRule="auto" w:line="240" w:before="0" w:after="0"/>
        <w:jc w:val="both"/>
        <w:rPr>
          <w:rFonts w:ascii="Times New Roman" w:hAnsi="Times New Roman"/>
          <w:b w:val="false"/>
          <w:b w:val="false"/>
          <w:sz w:val="20"/>
        </w:rPr>
      </w:pPr>
      <w:r>
        <w:rPr>
          <w:rFonts w:ascii="Times New Roman" w:hAnsi="Times New Roman"/>
          <w:b w:val="false"/>
          <w:sz w:val="20"/>
        </w:rPr>
        <w:t>Решење објавити у „Сл. листу општине Ћићевац“.</w:t>
      </w:r>
    </w:p>
    <w:p>
      <w:pPr>
        <w:pStyle w:val="ListParagraph"/>
        <w:spacing w:lineRule="auto" w:line="240" w:before="0" w:after="0"/>
        <w:ind w:left="0" w:hanging="0"/>
        <w:contextualSpacing/>
        <w:jc w:val="both"/>
        <w:rPr>
          <w:rFonts w:ascii="Times New Roman" w:hAnsi="Times New Roman"/>
          <w:sz w:val="14"/>
          <w:szCs w:val="20"/>
          <w:lang w:val="pt-BR"/>
        </w:rPr>
      </w:pPr>
      <w:r>
        <w:rPr>
          <w:rFonts w:ascii="Times New Roman" w:hAnsi="Times New Roman"/>
          <w:sz w:val="14"/>
          <w:szCs w:val="20"/>
          <w:lang w:val="pt-BR"/>
        </w:rPr>
      </w:r>
    </w:p>
    <w:p>
      <w:pPr>
        <w:pStyle w:val="Normal"/>
        <w:jc w:val="center"/>
        <w:rPr>
          <w:rFonts w:ascii="Times New Roman" w:hAnsi="Times New Roman"/>
          <w:b w:val="false"/>
          <w:b w:val="false"/>
          <w:sz w:val="20"/>
          <w:lang w:val="it-IT"/>
        </w:rPr>
      </w:pPr>
      <w:r>
        <w:rPr>
          <w:rFonts w:ascii="Times New Roman" w:hAnsi="Times New Roman"/>
          <w:b w:val="false"/>
          <w:sz w:val="20"/>
        </w:rPr>
        <w:t>СКУПШТИНА ОПШТИЕ ЋИЋЕВАЦ</w:t>
      </w:r>
      <w:r>
        <w:rPr>
          <w:rFonts w:ascii="Times New Roman" w:hAnsi="Times New Roman"/>
          <w:b w:val="false"/>
          <w:sz w:val="20"/>
          <w:lang w:val="it-IT"/>
        </w:rPr>
        <w:t xml:space="preserve"> </w:t>
      </w:r>
    </w:p>
    <w:p>
      <w:pPr>
        <w:pStyle w:val="Normal"/>
        <w:jc w:val="center"/>
        <w:rPr>
          <w:rFonts w:ascii="Times New Roman" w:hAnsi="Times New Roman"/>
          <w:b w:val="false"/>
          <w:b w:val="false"/>
          <w:sz w:val="20"/>
        </w:rPr>
      </w:pPr>
      <w:r>
        <w:rPr>
          <w:rFonts w:ascii="Times New Roman" w:hAnsi="Times New Roman"/>
          <w:b w:val="false"/>
          <w:sz w:val="20"/>
        </w:rPr>
        <w:t>Бр</w:t>
      </w:r>
      <w:r>
        <w:rPr>
          <w:rFonts w:ascii="Times New Roman" w:hAnsi="Times New Roman"/>
          <w:b w:val="false"/>
          <w:sz w:val="20"/>
          <w:lang w:val="pt-BR"/>
        </w:rPr>
        <w:t>. 023-</w:t>
      </w:r>
      <w:r>
        <w:rPr>
          <w:rFonts w:ascii="Times New Roman" w:hAnsi="Times New Roman"/>
          <w:b w:val="false"/>
          <w:sz w:val="20"/>
        </w:rPr>
        <w:t>59</w:t>
      </w:r>
      <w:r>
        <w:rPr>
          <w:rFonts w:ascii="Times New Roman" w:hAnsi="Times New Roman"/>
          <w:b w:val="false"/>
          <w:sz w:val="20"/>
          <w:lang w:val="pt-BR"/>
        </w:rPr>
        <w:t>/1</w:t>
      </w:r>
      <w:r>
        <w:rPr>
          <w:rFonts w:ascii="Times New Roman" w:hAnsi="Times New Roman"/>
          <w:b w:val="false"/>
          <w:sz w:val="20"/>
        </w:rPr>
        <w:t>8</w:t>
      </w:r>
      <w:r>
        <w:rPr>
          <w:rFonts w:ascii="Times New Roman" w:hAnsi="Times New Roman"/>
          <w:b w:val="false"/>
          <w:sz w:val="20"/>
          <w:lang w:val="pt-BR"/>
        </w:rPr>
        <w:t xml:space="preserve">-02 </w:t>
      </w:r>
      <w:r>
        <w:rPr>
          <w:rFonts w:ascii="Times New Roman" w:hAnsi="Times New Roman"/>
          <w:b w:val="false"/>
          <w:sz w:val="20"/>
        </w:rPr>
        <w:t>од</w:t>
      </w:r>
      <w:r>
        <w:rPr>
          <w:rFonts w:ascii="Times New Roman" w:hAnsi="Times New Roman"/>
          <w:b w:val="false"/>
          <w:sz w:val="20"/>
          <w:lang w:val="pt-BR"/>
        </w:rPr>
        <w:t xml:space="preserve"> </w:t>
      </w:r>
      <w:r>
        <w:rPr>
          <w:rFonts w:ascii="Times New Roman" w:hAnsi="Times New Roman"/>
          <w:b w:val="false"/>
          <w:sz w:val="20"/>
        </w:rPr>
        <w:t>20</w:t>
      </w:r>
      <w:r>
        <w:rPr>
          <w:rFonts w:ascii="Times New Roman" w:hAnsi="Times New Roman"/>
          <w:b w:val="false"/>
          <w:sz w:val="20"/>
          <w:lang w:val="pt-BR"/>
        </w:rPr>
        <w:t>.12.201</w:t>
      </w:r>
      <w:r>
        <w:rPr>
          <w:rFonts w:ascii="Times New Roman" w:hAnsi="Times New Roman"/>
          <w:b w:val="false"/>
          <w:sz w:val="20"/>
        </w:rPr>
        <w:t>8</w:t>
      </w:r>
      <w:r>
        <w:rPr>
          <w:rFonts w:ascii="Times New Roman" w:hAnsi="Times New Roman"/>
          <w:b w:val="false"/>
          <w:sz w:val="20"/>
          <w:lang w:val="pt-BR"/>
        </w:rPr>
        <w:t xml:space="preserve">. </w:t>
      </w:r>
      <w:r>
        <w:rPr>
          <w:rFonts w:ascii="Times New Roman" w:hAnsi="Times New Roman"/>
          <w:b w:val="false"/>
          <w:sz w:val="20"/>
        </w:rPr>
        <w:t>године</w:t>
      </w:r>
    </w:p>
    <w:p>
      <w:pPr>
        <w:pStyle w:val="Normal"/>
        <w:jc w:val="center"/>
        <w:rPr>
          <w:rFonts w:ascii="Times New Roman" w:hAnsi="Times New Roman"/>
          <w:b w:val="false"/>
          <w:b w:val="false"/>
          <w:sz w:val="14"/>
        </w:rPr>
      </w:pPr>
      <w:r>
        <w:rPr>
          <w:rFonts w:ascii="Times New Roman" w:hAnsi="Times New Roman"/>
          <w:b w:val="false"/>
          <w:sz w:val="14"/>
        </w:rPr>
      </w:r>
    </w:p>
    <w:p>
      <w:pPr>
        <w:pStyle w:val="NoSpacing"/>
        <w:ind w:left="7080" w:hanging="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NoSpacing"/>
        <w:jc w:val="both"/>
        <w:rPr>
          <w:rFonts w:ascii="Times New Roman" w:hAnsi="Times New Roman"/>
          <w:sz w:val="20"/>
          <w:szCs w:val="20"/>
        </w:rPr>
      </w:pPr>
      <w:r>
        <w:rPr>
          <w:rFonts w:ascii="Times New Roman" w:hAnsi="Times New Roman"/>
          <w:sz w:val="20"/>
          <w:szCs w:val="20"/>
        </w:rPr>
        <w:tab/>
        <w:tab/>
        <w:tab/>
        <w:tab/>
        <w:tab/>
        <w:tab/>
        <w:tab/>
        <w:tab/>
        <w:tab/>
        <w:t xml:space="preserve">                        Славољуб Симић, с.р. </w:t>
      </w:r>
    </w:p>
    <w:p>
      <w:pPr>
        <w:pStyle w:val="NoSpacing"/>
        <w:jc w:val="both"/>
        <w:rPr>
          <w:rFonts w:ascii="Times New Roman" w:hAnsi="Times New Roman"/>
          <w:sz w:val="14"/>
          <w:szCs w:val="20"/>
        </w:rPr>
      </w:pPr>
      <w:r>
        <w:rPr>
          <w:rFonts w:ascii="Times New Roman" w:hAnsi="Times New Roman"/>
          <w:sz w:val="14"/>
          <w:szCs w:val="20"/>
        </w:rPr>
      </w:r>
    </w:p>
    <w:p>
      <w:pPr>
        <w:pStyle w:val="NoSpacing"/>
        <w:jc w:val="both"/>
        <w:rPr>
          <w:rFonts w:ascii="Cir Times" w:hAnsi="Cir Times"/>
          <w:sz w:val="28"/>
          <w:szCs w:val="28"/>
        </w:rPr>
      </w:pPr>
      <w:r>
        <w:rPr>
          <w:rFonts w:ascii="Times New Roman" w:hAnsi="Times New Roman"/>
          <w:sz w:val="20"/>
          <w:szCs w:val="20"/>
        </w:rPr>
        <w:t xml:space="preserve">113. </w:t>
      </w:r>
      <w:r>
        <w:rPr>
          <w:rFonts w:ascii="Cir Times" w:hAnsi="Cir Times"/>
          <w:sz w:val="28"/>
          <w:szCs w:val="28"/>
        </w:rPr>
        <w:t xml:space="preserve">                                                                                                                                                                                                                                                                                                                                                                                                                                                                                                                                                                                                                                                                                                                                                                                                                                                                                                                                                                                                                                                                                                                                                                                                                                                                                                                                                                                                                                                                                                                                                                                                                                                                                                                                                                                                                                                                                                                                                                                                                                                                                                                                                                                                                                                                                                                                                                                                                                                                                                                                                                                                                                                                                                                                                                                                                                                                                                                                                                                                                                                                                                                                                                                        </w:t>
      </w:r>
    </w:p>
    <w:p>
      <w:pPr>
        <w:pStyle w:val="BodyTextIndent3"/>
        <w:ind w:left="57" w:firstLine="651"/>
        <w:rPr>
          <w:rFonts w:ascii="Times New Roman" w:hAnsi="Times New Roman"/>
          <w:sz w:val="20"/>
        </w:rPr>
      </w:pPr>
      <w:r>
        <w:rPr>
          <w:rFonts w:ascii="Times New Roman" w:hAnsi="Times New Roman"/>
          <w:sz w:val="20"/>
        </w:rPr>
        <w:t>На основу члана 33. Статута општине Ћићевац („Сл. лист општине Ћићевац“, бр. 17/13-пречишћен текст, 22/13 и 10/15), Скупштина општине Ћићевац на 35. седници одржаној 20.12.2018. године, донела је</w:t>
      </w:r>
    </w:p>
    <w:p>
      <w:pPr>
        <w:pStyle w:val="BodyTextIndent3"/>
        <w:ind w:left="57" w:firstLine="651"/>
        <w:rPr>
          <w:rFonts w:ascii="Times New Roman" w:hAnsi="Times New Roman"/>
          <w:sz w:val="14"/>
        </w:rPr>
      </w:pPr>
      <w:r>
        <w:rPr>
          <w:rFonts w:ascii="Times New Roman" w:hAnsi="Times New Roman"/>
          <w:sz w:val="14"/>
        </w:rPr>
      </w:r>
    </w:p>
    <w:p>
      <w:pPr>
        <w:pStyle w:val="BodyTextIndent3"/>
        <w:ind w:left="0" w:hanging="426"/>
        <w:jc w:val="center"/>
        <w:rPr>
          <w:rFonts w:ascii="Times New Roman" w:hAnsi="Times New Roman"/>
          <w:sz w:val="20"/>
        </w:rPr>
      </w:pPr>
      <w:r>
        <w:rPr>
          <w:rFonts w:ascii="Times New Roman" w:hAnsi="Times New Roman"/>
          <w:sz w:val="20"/>
        </w:rPr>
        <w:t>РЕШЕЊЕ</w:t>
      </w:r>
    </w:p>
    <w:p>
      <w:pPr>
        <w:pStyle w:val="BodyTextIndent3"/>
        <w:ind w:left="0" w:hanging="426"/>
        <w:jc w:val="center"/>
        <w:rPr>
          <w:rFonts w:ascii="Times New Roman" w:hAnsi="Times New Roman"/>
          <w:sz w:val="14"/>
        </w:rPr>
      </w:pPr>
      <w:r>
        <w:rPr>
          <w:rFonts w:ascii="Times New Roman" w:hAnsi="Times New Roman"/>
          <w:sz w:val="14"/>
        </w:rPr>
      </w:r>
    </w:p>
    <w:p>
      <w:pPr>
        <w:pStyle w:val="BodyTextIndent3"/>
        <w:numPr>
          <w:ilvl w:val="0"/>
          <w:numId w:val="66"/>
        </w:numPr>
        <w:tabs>
          <w:tab w:val="clear" w:pos="142"/>
        </w:tabs>
        <w:rPr>
          <w:rFonts w:ascii="Times New Roman" w:hAnsi="Times New Roman"/>
          <w:sz w:val="20"/>
        </w:rPr>
      </w:pPr>
      <w:r>
        <w:rPr>
          <w:rFonts w:ascii="Times New Roman" w:hAnsi="Times New Roman"/>
          <w:sz w:val="20"/>
        </w:rPr>
        <w:t>Даје се сагласност на План рада Црвеног крста Ћићевац за 2019. годину и део финансијског плана за 2019. годину који се односи на трошкове за реализацију јавних овлашћења Црвеног крста Ћићевац у износу од 700.000,00 динара.</w:t>
      </w:r>
    </w:p>
    <w:p>
      <w:pPr>
        <w:pStyle w:val="BodyTextIndent3"/>
        <w:numPr>
          <w:ilvl w:val="0"/>
          <w:numId w:val="66"/>
        </w:numPr>
        <w:tabs>
          <w:tab w:val="clear" w:pos="142"/>
        </w:tabs>
        <w:rPr>
          <w:rFonts w:ascii="Times New Roman" w:hAnsi="Times New Roman"/>
          <w:sz w:val="20"/>
        </w:rPr>
      </w:pPr>
      <w:r>
        <w:rPr>
          <w:rFonts w:ascii="Times New Roman" w:hAnsi="Times New Roman"/>
          <w:sz w:val="20"/>
        </w:rPr>
        <w:t>Решење објавити у „Сл. листу општине Ћићевац“.</w:t>
      </w:r>
    </w:p>
    <w:p>
      <w:pPr>
        <w:pStyle w:val="BodyTextIndent3"/>
        <w:ind w:left="0" w:hanging="426"/>
        <w:jc w:val="center"/>
        <w:rPr>
          <w:rFonts w:ascii="Times New Roman" w:hAnsi="Times New Roman"/>
          <w:sz w:val="14"/>
        </w:rPr>
      </w:pPr>
      <w:r>
        <w:rPr>
          <w:rFonts w:ascii="Times New Roman" w:hAnsi="Times New Roman"/>
          <w:sz w:val="14"/>
        </w:rPr>
      </w:r>
    </w:p>
    <w:p>
      <w:pPr>
        <w:pStyle w:val="BodyTextIndent3"/>
        <w:ind w:left="0" w:hanging="0"/>
        <w:jc w:val="center"/>
        <w:rPr>
          <w:rFonts w:ascii="Times New Roman" w:hAnsi="Times New Roman"/>
          <w:sz w:val="20"/>
        </w:rPr>
      </w:pPr>
      <w:r>
        <w:rPr>
          <w:rFonts w:ascii="Times New Roman" w:hAnsi="Times New Roman"/>
          <w:sz w:val="20"/>
        </w:rPr>
        <w:t>СКУПШТИНА ОПШТИНЕ ЋИЋЕВАЦ</w:t>
      </w:r>
    </w:p>
    <w:p>
      <w:pPr>
        <w:pStyle w:val="BodyTextIndent3"/>
        <w:ind w:left="0" w:hanging="0"/>
        <w:jc w:val="center"/>
        <w:rPr>
          <w:rFonts w:ascii="Times New Roman" w:hAnsi="Times New Roman"/>
          <w:sz w:val="20"/>
        </w:rPr>
      </w:pPr>
      <w:r>
        <w:rPr>
          <w:rFonts w:ascii="Times New Roman" w:hAnsi="Times New Roman"/>
          <w:sz w:val="20"/>
        </w:rPr>
        <w:t>Бр. 023-52/18-02 од 20.12.2018. године</w:t>
      </w:r>
    </w:p>
    <w:p>
      <w:pPr>
        <w:pStyle w:val="BodyTextIndent3"/>
        <w:ind w:left="0" w:hanging="426"/>
        <w:jc w:val="center"/>
        <w:rPr>
          <w:rFonts w:ascii="Times New Roman" w:hAnsi="Times New Roman"/>
          <w:sz w:val="14"/>
        </w:rPr>
      </w:pPr>
      <w:r>
        <w:rPr>
          <w:rFonts w:ascii="Times New Roman" w:hAnsi="Times New Roman"/>
          <w:sz w:val="14"/>
        </w:rPr>
      </w:r>
    </w:p>
    <w:p>
      <w:pPr>
        <w:pStyle w:val="BodyTextIndent3"/>
        <w:ind w:left="0" w:hanging="0"/>
        <w:rPr>
          <w:rFonts w:ascii="Times New Roman" w:hAnsi="Times New Roman"/>
          <w:sz w:val="20"/>
        </w:rPr>
      </w:pPr>
      <w:r>
        <w:rPr>
          <w:rFonts w:ascii="Times New Roman" w:hAnsi="Times New Roman"/>
          <w:sz w:val="20"/>
        </w:rPr>
        <w:t xml:space="preserve">                                                                                                                                                          </w:t>
      </w:r>
      <w:r>
        <w:rPr>
          <w:rFonts w:ascii="Times New Roman" w:hAnsi="Times New Roman"/>
          <w:sz w:val="20"/>
        </w:rPr>
        <w:t>ПРЕДСЕДНИК</w:t>
      </w:r>
    </w:p>
    <w:p>
      <w:pPr>
        <w:pStyle w:val="BodyTextIndent3"/>
        <w:ind w:left="0" w:hanging="0"/>
        <w:rPr>
          <w:rFonts w:ascii="Times New Roman" w:hAnsi="Times New Roman"/>
          <w:sz w:val="20"/>
        </w:rPr>
      </w:pPr>
      <w:r>
        <w:rPr>
          <w:rFonts w:ascii="Times New Roman" w:hAnsi="Times New Roman"/>
          <w:sz w:val="20"/>
        </w:rPr>
        <w:t xml:space="preserve">                                                                                                                                                          </w:t>
      </w:r>
      <w:r>
        <w:rPr>
          <w:rFonts w:ascii="Times New Roman" w:hAnsi="Times New Roman"/>
          <w:sz w:val="20"/>
        </w:rPr>
        <w:t>Славољуб Симић, с.р.</w:t>
      </w:r>
    </w:p>
    <w:p>
      <w:pPr>
        <w:pStyle w:val="BodyTextIndent3"/>
        <w:ind w:left="0" w:hanging="0"/>
        <w:rPr>
          <w:sz w:val="28"/>
          <w:szCs w:val="28"/>
        </w:rPr>
      </w:pPr>
      <w:r>
        <w:rPr>
          <w:rFonts w:ascii="Times New Roman" w:hAnsi="Times New Roman"/>
          <w:sz w:val="20"/>
        </w:rPr>
        <w:t>114.</w:t>
      </w:r>
    </w:p>
    <w:p>
      <w:pPr>
        <w:pStyle w:val="NoSpacing"/>
        <w:ind w:firstLine="720"/>
        <w:jc w:val="both"/>
        <w:rPr>
          <w:rFonts w:ascii="Times New Roman" w:hAnsi="Times New Roman"/>
          <w:sz w:val="20"/>
          <w:szCs w:val="20"/>
        </w:rPr>
      </w:pPr>
      <w:r>
        <w:rPr>
          <w:rFonts w:ascii="Times New Roman" w:hAnsi="Times New Roman"/>
          <w:sz w:val="20"/>
          <w:szCs w:val="20"/>
        </w:rPr>
        <w:t xml:space="preserve">На основу члана 29. став 1. тачка 11 Закона о смањењу ризика од катастрофа и управљању ванредним ситуацијама („Сл. гласник РС“, бр. 87/18) а у вези члана 14. Уредбе о саставу и начину рада штабова за ванредне ситуације („Сл гласник РС“, бр. 98/2010) и члана 20. Закона о локалној самоуправи („Сл. гласник РС“, бр. 129/07, 83/14-др. закон, 101/2016-др. закон и 47/2018) и члана 33. Статута општине Ћићевац („Сл. лист општине Ћићевац“, бр. 17/13-пречишћен текст, 22/13 и 10/15), Скупштина општине Ћићевац на 35. седници одржаној 20.12.2018. године усвојила је </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center"/>
        <w:rPr>
          <w:rFonts w:ascii="Times New Roman" w:hAnsi="Times New Roman"/>
          <w:b w:val="false"/>
          <w:b w:val="false"/>
          <w:bCs/>
          <w:sz w:val="20"/>
        </w:rPr>
      </w:pPr>
      <w:r>
        <w:rPr>
          <w:rFonts w:ascii="Times New Roman" w:hAnsi="Times New Roman"/>
          <w:b w:val="false"/>
          <w:sz w:val="20"/>
        </w:rPr>
        <w:t xml:space="preserve">  </w:t>
      </w:r>
      <w:r>
        <w:rPr>
          <w:rFonts w:ascii="Times New Roman" w:hAnsi="Times New Roman"/>
          <w:b w:val="false"/>
          <w:bCs/>
          <w:sz w:val="20"/>
        </w:rPr>
        <w:t>ГОДИШЊИ ПЛАН РАДА</w:t>
      </w:r>
    </w:p>
    <w:p>
      <w:pPr>
        <w:pStyle w:val="Normal"/>
        <w:jc w:val="center"/>
        <w:rPr>
          <w:rFonts w:ascii="Times New Roman" w:hAnsi="Times New Roman"/>
          <w:b w:val="false"/>
          <w:b w:val="false"/>
          <w:bCs/>
          <w:sz w:val="20"/>
        </w:rPr>
      </w:pPr>
      <w:r>
        <w:rPr>
          <w:rFonts w:ascii="Times New Roman" w:hAnsi="Times New Roman"/>
          <w:b w:val="false"/>
          <w:bCs/>
          <w:sz w:val="20"/>
        </w:rPr>
        <w:t>ОПШТИНСКОГ ШТАБА ЗА ВАНРЕДНЕ СИТУАЦИЈЕ</w:t>
      </w:r>
    </w:p>
    <w:p>
      <w:pPr>
        <w:pStyle w:val="Normal"/>
        <w:jc w:val="center"/>
        <w:rPr>
          <w:rFonts w:ascii="Times New Roman" w:hAnsi="Times New Roman"/>
          <w:b w:val="false"/>
          <w:b w:val="false"/>
          <w:bCs/>
          <w:sz w:val="20"/>
        </w:rPr>
      </w:pPr>
      <w:r>
        <w:rPr>
          <w:rFonts w:ascii="Times New Roman" w:hAnsi="Times New Roman"/>
          <w:b w:val="false"/>
          <w:bCs/>
          <w:sz w:val="20"/>
        </w:rPr>
        <w:t>НА ТЕРИТОРИЈИ ОПШТИНЕ ЋИЋЕВАЦ</w:t>
      </w:r>
    </w:p>
    <w:p>
      <w:pPr>
        <w:pStyle w:val="Normal"/>
        <w:jc w:val="center"/>
        <w:rPr>
          <w:rFonts w:ascii="Times New Roman" w:hAnsi="Times New Roman"/>
          <w:b w:val="false"/>
          <w:b w:val="false"/>
          <w:bCs/>
          <w:sz w:val="20"/>
        </w:rPr>
      </w:pPr>
      <w:r>
        <w:rPr>
          <w:rFonts w:ascii="Times New Roman" w:hAnsi="Times New Roman"/>
          <w:b w:val="false"/>
          <w:bCs/>
          <w:sz w:val="20"/>
        </w:rPr>
        <w:t>ЗА 2019. ГОДИНУ</w:t>
      </w:r>
    </w:p>
    <w:p>
      <w:pPr>
        <w:pStyle w:val="Normal"/>
        <w:rPr>
          <w:rFonts w:ascii="Times New Roman" w:hAnsi="Times New Roman"/>
          <w:b w:val="false"/>
          <w:b w:val="false"/>
          <w:sz w:val="14"/>
        </w:rPr>
      </w:pPr>
      <w:r>
        <w:rPr>
          <w:rFonts w:ascii="Times New Roman" w:hAnsi="Times New Roman"/>
          <w:b w:val="false"/>
          <w:sz w:val="14"/>
        </w:rPr>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 xml:space="preserve">Разматрање </w:t>
      </w:r>
      <w:r>
        <w:rPr>
          <w:rFonts w:ascii="Times New Roman" w:hAnsi="Times New Roman"/>
          <w:b w:val="false"/>
          <w:sz w:val="20"/>
          <w:lang w:val="sr-Latn-CS"/>
        </w:rPr>
        <w:t>П</w:t>
      </w:r>
      <w:r>
        <w:rPr>
          <w:rFonts w:ascii="Times New Roman" w:hAnsi="Times New Roman"/>
          <w:b w:val="false"/>
          <w:sz w:val="20"/>
          <w:lang w:val="sr-CS"/>
        </w:rPr>
        <w:t>редлога Извештаја о раду за 201</w:t>
      </w:r>
      <w:r>
        <w:rPr>
          <w:rFonts w:ascii="Times New Roman" w:hAnsi="Times New Roman"/>
          <w:b w:val="false"/>
          <w:sz w:val="20"/>
        </w:rPr>
        <w:t>8</w:t>
      </w:r>
      <w:r>
        <w:rPr>
          <w:rFonts w:ascii="Times New Roman" w:hAnsi="Times New Roman"/>
          <w:b w:val="false"/>
          <w:sz w:val="20"/>
          <w:lang w:val="sr-CS"/>
        </w:rPr>
        <w:t>. годину О</w:t>
      </w:r>
      <w:r>
        <w:rPr>
          <w:rFonts w:ascii="Times New Roman" w:hAnsi="Times New Roman"/>
          <w:b w:val="false"/>
          <w:sz w:val="20"/>
        </w:rPr>
        <w:t>пштинског</w:t>
      </w:r>
      <w:r>
        <w:rPr>
          <w:rFonts w:ascii="Times New Roman" w:hAnsi="Times New Roman"/>
          <w:b w:val="false"/>
          <w:sz w:val="20"/>
          <w:lang w:val="sr-CS"/>
        </w:rPr>
        <w:t xml:space="preserve"> штаба за ванредне ситуације на територији општине Ћићевац и достављање Скупштини општине на усвајање</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 Расински управни округ</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 xml:space="preserve">I </w:t>
      </w:r>
      <w:r>
        <w:rPr>
          <w:rFonts w:ascii="Times New Roman" w:hAnsi="Times New Roman"/>
          <w:sz w:val="20"/>
          <w:szCs w:val="20"/>
          <w:lang w:val="sr-CS"/>
        </w:rPr>
        <w:t>квартал</w:t>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Разматрање и усвајање Извештаја о стању извршених припрема  за одбрану од града за 201</w:t>
      </w:r>
      <w:r>
        <w:rPr>
          <w:rFonts w:ascii="Times New Roman" w:hAnsi="Times New Roman"/>
          <w:b w:val="false"/>
          <w:sz w:val="20"/>
        </w:rPr>
        <w:t>9</w:t>
      </w:r>
      <w:r>
        <w:rPr>
          <w:rFonts w:ascii="Times New Roman" w:hAnsi="Times New Roman"/>
          <w:b w:val="false"/>
          <w:sz w:val="20"/>
          <w:lang w:val="sr-CS"/>
        </w:rPr>
        <w:t>. годину, са нивоа ЈЛС</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РЦ Крушевац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 xml:space="preserve">I </w:t>
      </w:r>
      <w:r>
        <w:rPr>
          <w:rFonts w:ascii="Times New Roman" w:hAnsi="Times New Roman"/>
          <w:sz w:val="20"/>
          <w:szCs w:val="20"/>
          <w:lang w:val="sr-CS"/>
        </w:rPr>
        <w:t>квартал</w:t>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 xml:space="preserve">Разматрање и усвајање Извештаја о стању извршених  превентивних и оперативних мера заштите од поплава на водама </w:t>
      </w:r>
      <w:r>
        <w:rPr>
          <w:rFonts w:ascii="Times New Roman" w:hAnsi="Times New Roman"/>
          <w:b w:val="false"/>
          <w:sz w:val="20"/>
        </w:rPr>
        <w:t>II</w:t>
      </w:r>
      <w:r>
        <w:rPr>
          <w:rFonts w:ascii="Times New Roman" w:hAnsi="Times New Roman"/>
          <w:b w:val="false"/>
          <w:sz w:val="20"/>
          <w:lang w:val="sr-CS"/>
        </w:rPr>
        <w:t xml:space="preserve"> реда, као и стање израђености оперативног Плана заштите од поплава локалне самоуправе за  2019. годину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Сарађује: Локална самоуправа и друге институције из надлежности управљања водама </w:t>
      </w:r>
      <w:r>
        <w:rPr>
          <w:rFonts w:ascii="Times New Roman" w:hAnsi="Times New Roman"/>
          <w:sz w:val="20"/>
          <w:szCs w:val="20"/>
          <w:lang w:val="sr-Latn-CS"/>
        </w:rPr>
        <w:t>II</w:t>
      </w:r>
      <w:r>
        <w:rPr>
          <w:rFonts w:ascii="Times New Roman" w:hAnsi="Times New Roman"/>
          <w:sz w:val="20"/>
          <w:szCs w:val="20"/>
          <w:lang w:val="sr-CS"/>
        </w:rPr>
        <w:t xml:space="preserve"> реда</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I</w:t>
      </w:r>
      <w:r>
        <w:rPr>
          <w:rFonts w:ascii="Times New Roman" w:hAnsi="Times New Roman"/>
          <w:sz w:val="20"/>
          <w:szCs w:val="20"/>
          <w:lang w:val="sr-CS"/>
        </w:rPr>
        <w:t xml:space="preserve"> </w:t>
      </w:r>
      <w:r>
        <w:rPr>
          <w:rFonts w:ascii="Times New Roman" w:hAnsi="Times New Roman"/>
          <w:sz w:val="20"/>
          <w:szCs w:val="20"/>
          <w:lang w:val="sr-Latn-CS"/>
        </w:rPr>
        <w:t xml:space="preserve"> </w:t>
      </w:r>
      <w:r>
        <w:rPr>
          <w:rFonts w:ascii="Times New Roman" w:hAnsi="Times New Roman"/>
          <w:sz w:val="20"/>
          <w:szCs w:val="20"/>
          <w:lang w:val="sr-CS"/>
        </w:rPr>
        <w:t>квартал</w:t>
      </w:r>
    </w:p>
    <w:p>
      <w:pPr>
        <w:pStyle w:val="ListParagraph"/>
        <w:numPr>
          <w:ilvl w:val="0"/>
          <w:numId w:val="67"/>
        </w:numPr>
        <w:spacing w:lineRule="auto" w:line="240" w:before="0" w:after="0"/>
        <w:contextualSpacing/>
        <w:jc w:val="both"/>
        <w:rPr>
          <w:rFonts w:ascii="Times New Roman" w:hAnsi="Times New Roman"/>
          <w:sz w:val="20"/>
          <w:szCs w:val="20"/>
          <w:lang w:val="sr-CS"/>
        </w:rPr>
      </w:pPr>
      <w:r>
        <w:rPr>
          <w:rFonts w:ascii="Times New Roman" w:hAnsi="Times New Roman"/>
          <w:sz w:val="20"/>
          <w:szCs w:val="20"/>
          <w:lang w:val="sr-CS"/>
        </w:rPr>
        <w:t>Разматрање Извештаја о шумским пожарима настали</w:t>
      </w:r>
      <w:r>
        <w:rPr>
          <w:rFonts w:ascii="Times New Roman" w:hAnsi="Times New Roman"/>
          <w:sz w:val="20"/>
          <w:szCs w:val="20"/>
        </w:rPr>
        <w:t>м</w:t>
      </w:r>
      <w:r>
        <w:rPr>
          <w:rFonts w:ascii="Times New Roman" w:hAnsi="Times New Roman"/>
          <w:sz w:val="20"/>
          <w:szCs w:val="20"/>
          <w:lang w:val="sr-CS"/>
        </w:rPr>
        <w:t xml:space="preserve"> у 201</w:t>
      </w:r>
      <w:r>
        <w:rPr>
          <w:rFonts w:ascii="Times New Roman" w:hAnsi="Times New Roman"/>
          <w:sz w:val="20"/>
          <w:szCs w:val="20"/>
        </w:rPr>
        <w:t>8</w:t>
      </w:r>
      <w:r>
        <w:rPr>
          <w:rFonts w:ascii="Times New Roman" w:hAnsi="Times New Roman"/>
          <w:sz w:val="20"/>
          <w:szCs w:val="20"/>
          <w:lang w:val="sr-CS"/>
        </w:rPr>
        <w:t xml:space="preserve">. </w:t>
      </w:r>
      <w:r>
        <w:rPr>
          <w:rFonts w:ascii="Times New Roman" w:hAnsi="Times New Roman"/>
          <w:sz w:val="20"/>
          <w:szCs w:val="20"/>
          <w:lang w:val="sr-Latn-CS"/>
        </w:rPr>
        <w:t>г</w:t>
      </w:r>
      <w:r>
        <w:rPr>
          <w:rFonts w:ascii="Times New Roman" w:hAnsi="Times New Roman"/>
          <w:sz w:val="20"/>
          <w:szCs w:val="20"/>
          <w:lang w:val="sr-CS"/>
        </w:rPr>
        <w:t>одини и припреми за летњу сезону 2019. године и предузимању превентивних мера заштите од шумских пожара и пожара на отвореном простору.</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 xml:space="preserve">I </w:t>
      </w:r>
      <w:r>
        <w:rPr>
          <w:rFonts w:ascii="Times New Roman" w:hAnsi="Times New Roman"/>
          <w:sz w:val="20"/>
          <w:szCs w:val="20"/>
          <w:lang w:val="sr-CS"/>
        </w:rPr>
        <w:t>квартал</w:t>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Разматрање Извештаја о с</w:t>
      </w:r>
      <w:r>
        <w:rPr>
          <w:rFonts w:ascii="Times New Roman" w:hAnsi="Times New Roman"/>
          <w:b w:val="false"/>
          <w:sz w:val="20"/>
        </w:rPr>
        <w:t>тањ</w:t>
      </w:r>
      <w:r>
        <w:rPr>
          <w:rFonts w:ascii="Times New Roman" w:hAnsi="Times New Roman"/>
          <w:b w:val="false"/>
          <w:sz w:val="20"/>
          <w:lang w:val="sr-CS"/>
        </w:rPr>
        <w:t>у</w:t>
      </w:r>
      <w:r>
        <w:rPr>
          <w:rFonts w:ascii="Times New Roman" w:hAnsi="Times New Roman"/>
          <w:b w:val="false"/>
          <w:sz w:val="20"/>
        </w:rPr>
        <w:t xml:space="preserve"> у јавним комуналним системима за водоснабдевање и спремност</w:t>
      </w:r>
      <w:r>
        <w:rPr>
          <w:rFonts w:ascii="Times New Roman" w:hAnsi="Times New Roman"/>
          <w:b w:val="false"/>
          <w:sz w:val="20"/>
          <w:lang w:val="sr-CS"/>
        </w:rPr>
        <w:t>и</w:t>
      </w:r>
      <w:r>
        <w:rPr>
          <w:rFonts w:ascii="Times New Roman" w:hAnsi="Times New Roman"/>
          <w:b w:val="false"/>
          <w:sz w:val="20"/>
        </w:rPr>
        <w:t xml:space="preserve"> једниница локалних самоуправа у случају поремећаја водоснабдевања – несташица воде за пиће</w:t>
      </w:r>
      <w:r>
        <w:rPr>
          <w:rFonts w:ascii="Times New Roman" w:hAnsi="Times New Roman"/>
          <w:b w:val="false"/>
          <w:sz w:val="20"/>
          <w:lang w:val="sr-CS"/>
        </w:rPr>
        <w:t>.</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Сарађује: </w:t>
      </w:r>
      <w:r>
        <w:rPr>
          <w:rFonts w:ascii="Times New Roman" w:hAnsi="Times New Roman"/>
          <w:sz w:val="20"/>
          <w:szCs w:val="20"/>
          <w:lang w:val="sr-Latn-CS"/>
        </w:rPr>
        <w:t>Локалн</w:t>
      </w:r>
      <w:r>
        <w:rPr>
          <w:rFonts w:ascii="Times New Roman" w:hAnsi="Times New Roman"/>
          <w:sz w:val="20"/>
          <w:szCs w:val="20"/>
        </w:rPr>
        <w:t>а</w:t>
      </w:r>
      <w:r>
        <w:rPr>
          <w:rFonts w:ascii="Times New Roman" w:hAnsi="Times New Roman"/>
          <w:sz w:val="20"/>
          <w:szCs w:val="20"/>
          <w:lang w:val="sr-Latn-CS"/>
        </w:rPr>
        <w:t xml:space="preserve"> самоуправ</w:t>
      </w:r>
      <w:r>
        <w:rPr>
          <w:rFonts w:ascii="Times New Roman" w:hAnsi="Times New Roman"/>
          <w:sz w:val="20"/>
          <w:szCs w:val="20"/>
        </w:rPr>
        <w:t>а</w:t>
      </w:r>
      <w:r>
        <w:rPr>
          <w:rFonts w:ascii="Times New Roman" w:hAnsi="Times New Roman"/>
          <w:sz w:val="20"/>
          <w:szCs w:val="20"/>
          <w:lang w:val="sr-Latn-CS"/>
        </w:rPr>
        <w:t xml:space="preserve">, </w:t>
      </w:r>
      <w:r>
        <w:rPr>
          <w:rFonts w:ascii="Times New Roman" w:hAnsi="Times New Roman"/>
          <w:sz w:val="20"/>
          <w:szCs w:val="20"/>
          <w:lang w:val="sr-CS"/>
        </w:rPr>
        <w:t>Завод за јавно здравље Крушевац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 xml:space="preserve">II </w:t>
      </w:r>
      <w:r>
        <w:rPr>
          <w:rFonts w:ascii="Times New Roman" w:hAnsi="Times New Roman"/>
          <w:sz w:val="20"/>
          <w:szCs w:val="20"/>
          <w:lang w:val="sr-CS"/>
        </w:rPr>
        <w:t>квартал</w:t>
      </w:r>
      <w:bookmarkStart w:id="1" w:name="OLE_LINK24"/>
      <w:bookmarkStart w:id="2" w:name="OLE_LINK23"/>
      <w:bookmarkStart w:id="3" w:name="OLE_LINK8"/>
      <w:bookmarkStart w:id="4" w:name="OLE_LINK7"/>
      <w:bookmarkEnd w:id="1"/>
      <w:bookmarkEnd w:id="2"/>
      <w:bookmarkEnd w:id="3"/>
      <w:bookmarkEnd w:id="4"/>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Разматрање и усвајање Извештаја о стању система за јавно узбуњивање (алармних сирена и акустичк</w:t>
      </w:r>
      <w:r>
        <w:rPr>
          <w:rFonts w:ascii="Times New Roman" w:hAnsi="Times New Roman"/>
          <w:b w:val="false"/>
          <w:sz w:val="20"/>
          <w:lang w:val="sr-Latn-CS"/>
        </w:rPr>
        <w:t>их</w:t>
      </w:r>
      <w:r>
        <w:rPr>
          <w:rFonts w:ascii="Times New Roman" w:hAnsi="Times New Roman"/>
          <w:b w:val="false"/>
          <w:sz w:val="20"/>
          <w:lang w:val="sr-CS"/>
        </w:rPr>
        <w:t xml:space="preserve"> студија) на територији Општине Ћићевац</w:t>
      </w:r>
    </w:p>
    <w:p>
      <w:pPr>
        <w:pStyle w:val="Normal"/>
        <w:ind w:left="360" w:hanging="0"/>
        <w:jc w:val="both"/>
        <w:rPr>
          <w:rFonts w:ascii="Times New Roman" w:hAnsi="Times New Roman"/>
          <w:b w:val="false"/>
          <w:b w:val="false"/>
          <w:sz w:val="20"/>
          <w:lang w:val="sr-CS"/>
        </w:rPr>
      </w:pPr>
      <w:r>
        <w:rPr>
          <w:rFonts w:ascii="Times New Roman" w:hAnsi="Times New Roman"/>
          <w:b w:val="false"/>
          <w:sz w:val="20"/>
          <w:lang w:val="sr-CS"/>
        </w:rPr>
        <w:t>Носилац: Општински штаб за ванредне ситуације на територији општине Ћићевац</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Сарађује: </w:t>
      </w:r>
      <w:r>
        <w:rPr>
          <w:rFonts w:ascii="Times New Roman" w:hAnsi="Times New Roman"/>
          <w:b w:val="false"/>
          <w:sz w:val="20"/>
          <w:lang w:val="sr-Latn-CS"/>
        </w:rPr>
        <w:t>Локалн</w:t>
      </w:r>
      <w:r>
        <w:rPr>
          <w:rFonts w:ascii="Times New Roman" w:hAnsi="Times New Roman"/>
          <w:b w:val="false"/>
          <w:sz w:val="20"/>
        </w:rPr>
        <w:t>а</w:t>
      </w:r>
      <w:r>
        <w:rPr>
          <w:rFonts w:ascii="Times New Roman" w:hAnsi="Times New Roman"/>
          <w:b w:val="false"/>
          <w:sz w:val="20"/>
          <w:lang w:val="sr-Latn-CS"/>
        </w:rPr>
        <w:t xml:space="preserve"> самоуправ</w:t>
      </w:r>
      <w:r>
        <w:rPr>
          <w:rFonts w:ascii="Times New Roman" w:hAnsi="Times New Roman"/>
          <w:b w:val="false"/>
          <w:sz w:val="20"/>
        </w:rPr>
        <w:t>а</w:t>
      </w:r>
      <w:r>
        <w:rPr>
          <w:rFonts w:ascii="Times New Roman" w:hAnsi="Times New Roman"/>
          <w:b w:val="false"/>
          <w:sz w:val="20"/>
          <w:lang w:val="sr-Latn-CS"/>
        </w:rPr>
        <w:t>,</w:t>
      </w:r>
      <w:r>
        <w:rPr>
          <w:rFonts w:ascii="Times New Roman" w:hAnsi="Times New Roman"/>
          <w:b w:val="false"/>
          <w:sz w:val="20"/>
          <w:lang w:val="sr-CS"/>
        </w:rPr>
        <w:t xml:space="preserve"> МУП</w:t>
      </w:r>
      <w:r>
        <w:rPr>
          <w:rFonts w:ascii="Times New Roman" w:hAnsi="Times New Roman"/>
          <w:b w:val="false"/>
          <w:sz w:val="20"/>
        </w:rPr>
        <w:t>-</w:t>
      </w:r>
      <w:r>
        <w:rPr>
          <w:rFonts w:ascii="Times New Roman" w:hAnsi="Times New Roman"/>
          <w:b w:val="false"/>
          <w:sz w:val="20"/>
          <w:lang w:val="sr-CS"/>
        </w:rPr>
        <w:t>СВС</w:t>
      </w:r>
      <w:r>
        <w:rPr>
          <w:rFonts w:ascii="Times New Roman" w:hAnsi="Times New Roman"/>
          <w:b w:val="false"/>
          <w:sz w:val="20"/>
        </w:rPr>
        <w:t>-</w:t>
      </w:r>
      <w:r>
        <w:rPr>
          <w:rFonts w:ascii="Times New Roman" w:hAnsi="Times New Roman"/>
          <w:b w:val="false"/>
          <w:sz w:val="20"/>
          <w:lang w:val="sr-CS"/>
        </w:rPr>
        <w:t>Одељење за ВС Крушевац</w:t>
      </w:r>
    </w:p>
    <w:p>
      <w:pPr>
        <w:pStyle w:val="Normal"/>
        <w:ind w:left="360" w:hanging="0"/>
        <w:jc w:val="both"/>
        <w:rPr>
          <w:rFonts w:ascii="Times New Roman" w:hAnsi="Times New Roman"/>
          <w:b w:val="false"/>
          <w:b w:val="false"/>
          <w:sz w:val="20"/>
          <w:lang w:val="sr-CS"/>
        </w:rPr>
      </w:pPr>
      <w:r>
        <w:rPr>
          <w:rFonts w:ascii="Times New Roman" w:hAnsi="Times New Roman"/>
          <w:b w:val="false"/>
          <w:sz w:val="20"/>
          <w:lang w:val="sr-CS"/>
        </w:rPr>
        <w:t xml:space="preserve">Рок: </w:t>
      </w:r>
      <w:r>
        <w:rPr>
          <w:rFonts w:ascii="Times New Roman" w:hAnsi="Times New Roman"/>
          <w:b w:val="false"/>
          <w:sz w:val="20"/>
          <w:lang w:val="sr-Latn-CS"/>
        </w:rPr>
        <w:t>I</w:t>
      </w:r>
      <w:r>
        <w:rPr>
          <w:rFonts w:ascii="Times New Roman" w:hAnsi="Times New Roman"/>
          <w:b w:val="false"/>
          <w:sz w:val="20"/>
        </w:rPr>
        <w:t>I</w:t>
      </w:r>
      <w:r>
        <w:rPr>
          <w:rFonts w:ascii="Times New Roman" w:hAnsi="Times New Roman"/>
          <w:b w:val="false"/>
          <w:sz w:val="20"/>
          <w:lang w:val="sr-Latn-CS"/>
        </w:rPr>
        <w:t xml:space="preserve"> </w:t>
      </w:r>
      <w:r>
        <w:rPr>
          <w:rFonts w:ascii="Times New Roman" w:hAnsi="Times New Roman"/>
          <w:b w:val="false"/>
          <w:sz w:val="20"/>
          <w:lang w:val="sr-CS"/>
        </w:rPr>
        <w:t>квартал</w:t>
      </w:r>
    </w:p>
    <w:p>
      <w:pPr>
        <w:pStyle w:val="NoSpacing"/>
        <w:numPr>
          <w:ilvl w:val="0"/>
          <w:numId w:val="67"/>
        </w:numPr>
        <w:jc w:val="both"/>
        <w:rPr>
          <w:rFonts w:ascii="Times New Roman" w:hAnsi="Times New Roman"/>
          <w:sz w:val="20"/>
          <w:szCs w:val="20"/>
          <w:lang w:val="sr-CS"/>
        </w:rPr>
      </w:pPr>
      <w:r>
        <w:rPr>
          <w:rFonts w:ascii="Times New Roman" w:hAnsi="Times New Roman"/>
          <w:sz w:val="20"/>
          <w:szCs w:val="20"/>
          <w:lang w:val="sr-CS"/>
        </w:rPr>
        <w:t>Разматрање и усвајање Информације о достигнутом степену организованости и оспособљености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I</w:t>
      </w:r>
      <w:r>
        <w:rPr>
          <w:rFonts w:ascii="Times New Roman" w:hAnsi="Times New Roman"/>
          <w:sz w:val="20"/>
          <w:szCs w:val="20"/>
        </w:rPr>
        <w:t>II</w:t>
      </w:r>
      <w:r>
        <w:rPr>
          <w:rFonts w:ascii="Times New Roman" w:hAnsi="Times New Roman"/>
          <w:sz w:val="20"/>
          <w:szCs w:val="20"/>
          <w:lang w:val="sr-Latn-CS"/>
        </w:rPr>
        <w:t xml:space="preserve"> </w:t>
      </w:r>
      <w:r>
        <w:rPr>
          <w:rFonts w:ascii="Times New Roman" w:hAnsi="Times New Roman"/>
          <w:sz w:val="20"/>
          <w:szCs w:val="20"/>
          <w:lang w:val="sr-CS"/>
        </w:rPr>
        <w:t xml:space="preserve">квартал </w:t>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Разматрање и усвајање Информације о капацитетима и могућностима Црвеног крста за пружање хуманитарне помоћи. Разматрање досадашњих искустава и предлога за успешније деловање у извршавању поверених задатака заштите и спасавања у ванредним ситуацијама.</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Црвени крст Србије – ОО Црвени крст Општине Ћићевац</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Рок: </w:t>
      </w:r>
      <w:r>
        <w:rPr>
          <w:rFonts w:ascii="Times New Roman" w:hAnsi="Times New Roman"/>
          <w:b w:val="false"/>
          <w:sz w:val="20"/>
          <w:lang w:val="sr-Latn-CS"/>
        </w:rPr>
        <w:t>I</w:t>
      </w:r>
      <w:r>
        <w:rPr>
          <w:rFonts w:ascii="Times New Roman" w:hAnsi="Times New Roman"/>
          <w:b w:val="false"/>
          <w:sz w:val="20"/>
          <w:lang w:val="sl-SI"/>
        </w:rPr>
        <w:t>I</w:t>
      </w:r>
      <w:r>
        <w:rPr>
          <w:rFonts w:ascii="Times New Roman" w:hAnsi="Times New Roman"/>
          <w:b w:val="false"/>
          <w:sz w:val="20"/>
        </w:rPr>
        <w:t>I</w:t>
      </w:r>
      <w:r>
        <w:rPr>
          <w:rFonts w:ascii="Times New Roman" w:hAnsi="Times New Roman"/>
          <w:b w:val="false"/>
          <w:sz w:val="20"/>
          <w:lang w:val="sr-Latn-CS"/>
        </w:rPr>
        <w:t xml:space="preserve"> </w:t>
      </w:r>
      <w:r>
        <w:rPr>
          <w:rFonts w:ascii="Times New Roman" w:hAnsi="Times New Roman"/>
          <w:b w:val="false"/>
          <w:sz w:val="20"/>
          <w:lang w:val="sr-CS"/>
        </w:rPr>
        <w:t xml:space="preserve">квартал </w:t>
      </w:r>
    </w:p>
    <w:p>
      <w:pPr>
        <w:pStyle w:val="NoSpacing"/>
        <w:numPr>
          <w:ilvl w:val="0"/>
          <w:numId w:val="67"/>
        </w:numPr>
        <w:jc w:val="both"/>
        <w:rPr>
          <w:rFonts w:ascii="Times New Roman" w:hAnsi="Times New Roman"/>
          <w:sz w:val="20"/>
          <w:szCs w:val="20"/>
        </w:rPr>
      </w:pPr>
      <w:r>
        <w:rPr>
          <w:rFonts w:ascii="Times New Roman" w:hAnsi="Times New Roman"/>
          <w:sz w:val="20"/>
          <w:szCs w:val="20"/>
          <w:lang w:val="sr-CS"/>
        </w:rPr>
        <w:t>Разматрање и усвајање информације о стању спремности јавних предузећа за одржавање путне инфраструктуре на територији општине Ћићевац за предстојећи зимски период 2019 – 2020.</w:t>
      </w:r>
      <w:r>
        <w:rPr>
          <w:rFonts w:ascii="Times New Roman" w:hAnsi="Times New Roman"/>
          <w:sz w:val="20"/>
          <w:szCs w:val="20"/>
          <w:lang w:val="sr-Latn-CS"/>
        </w:rPr>
        <w:t xml:space="preserve"> </w:t>
      </w:r>
      <w:r>
        <w:rPr>
          <w:rFonts w:ascii="Times New Roman" w:hAnsi="Times New Roman"/>
          <w:sz w:val="20"/>
          <w:szCs w:val="20"/>
          <w:lang w:val="sr-CS"/>
        </w:rPr>
        <w:t>године.</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w:t>
      </w:r>
      <w:r>
        <w:rPr>
          <w:rFonts w:ascii="Times New Roman" w:hAnsi="Times New Roman"/>
          <w:sz w:val="20"/>
          <w:szCs w:val="20"/>
          <w:lang w:val="ru-RU"/>
        </w:rPr>
        <w:t>:</w:t>
      </w:r>
      <w:r>
        <w:rPr>
          <w:rFonts w:ascii="Times New Roman" w:hAnsi="Times New Roman"/>
          <w:sz w:val="20"/>
          <w:szCs w:val="20"/>
          <w:lang w:val="sr-CS"/>
        </w:rPr>
        <w:t xml:space="preserve"> Општински штаб за ванредне ситуације на територији општине Ћићевац</w:t>
      </w:r>
    </w:p>
    <w:p>
      <w:pPr>
        <w:pStyle w:val="NoSpacing"/>
        <w:jc w:val="both"/>
        <w:rPr>
          <w:rFonts w:ascii="Times New Roman" w:hAnsi="Times New Roman"/>
          <w:sz w:val="20"/>
          <w:szCs w:val="20"/>
        </w:rPr>
      </w:pPr>
      <w:r>
        <w:rPr>
          <w:rFonts w:ascii="Times New Roman" w:hAnsi="Times New Roman"/>
          <w:sz w:val="20"/>
          <w:szCs w:val="20"/>
          <w:lang w:val="sr-CS"/>
        </w:rPr>
        <w:t xml:space="preserve">       </w:t>
      </w:r>
      <w:r>
        <w:rPr>
          <w:rFonts w:ascii="Times New Roman" w:hAnsi="Times New Roman"/>
          <w:sz w:val="20"/>
          <w:szCs w:val="20"/>
          <w:lang w:val="sr-CS"/>
        </w:rPr>
        <w:t>Сарађује: локална самоуправа,</w:t>
      </w:r>
      <w:r>
        <w:rPr>
          <w:rFonts w:ascii="Times New Roman" w:hAnsi="Times New Roman"/>
          <w:sz w:val="20"/>
          <w:szCs w:val="20"/>
        </w:rPr>
        <w:t xml:space="preserve"> ЈП „Путеви Ћићевац“ и ЈКСП  „Развитак“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I</w:t>
      </w:r>
      <w:r>
        <w:rPr>
          <w:rFonts w:ascii="Times New Roman" w:hAnsi="Times New Roman"/>
          <w:sz w:val="20"/>
          <w:szCs w:val="20"/>
          <w:lang w:val="sl-SI"/>
        </w:rPr>
        <w:t>I</w:t>
      </w:r>
      <w:r>
        <w:rPr>
          <w:rFonts w:ascii="Times New Roman" w:hAnsi="Times New Roman"/>
          <w:sz w:val="20"/>
          <w:szCs w:val="20"/>
        </w:rPr>
        <w:t>I</w:t>
      </w:r>
      <w:r>
        <w:rPr>
          <w:rFonts w:ascii="Times New Roman" w:hAnsi="Times New Roman"/>
          <w:sz w:val="20"/>
          <w:szCs w:val="20"/>
          <w:lang w:val="sr-Latn-CS"/>
        </w:rPr>
        <w:t xml:space="preserve"> </w:t>
      </w:r>
      <w:r>
        <w:rPr>
          <w:rFonts w:ascii="Times New Roman" w:hAnsi="Times New Roman"/>
          <w:sz w:val="20"/>
          <w:szCs w:val="20"/>
          <w:lang w:val="sr-CS"/>
        </w:rPr>
        <w:t>квартал</w:t>
      </w:r>
    </w:p>
    <w:p>
      <w:pPr>
        <w:pStyle w:val="NoSpacing"/>
        <w:numPr>
          <w:ilvl w:val="0"/>
          <w:numId w:val="67"/>
        </w:numPr>
        <w:jc w:val="both"/>
        <w:rPr>
          <w:rFonts w:ascii="Times New Roman" w:hAnsi="Times New Roman"/>
          <w:sz w:val="20"/>
          <w:szCs w:val="20"/>
        </w:rPr>
      </w:pPr>
      <w:r>
        <w:rPr>
          <w:rFonts w:ascii="Times New Roman" w:hAnsi="Times New Roman"/>
          <w:sz w:val="20"/>
          <w:szCs w:val="20"/>
          <w:lang w:val="sr-CS"/>
        </w:rPr>
        <w:t>Разматрање и усвајање Анализе стања организованости и оспособљености добровољног ватрогасног друштва на територији општине Ћићева</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w:t>
      </w:r>
      <w:r>
        <w:rPr>
          <w:rFonts w:ascii="Times New Roman" w:hAnsi="Times New Roman"/>
          <w:sz w:val="20"/>
          <w:szCs w:val="20"/>
          <w:lang w:val="ru-RU"/>
        </w:rPr>
        <w:t>:</w:t>
      </w:r>
      <w:r>
        <w:rPr>
          <w:rFonts w:ascii="Times New Roman" w:hAnsi="Times New Roman"/>
          <w:sz w:val="20"/>
          <w:szCs w:val="20"/>
          <w:lang w:val="sr-CS"/>
        </w:rPr>
        <w:t xml:space="preserve">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 xml:space="preserve">Рок: </w:t>
      </w:r>
      <w:r>
        <w:rPr>
          <w:rFonts w:ascii="Times New Roman" w:hAnsi="Times New Roman"/>
          <w:sz w:val="20"/>
          <w:szCs w:val="20"/>
          <w:lang w:val="sr-Latn-CS"/>
        </w:rPr>
        <w:t xml:space="preserve">IV </w:t>
      </w:r>
      <w:r>
        <w:rPr>
          <w:rFonts w:ascii="Times New Roman" w:hAnsi="Times New Roman"/>
          <w:sz w:val="20"/>
          <w:szCs w:val="20"/>
          <w:lang w:val="sr-CS"/>
        </w:rPr>
        <w:t>квартал</w:t>
      </w:r>
    </w:p>
    <w:p>
      <w:pPr>
        <w:pStyle w:val="Normal"/>
        <w:numPr>
          <w:ilvl w:val="0"/>
          <w:numId w:val="67"/>
        </w:numPr>
        <w:jc w:val="both"/>
        <w:rPr>
          <w:rFonts w:ascii="Times New Roman" w:hAnsi="Times New Roman"/>
          <w:b w:val="false"/>
          <w:b w:val="false"/>
          <w:sz w:val="20"/>
          <w:lang w:val="sr-CS"/>
        </w:rPr>
      </w:pPr>
      <w:r>
        <w:rPr>
          <w:rFonts w:ascii="Times New Roman" w:hAnsi="Times New Roman"/>
          <w:b w:val="false"/>
          <w:sz w:val="20"/>
          <w:lang w:val="sr-CS"/>
        </w:rPr>
        <w:t xml:space="preserve">Разматрање и усвајање Анализе достигнутог нивоа попуњености, опремљености и обучености, формираних  јединица цивилне заштите на територији </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Рок: </w:t>
      </w:r>
      <w:r>
        <w:rPr>
          <w:rFonts w:ascii="Times New Roman" w:hAnsi="Times New Roman"/>
          <w:b w:val="false"/>
          <w:sz w:val="20"/>
          <w:lang w:val="sr-Latn-CS"/>
        </w:rPr>
        <w:t xml:space="preserve">IV </w:t>
      </w:r>
      <w:r>
        <w:rPr>
          <w:rFonts w:ascii="Times New Roman" w:hAnsi="Times New Roman"/>
          <w:b w:val="false"/>
          <w:sz w:val="20"/>
          <w:lang w:val="sr-CS"/>
        </w:rPr>
        <w:t>квартал</w:t>
      </w:r>
    </w:p>
    <w:p>
      <w:pPr>
        <w:pStyle w:val="NoSpacing"/>
        <w:numPr>
          <w:ilvl w:val="0"/>
          <w:numId w:val="67"/>
        </w:numPr>
        <w:jc w:val="both"/>
        <w:rPr>
          <w:rFonts w:ascii="Times New Roman" w:hAnsi="Times New Roman"/>
          <w:sz w:val="20"/>
          <w:szCs w:val="20"/>
        </w:rPr>
      </w:pPr>
      <w:r>
        <w:rPr>
          <w:rFonts w:ascii="Times New Roman" w:hAnsi="Times New Roman"/>
          <w:sz w:val="20"/>
          <w:szCs w:val="20"/>
          <w:lang w:val="sr-CS"/>
        </w:rPr>
        <w:t xml:space="preserve">Разматрање </w:t>
      </w:r>
      <w:r>
        <w:rPr>
          <w:rFonts w:ascii="Times New Roman" w:hAnsi="Times New Roman"/>
          <w:sz w:val="20"/>
          <w:szCs w:val="20"/>
          <w:lang w:val="sr-Latn-CS"/>
        </w:rPr>
        <w:t>П</w:t>
      </w:r>
      <w:r>
        <w:rPr>
          <w:rFonts w:ascii="Times New Roman" w:hAnsi="Times New Roman"/>
          <w:sz w:val="20"/>
          <w:szCs w:val="20"/>
          <w:lang w:val="sr-CS"/>
        </w:rPr>
        <w:t>редлога годишњег плана рада Општинског штаба за ванредне ситуације за 2020. годину на територији Општине Ћићевац</w:t>
      </w:r>
    </w:p>
    <w:p>
      <w:pPr>
        <w:pStyle w:val="NoSpacing"/>
        <w:jc w:val="both"/>
        <w:rPr>
          <w:rFonts w:ascii="Times New Roman" w:hAnsi="Times New Roman"/>
          <w:sz w:val="20"/>
          <w:szCs w:val="20"/>
          <w:lang w:val="ru-RU"/>
        </w:rPr>
      </w:pPr>
      <w:r>
        <w:rPr>
          <w:rFonts w:ascii="Times New Roman" w:hAnsi="Times New Roman"/>
          <w:sz w:val="20"/>
          <w:szCs w:val="20"/>
          <w:lang w:val="sr-CS"/>
        </w:rPr>
        <w:t xml:space="preserve">       </w:t>
      </w:r>
      <w:r>
        <w:rPr>
          <w:rFonts w:ascii="Times New Roman" w:hAnsi="Times New Roman"/>
          <w:sz w:val="20"/>
          <w:szCs w:val="20"/>
          <w:lang w:val="sr-CS"/>
        </w:rPr>
        <w:t>Носилац: Општински штаб за ванредне ситуације на територији општине Ћићевац</w:t>
      </w:r>
    </w:p>
    <w:p>
      <w:pPr>
        <w:pStyle w:val="NoSpacing"/>
        <w:jc w:val="both"/>
        <w:rPr>
          <w:rFonts w:ascii="Times New Roman" w:hAnsi="Times New Roman"/>
          <w:sz w:val="20"/>
          <w:szCs w:val="20"/>
          <w:lang w:val="sr-CS"/>
        </w:rPr>
      </w:pPr>
      <w:r>
        <w:rPr>
          <w:rFonts w:ascii="Times New Roman" w:hAnsi="Times New Roman"/>
          <w:sz w:val="20"/>
          <w:szCs w:val="20"/>
          <w:lang w:val="sr-CS"/>
        </w:rPr>
        <w:t xml:space="preserve">       </w:t>
      </w:r>
      <w:r>
        <w:rPr>
          <w:rFonts w:ascii="Times New Roman" w:hAnsi="Times New Roman"/>
          <w:sz w:val="20"/>
          <w:szCs w:val="20"/>
          <w:lang w:val="sr-CS"/>
        </w:rPr>
        <w:t>Сарађује: МУП</w:t>
      </w:r>
      <w:r>
        <w:rPr>
          <w:rFonts w:ascii="Times New Roman" w:hAnsi="Times New Roman"/>
          <w:sz w:val="20"/>
          <w:szCs w:val="20"/>
        </w:rPr>
        <w:t>-</w:t>
      </w:r>
      <w:r>
        <w:rPr>
          <w:rFonts w:ascii="Times New Roman" w:hAnsi="Times New Roman"/>
          <w:sz w:val="20"/>
          <w:szCs w:val="20"/>
          <w:lang w:val="sr-CS"/>
        </w:rPr>
        <w:t>СВС</w:t>
      </w:r>
      <w:r>
        <w:rPr>
          <w:rFonts w:ascii="Times New Roman" w:hAnsi="Times New Roman"/>
          <w:sz w:val="20"/>
          <w:szCs w:val="20"/>
        </w:rPr>
        <w:t>-</w:t>
      </w:r>
      <w:r>
        <w:rPr>
          <w:rFonts w:ascii="Times New Roman" w:hAnsi="Times New Roman"/>
          <w:sz w:val="20"/>
          <w:szCs w:val="20"/>
          <w:lang w:val="sr-CS"/>
        </w:rPr>
        <w:t>Одељење за ВС Крушевац, Скупштина општине Ћићевац</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 xml:space="preserve">Рок: </w:t>
      </w:r>
      <w:r>
        <w:rPr>
          <w:rFonts w:ascii="Times New Roman" w:hAnsi="Times New Roman"/>
          <w:b w:val="false"/>
          <w:sz w:val="20"/>
          <w:lang w:val="sr-Latn-CS"/>
        </w:rPr>
        <w:t xml:space="preserve">IV </w:t>
      </w:r>
      <w:r>
        <w:rPr>
          <w:rFonts w:ascii="Times New Roman" w:hAnsi="Times New Roman"/>
          <w:b w:val="false"/>
          <w:sz w:val="20"/>
          <w:lang w:val="sr-CS"/>
        </w:rPr>
        <w:t>квартал</w:t>
      </w:r>
    </w:p>
    <w:p>
      <w:pPr>
        <w:pStyle w:val="Normal"/>
        <w:jc w:val="both"/>
        <w:rPr>
          <w:rFonts w:ascii="Times New Roman" w:hAnsi="Times New Roman"/>
          <w:b w:val="false"/>
          <w:b w:val="false"/>
          <w:sz w:val="10"/>
          <w:lang w:val="sr-Latn-CS"/>
        </w:rPr>
      </w:pPr>
      <w:r>
        <w:rPr>
          <w:rFonts w:ascii="Times New Roman" w:hAnsi="Times New Roman"/>
          <w:b w:val="false"/>
          <w:sz w:val="10"/>
          <w:lang w:val="sr-Latn-CS"/>
        </w:rPr>
      </w:r>
    </w:p>
    <w:p>
      <w:pPr>
        <w:pStyle w:val="Normal"/>
        <w:jc w:val="center"/>
        <w:rPr>
          <w:rFonts w:ascii="Times New Roman" w:hAnsi="Times New Roman"/>
          <w:b w:val="false"/>
          <w:b w:val="false"/>
          <w:sz w:val="20"/>
          <w:lang w:val="sr-CS"/>
        </w:rPr>
      </w:pPr>
      <w:r>
        <w:rPr>
          <w:rFonts w:ascii="Times New Roman" w:hAnsi="Times New Roman"/>
          <w:b w:val="false"/>
          <w:sz w:val="20"/>
          <w:lang w:val="sr-CS"/>
        </w:rPr>
        <w:t>СКУПШТИНА ОПШТИНЕ ЋИЋЕВАЦ</w:t>
      </w:r>
    </w:p>
    <w:p>
      <w:pPr>
        <w:pStyle w:val="Normal"/>
        <w:jc w:val="center"/>
        <w:rPr>
          <w:rFonts w:ascii="Times New Roman" w:hAnsi="Times New Roman"/>
          <w:b w:val="false"/>
          <w:b w:val="false"/>
          <w:sz w:val="20"/>
          <w:lang w:val="sr-CS"/>
        </w:rPr>
      </w:pPr>
      <w:r>
        <w:rPr>
          <w:rFonts w:ascii="Times New Roman" w:hAnsi="Times New Roman"/>
          <w:b w:val="false"/>
          <w:sz w:val="20"/>
          <w:lang w:val="sr-CS"/>
        </w:rPr>
        <w:t>Бр. 217-26/18-06 од 20.12.2018. године</w:t>
      </w:r>
    </w:p>
    <w:p>
      <w:pPr>
        <w:pStyle w:val="Normal"/>
        <w:jc w:val="center"/>
        <w:rPr>
          <w:rFonts w:ascii="Times New Roman" w:hAnsi="Times New Roman"/>
          <w:b w:val="false"/>
          <w:b w:val="false"/>
          <w:sz w:val="8"/>
          <w:lang w:val="sr-CS"/>
        </w:rPr>
      </w:pPr>
      <w:r>
        <w:rPr>
          <w:rFonts w:ascii="Times New Roman" w:hAnsi="Times New Roman"/>
          <w:b w:val="false"/>
          <w:sz w:val="8"/>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ПРЕДСЕДНИК</w:t>
      </w:r>
    </w:p>
    <w:p>
      <w:pPr>
        <w:pStyle w:val="Normal"/>
        <w:jc w:val="both"/>
        <w:rPr>
          <w:rFonts w:ascii="Times New Roman" w:hAnsi="Times New Roman"/>
          <w:b w:val="false"/>
          <w:b w:val="false"/>
          <w:sz w:val="20"/>
          <w:lang w:val="sr-CS"/>
        </w:rPr>
      </w:pPr>
      <w:r>
        <w:rPr>
          <w:rFonts w:ascii="Times New Roman" w:hAnsi="Times New Roman"/>
          <w:b w:val="false"/>
          <w:sz w:val="20"/>
          <w:lang w:val="sr-CS"/>
        </w:rPr>
        <w:t xml:space="preserve">                                                                                                                                                          </w:t>
      </w:r>
      <w:r>
        <w:rPr>
          <w:rFonts w:ascii="Times New Roman" w:hAnsi="Times New Roman"/>
          <w:b w:val="false"/>
          <w:sz w:val="20"/>
          <w:lang w:val="sr-CS"/>
        </w:rPr>
        <w:t>Славољуб Симић, с.р.</w:t>
      </w:r>
    </w:p>
    <w:p>
      <w:pPr>
        <w:pStyle w:val="Normal"/>
        <w:jc w:val="both"/>
        <w:rPr>
          <w:rFonts w:ascii="Times New Roman" w:hAnsi="Times New Roman"/>
          <w:b w:val="false"/>
          <w:b w:val="false"/>
          <w:sz w:val="14"/>
          <w:lang w:val="sr-CS"/>
        </w:rPr>
      </w:pPr>
      <w:r>
        <w:rPr>
          <w:rFonts w:ascii="Times New Roman" w:hAnsi="Times New Roman"/>
          <w:b w:val="false"/>
          <w:sz w:val="14"/>
          <w:lang w:val="sr-CS"/>
        </w:rPr>
      </w:r>
    </w:p>
    <w:p>
      <w:pPr>
        <w:pStyle w:val="Normal"/>
        <w:jc w:val="both"/>
        <w:rPr>
          <w:rFonts w:ascii="Times New Roman" w:hAnsi="Times New Roman"/>
          <w:b w:val="false"/>
          <w:b w:val="false"/>
          <w:sz w:val="20"/>
          <w:lang w:val="sr-CS"/>
        </w:rPr>
      </w:pPr>
      <w:r>
        <w:rPr>
          <w:rFonts w:ascii="Times New Roman" w:hAnsi="Times New Roman"/>
          <w:b w:val="false"/>
          <w:sz w:val="20"/>
          <w:lang w:val="sr-CS"/>
        </w:rPr>
        <w:t>115.</w:t>
      </w:r>
    </w:p>
    <w:p>
      <w:pPr>
        <w:pStyle w:val="Normal"/>
        <w:jc w:val="both"/>
        <w:rPr>
          <w:rFonts w:ascii="Times New Roman" w:hAnsi="Times New Roman"/>
          <w:b w:val="false"/>
          <w:b w:val="false"/>
          <w:sz w:val="20"/>
        </w:rPr>
      </w:pPr>
      <w:r>
        <w:rPr>
          <w:rFonts w:ascii="Times New Roman" w:hAnsi="Times New Roman"/>
          <w:sz w:val="24"/>
        </w:rPr>
        <w:tab/>
      </w:r>
      <w:r>
        <w:rPr>
          <w:rFonts w:ascii="Times New Roman" w:hAnsi="Times New Roman"/>
          <w:b w:val="false"/>
          <w:sz w:val="20"/>
        </w:rPr>
        <w:t xml:space="preserve">На основу члана 33. Статута општине Ћићевац (''Сл. лист општине Ћићевац'', бр. 17/13- пречишћен текст, 22/13 и 10/15) и члана 59. став 6. Пословника Скупштине општине Ћићевац (''Сл. лист општине Ћићевац'', бр. 11/08 и 11/17), Скупштина општине Ћићевац, на 35. седници, одржаној 20.12.2018. године, на предлог Комисије за прописе и административно мандатна питања, донела је </w:t>
      </w:r>
    </w:p>
    <w:p>
      <w:pPr>
        <w:pStyle w:val="NoSpacing"/>
        <w:rPr>
          <w:sz w:val="14"/>
          <w:szCs w:val="20"/>
        </w:rPr>
      </w:pPr>
      <w:r>
        <w:rPr>
          <w:sz w:val="14"/>
          <w:szCs w:val="20"/>
        </w:rPr>
      </w:r>
    </w:p>
    <w:p>
      <w:pPr>
        <w:pStyle w:val="NoSpacing"/>
        <w:jc w:val="center"/>
        <w:rPr>
          <w:rFonts w:ascii="Times New Roman" w:hAnsi="Times New Roman"/>
          <w:sz w:val="20"/>
          <w:szCs w:val="20"/>
        </w:rPr>
      </w:pPr>
      <w:r>
        <w:rPr>
          <w:rFonts w:ascii="Times New Roman" w:hAnsi="Times New Roman"/>
          <w:sz w:val="20"/>
          <w:szCs w:val="20"/>
        </w:rPr>
        <w:t>АУТЕНТИЧНО ТУМАЧЕЊЕ</w:t>
      </w:r>
    </w:p>
    <w:p>
      <w:pPr>
        <w:pStyle w:val="NoSpacing"/>
        <w:jc w:val="center"/>
        <w:rPr>
          <w:rFonts w:ascii="Times New Roman" w:hAnsi="Times New Roman"/>
          <w:sz w:val="20"/>
          <w:szCs w:val="20"/>
        </w:rPr>
      </w:pPr>
      <w:r>
        <w:rPr>
          <w:rFonts w:ascii="Times New Roman" w:hAnsi="Times New Roman"/>
          <w:sz w:val="20"/>
          <w:szCs w:val="20"/>
        </w:rPr>
        <w:t>ЧЛАНА 11. СТАВ 1., 2. И 5. ОДЛУКЕ О СОЦИЈАЛНОЈ ЗАШТИТИ ОПШТИНЕ ЋИЋЕВАЦ</w:t>
      </w:r>
    </w:p>
    <w:p>
      <w:pPr>
        <w:pStyle w:val="NoSpacing"/>
        <w:jc w:val="center"/>
        <w:rPr>
          <w:rFonts w:ascii="Times New Roman" w:hAnsi="Times New Roman"/>
          <w:sz w:val="20"/>
          <w:szCs w:val="20"/>
        </w:rPr>
      </w:pPr>
      <w:r>
        <w:rPr>
          <w:rFonts w:ascii="Times New Roman" w:hAnsi="Times New Roman"/>
          <w:sz w:val="20"/>
          <w:szCs w:val="20"/>
        </w:rPr>
        <w:t>(''Сл. лист општине Ћићевац'', бр. 17/17, 22/17 и 11/18)</w:t>
      </w:r>
    </w:p>
    <w:p>
      <w:pPr>
        <w:pStyle w:val="Wyq110naslovclana"/>
        <w:spacing w:before="0" w:after="0"/>
        <w:jc w:val="left"/>
        <w:rPr>
          <w:rFonts w:ascii="Times New Roman" w:hAnsi="Times New Roman" w:cs="Times New Roman"/>
          <w:b w:val="false"/>
          <w:b w:val="false"/>
          <w:color w:val="000000" w:themeColor="text1"/>
          <w:sz w:val="14"/>
          <w:szCs w:val="20"/>
          <w:lang w:val="sr-CS"/>
        </w:rPr>
      </w:pPr>
      <w:r>
        <w:rPr>
          <w:rFonts w:cs="Times New Roman" w:ascii="Times New Roman" w:hAnsi="Times New Roman"/>
          <w:b w:val="false"/>
          <w:color w:val="000000" w:themeColor="text1"/>
          <w:sz w:val="14"/>
          <w:szCs w:val="20"/>
          <w:lang w:val="sr-CS"/>
        </w:rPr>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 xml:space="preserve">Чланом 11. </w:t>
      </w:r>
      <w:r>
        <w:rPr>
          <w:rFonts w:ascii="Times New Roman" w:hAnsi="Times New Roman"/>
          <w:color w:val="000000" w:themeColor="text1"/>
          <w:sz w:val="20"/>
          <w:szCs w:val="20"/>
        </w:rPr>
        <w:t xml:space="preserve">став 1. и 2. </w:t>
      </w:r>
      <w:r>
        <w:rPr>
          <w:rFonts w:ascii="Times New Roman" w:hAnsi="Times New Roman"/>
          <w:color w:val="000000" w:themeColor="text1"/>
          <w:sz w:val="20"/>
          <w:szCs w:val="20"/>
          <w:lang w:val="sr-CS"/>
        </w:rPr>
        <w:t xml:space="preserve">Одлуке о социјалној заштити општине Ћићевац </w:t>
      </w:r>
      <w:r>
        <w:rPr>
          <w:rFonts w:ascii="Times New Roman" w:hAnsi="Times New Roman"/>
          <w:sz w:val="20"/>
          <w:szCs w:val="20"/>
        </w:rPr>
        <w:t xml:space="preserve">(''Сл. лист општине Ћићевац'', бр. 17/17, 22/17 и 11/18), прописан је поступак остваривања права на </w:t>
      </w:r>
      <w:r>
        <w:rPr>
          <w:rFonts w:ascii="Times New Roman" w:hAnsi="Times New Roman"/>
          <w:color w:val="000000" w:themeColor="text1"/>
          <w:sz w:val="20"/>
          <w:szCs w:val="20"/>
          <w:lang w:val="sr-CS"/>
        </w:rPr>
        <w:t xml:space="preserve">новчану накнаду за свако новорођено дете и новчану накнаду породиљама (став 3. и 4.): </w:t>
      </w:r>
    </w:p>
    <w:p>
      <w:pPr>
        <w:pStyle w:val="Clan1"/>
        <w:spacing w:before="0" w:after="0"/>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 xml:space="preserve">''Члан 11. </w:t>
      </w:r>
    </w:p>
    <w:p>
      <w:pPr>
        <w:pStyle w:val="Wyq110naslovclana"/>
        <w:spacing w:before="0" w:after="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i/>
          <w:color w:val="000000" w:themeColor="text1"/>
          <w:sz w:val="20"/>
          <w:szCs w:val="20"/>
          <w:lang w:val="sr-CS"/>
        </w:rPr>
        <w:tab/>
      </w:r>
      <w:r>
        <w:rPr>
          <w:rFonts w:cs="Times New Roman" w:ascii="Times New Roman" w:hAnsi="Times New Roman"/>
          <w:b w:val="false"/>
          <w:color w:val="000000" w:themeColor="text1"/>
          <w:sz w:val="20"/>
          <w:szCs w:val="20"/>
          <w:lang w:val="sr-CS"/>
        </w:rPr>
        <w:t>Новчану накнаду у износу од 10.000 динара остварују родитељи, који имају пребивалиште на територији општине Ћићевац у моменту рођења детета, за свако новорођено дете са територије општине Ћићевац, које је рођено од  01. јануара текуће године.</w:t>
      </w:r>
    </w:p>
    <w:p>
      <w:pPr>
        <w:pStyle w:val="Wyq110naslovclana"/>
        <w:spacing w:before="0" w:after="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ab/>
        <w:t>Новчану накнаду остварују родитељи подношењем захтева Центру за социјални рад, уз приложени извод из МКР, за дете и фотокопије личне карте/потврде о пребивалишту, за подносиоца захтева.</w:t>
      </w:r>
    </w:p>
    <w:p>
      <w:pPr>
        <w:pStyle w:val="NoSpacing"/>
        <w:ind w:firstLine="720"/>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Новчану накнаду у износу од 10.000,00 динара месечно остварују све породиље које имају пребивалиште на територији општине Ћићевац, које нису у радном односу, до навршене године дана детета.</w:t>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Новчану накнаду остварују породиље подношењем захтева Центру за социјални рад, уз приложени извод из МКР за дете, фотокопију личне карте/потврду о пребивалишту за подносиоца захтева и уверење Националне службе за запошљавање о незапослености.</w:t>
      </w:r>
    </w:p>
    <w:p>
      <w:pPr>
        <w:pStyle w:val="NoSpacing"/>
        <w:ind w:firstLine="720"/>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Право на финансијску помоћ може да оствари и отац новорођенчета у случају да мајка није жива, ако је напустила дете или ако је из оправданих разлога спречена да непосредно брине о детету. Када отац детета остварује право на финансијску помоћ, поред доказа из претходног става овог члана, подноси и један од следећих доказа: извод из МКУ за мајку породиљу, уверење Центра за социјални рад да је мајка напустила дете, решење да је мајка лишена родитељског права или потврду надлежне установе о почетку и трајању издржавања казне затвора за мајку''.</w:t>
      </w:r>
    </w:p>
    <w:p>
      <w:pPr>
        <w:pStyle w:val="Clan1"/>
        <w:spacing w:before="0" w:after="0"/>
        <w:ind w:firstLine="72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Чланом 32. став 1. исте одлуке прописано је да поступак за признавање права и коришћење услуга спроводи Центар за социјални рад, по службеној дужности или на захтев корисника.</w:t>
      </w:r>
    </w:p>
    <w:p>
      <w:pPr>
        <w:pStyle w:val="NoSpacing"/>
        <w:ind w:firstLine="720"/>
        <w:jc w:val="both"/>
        <w:rPr>
          <w:rFonts w:ascii="Times New Roman" w:hAnsi="Times New Roman"/>
          <w:b/>
          <w:b/>
          <w:color w:val="000000" w:themeColor="text1"/>
          <w:sz w:val="20"/>
          <w:szCs w:val="20"/>
          <w:lang w:val="sr-CS"/>
        </w:rPr>
      </w:pPr>
      <w:r>
        <w:rPr>
          <w:rFonts w:ascii="Times New Roman" w:hAnsi="Times New Roman"/>
          <w:sz w:val="20"/>
          <w:szCs w:val="20"/>
          <w:lang w:val="sr-CS"/>
        </w:rPr>
        <w:t xml:space="preserve">Чланом 11. став 4. Закона о финансијској подршци породици са децом (''Сл. гласник РС'', бр. 113/17 и 50/18) прописано је да </w:t>
      </w:r>
      <w:r>
        <w:rPr>
          <w:rFonts w:eastAsia="Times New Roman" w:ascii="Times New Roman" w:hAnsi="Times New Roman"/>
          <w:bCs/>
          <w:color w:val="000000" w:themeColor="text1"/>
          <w:sz w:val="20"/>
          <w:szCs w:val="20"/>
          <w:lang w:val="sr-CS"/>
        </w:rPr>
        <w:t>општина, односно град, могу ако су обезбедили средства, да утврде и друга права, већи обим права од права утврђених овим законом и повољније услове за њихово остваривање</w:t>
      </w:r>
      <w:r>
        <w:rPr>
          <w:rFonts w:ascii="Times New Roman" w:hAnsi="Times New Roman"/>
          <w:color w:val="000000" w:themeColor="text1"/>
          <w:sz w:val="20"/>
          <w:szCs w:val="20"/>
          <w:lang w:val="sr-CS"/>
        </w:rPr>
        <w:t>.</w:t>
      </w:r>
      <w:r>
        <w:rPr>
          <w:rFonts w:eastAsia="Times New Roman" w:ascii="Times New Roman" w:hAnsi="Times New Roman"/>
          <w:bCs/>
          <w:color w:val="000000" w:themeColor="text1"/>
          <w:sz w:val="20"/>
          <w:szCs w:val="20"/>
        </w:rPr>
        <w:t xml:space="preserve"> </w:t>
      </w:r>
      <w:r>
        <w:rPr>
          <w:rFonts w:ascii="Times New Roman" w:hAnsi="Times New Roman"/>
          <w:b/>
          <w:color w:val="000000" w:themeColor="text1"/>
          <w:sz w:val="20"/>
          <w:szCs w:val="20"/>
          <w:lang w:val="sr-CS"/>
        </w:rPr>
        <w:t xml:space="preserve">  </w:t>
      </w:r>
    </w:p>
    <w:p>
      <w:pPr>
        <w:pStyle w:val="NoSpacing"/>
        <w:ind w:firstLine="720"/>
        <w:jc w:val="both"/>
        <w:rPr>
          <w:rFonts w:ascii="Times New Roman" w:hAnsi="Times New Roman"/>
          <w:color w:val="000000" w:themeColor="text1"/>
          <w:sz w:val="20"/>
          <w:szCs w:val="20"/>
          <w:lang w:val="sr-CS"/>
        </w:rPr>
      </w:pPr>
      <w:r>
        <w:rPr>
          <w:rFonts w:ascii="Times New Roman" w:hAnsi="Times New Roman"/>
          <w:sz w:val="20"/>
          <w:szCs w:val="20"/>
        </w:rPr>
        <w:t xml:space="preserve">  </w:t>
      </w:r>
      <w:r>
        <w:rPr>
          <w:rFonts w:ascii="Times New Roman" w:hAnsi="Times New Roman"/>
          <w:sz w:val="20"/>
          <w:szCs w:val="20"/>
        </w:rPr>
        <w:t xml:space="preserve">Центар за социјални рад за општине Варварин и Ћићевац са седиштем у Ћићевцу, обратио се Скупштини општине захтевом за тумачење општинске Одлуке о социјалној заштити. У захтеву центра бр. 553-28-69/18 од 09.11.2018. године, тражи се тумачење: ''Да ли се мајкама, које су лишене родитељског права над децом претходног реда рођења, може признати право на новчану накнаду из члана 32. и 11. Одлуке о социјалној заштити за свако новорођено дете- децу?  </w:t>
      </w:r>
    </w:p>
    <w:p>
      <w:pPr>
        <w:pStyle w:val="NoSpacing"/>
        <w:jc w:val="both"/>
        <w:rPr>
          <w:rFonts w:ascii="Times New Roman" w:hAnsi="Times New Roman"/>
          <w:sz w:val="20"/>
          <w:szCs w:val="20"/>
        </w:rPr>
      </w:pPr>
      <w:r>
        <w:rPr>
          <w:rFonts w:ascii="Times New Roman" w:hAnsi="Times New Roman"/>
          <w:sz w:val="20"/>
          <w:szCs w:val="20"/>
        </w:rPr>
        <w:tab/>
        <w:t xml:space="preserve">Ову одредбу, у поступку остваривања права на новчану накнаду за свако новорођено дете, у случају када је отац детета непознат, а мајка по налазу Центра за социјални рад непосредно брине о детету, треба разумети тако да ово право може да оствари мајка детета, под условима из члана 11. става 1. и 2. одлуке. </w:t>
      </w:r>
    </w:p>
    <w:p>
      <w:pPr>
        <w:pStyle w:val="NoSpacing"/>
        <w:ind w:firstLine="720"/>
        <w:jc w:val="both"/>
        <w:rPr>
          <w:rFonts w:ascii="Times New Roman" w:hAnsi="Times New Roman"/>
          <w:sz w:val="20"/>
          <w:szCs w:val="20"/>
        </w:rPr>
      </w:pPr>
      <w:r>
        <w:rPr>
          <w:rFonts w:ascii="Times New Roman" w:hAnsi="Times New Roman"/>
          <w:sz w:val="20"/>
          <w:szCs w:val="20"/>
        </w:rPr>
        <w:t xml:space="preserve">Из тог разлога, независно од тога што је мајка лишена родитељског права над децом претходног реда рођења, а није лишена родитељског права у односу на новорођено дете о коме непосредно брине, треба признати право на новчану накнаду за своје новорођено дете- децу.   </w:t>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Ово аутентично тумачење објавити у ''Сл. листу општине Ћићевац''. </w:t>
      </w:r>
    </w:p>
    <w:p>
      <w:pPr>
        <w:pStyle w:val="NoSpacing"/>
        <w:jc w:val="both"/>
        <w:rPr>
          <w:rFonts w:ascii="Times New Roman" w:hAnsi="Times New Roman"/>
          <w:sz w:val="14"/>
          <w:szCs w:val="20"/>
        </w:rPr>
      </w:pPr>
      <w:r>
        <w:rPr>
          <w:rFonts w:ascii="Times New Roman" w:hAnsi="Times New Roman"/>
          <w:sz w:val="14"/>
          <w:szCs w:val="20"/>
        </w:rPr>
      </w:r>
    </w:p>
    <w:p>
      <w:pPr>
        <w:pStyle w:val="NoSpacing"/>
        <w:jc w:val="center"/>
        <w:rPr>
          <w:rFonts w:ascii="Times New Roman" w:hAnsi="Times New Roman"/>
          <w:sz w:val="20"/>
          <w:szCs w:val="20"/>
        </w:rPr>
      </w:pPr>
      <w:r>
        <w:rPr>
          <w:rFonts w:ascii="Times New Roman" w:hAnsi="Times New Roman"/>
          <w:sz w:val="20"/>
          <w:szCs w:val="20"/>
        </w:rPr>
        <w:t>СКУПШТИНА ОПШТИНЕ ЋИЋЕВАЦ</w:t>
      </w:r>
    </w:p>
    <w:p>
      <w:pPr>
        <w:pStyle w:val="NoSpacing"/>
        <w:jc w:val="center"/>
        <w:rPr>
          <w:rFonts w:ascii="Times New Roman" w:hAnsi="Times New Roman"/>
          <w:sz w:val="20"/>
          <w:szCs w:val="20"/>
        </w:rPr>
      </w:pPr>
      <w:r>
        <w:rPr>
          <w:rFonts w:ascii="Times New Roman" w:hAnsi="Times New Roman"/>
          <w:sz w:val="20"/>
          <w:szCs w:val="20"/>
        </w:rPr>
        <w:t>Бр. 132-91/18-03 од 20.12.2018. године</w:t>
      </w:r>
    </w:p>
    <w:p>
      <w:pPr>
        <w:pStyle w:val="NoSpacing"/>
        <w:jc w:val="center"/>
        <w:rPr>
          <w:rFonts w:ascii="Times New Roman" w:hAnsi="Times New Roman"/>
          <w:sz w:val="14"/>
          <w:szCs w:val="20"/>
        </w:rPr>
      </w:pPr>
      <w:r>
        <w:rPr>
          <w:rFonts w:ascii="Times New Roman" w:hAnsi="Times New Roman"/>
          <w:sz w:val="14"/>
          <w:szCs w:val="20"/>
        </w:rPr>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ПРЕДСЕДНИК</w:t>
      </w:r>
    </w:p>
    <w:p>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Славољуб Симић, с.р.</w:t>
      </w:r>
    </w:p>
    <w:p>
      <w:pPr>
        <w:pStyle w:val="Normal"/>
        <w:jc w:val="both"/>
        <w:rPr>
          <w:rFonts w:ascii="Times New Roman" w:hAnsi="Times New Roman"/>
          <w:b w:val="false"/>
          <w:b w:val="false"/>
          <w:sz w:val="14"/>
        </w:rPr>
      </w:pPr>
      <w:r>
        <w:rPr>
          <w:rFonts w:ascii="Times New Roman" w:hAnsi="Times New Roman"/>
          <w:b w:val="false"/>
          <w:sz w:val="14"/>
        </w:rPr>
      </w:r>
    </w:p>
    <w:p>
      <w:pPr>
        <w:pStyle w:val="Normal"/>
        <w:jc w:val="both"/>
        <w:rPr>
          <w:rFonts w:ascii="Times New Roman" w:hAnsi="Times New Roman"/>
          <w:b w:val="false"/>
          <w:b w:val="false"/>
          <w:color w:val="000000" w:themeColor="text1"/>
          <w:sz w:val="24"/>
        </w:rPr>
      </w:pPr>
      <w:r>
        <w:rPr>
          <w:rFonts w:ascii="Times New Roman" w:hAnsi="Times New Roman"/>
          <w:b w:val="false"/>
          <w:sz w:val="20"/>
        </w:rPr>
        <w:t>116.</w:t>
      </w:r>
      <w:r>
        <w:rPr>
          <w:rFonts w:ascii="Times New Roman" w:hAnsi="Times New Roman"/>
          <w:b w:val="false"/>
          <w:color w:val="000000" w:themeColor="text1"/>
          <w:sz w:val="24"/>
        </w:rPr>
        <w:t xml:space="preserve"> </w:t>
        <w:tab/>
      </w:r>
    </w:p>
    <w:p>
      <w:pPr>
        <w:pStyle w:val="Normal"/>
        <w:ind w:firstLine="720"/>
        <w:jc w:val="both"/>
        <w:rPr>
          <w:rFonts w:ascii="Times New Roman" w:hAnsi="Times New Roman"/>
          <w:b w:val="false"/>
          <w:b w:val="false"/>
          <w:color w:val="000000" w:themeColor="text1"/>
          <w:sz w:val="20"/>
        </w:rPr>
      </w:pPr>
      <w:r>
        <w:rPr>
          <w:rFonts w:ascii="Times New Roman" w:hAnsi="Times New Roman"/>
          <w:b w:val="false"/>
          <w:color w:val="000000" w:themeColor="text1"/>
          <w:sz w:val="20"/>
        </w:rPr>
        <w:t xml:space="preserve">На основу члана 33. Статута општине Ћићевац (''Сл. лист општине Ћићевац'', бр. 17/13- пречишћен текст, 22/13 и 10/15) и члана 59. став 6. Пословника Скупштине општине Ћићевац (''Сл. лист општине Ћићевац'', бр. 11/08 и 11/17), Скупштина општине Ћићевац, на 35. седници, одржаној 20.12.2018. године, на предлог Комисије за прописе и административно мандатна питања, донела је </w:t>
      </w:r>
    </w:p>
    <w:p>
      <w:pPr>
        <w:pStyle w:val="NoSpacing"/>
        <w:rPr>
          <w:color w:val="000000" w:themeColor="text1"/>
          <w:sz w:val="14"/>
          <w:szCs w:val="20"/>
        </w:rPr>
      </w:pPr>
      <w:r>
        <w:rPr>
          <w:color w:val="000000" w:themeColor="text1"/>
          <w:sz w:val="14"/>
          <w:szCs w:val="20"/>
        </w:rPr>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АУТЕНТИЧНО ТУМАЧЕЊЕ</w:t>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ЧЛАНА 11. СТАВ 3., 4. И 5. ОДЛУКЕ О СОЦИЈАЛНОЈ ЗАШТИТИ ОПШТИНЕ ЋИЋЕВАЦ</w:t>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(''Сл. лист општине Ћићевац'', бр. 17/17, 22/17 и 11/18)</w:t>
      </w:r>
    </w:p>
    <w:p>
      <w:pPr>
        <w:pStyle w:val="Wyq110naslovclana"/>
        <w:spacing w:before="0" w:after="0"/>
        <w:jc w:val="left"/>
        <w:rPr>
          <w:rFonts w:ascii="Times New Roman" w:hAnsi="Times New Roman" w:cs="Times New Roman"/>
          <w:b w:val="false"/>
          <w:b w:val="false"/>
          <w:color w:val="000000" w:themeColor="text1"/>
          <w:sz w:val="14"/>
          <w:szCs w:val="20"/>
          <w:lang w:val="sr-CS"/>
        </w:rPr>
      </w:pPr>
      <w:r>
        <w:rPr>
          <w:rFonts w:cs="Times New Roman" w:ascii="Times New Roman" w:hAnsi="Times New Roman"/>
          <w:b w:val="false"/>
          <w:color w:val="000000" w:themeColor="text1"/>
          <w:sz w:val="14"/>
          <w:szCs w:val="20"/>
          <w:lang w:val="sr-CS"/>
        </w:rPr>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 xml:space="preserve">Чланом 11. став 3. и 4. Одлуке о социјалној заштити општине Ћићевац  </w:t>
      </w:r>
      <w:r>
        <w:rPr>
          <w:rFonts w:ascii="Times New Roman" w:hAnsi="Times New Roman"/>
          <w:color w:val="000000" w:themeColor="text1"/>
          <w:sz w:val="20"/>
          <w:szCs w:val="20"/>
        </w:rPr>
        <w:t xml:space="preserve">(''Сл. лист општине Ћићевац'', бр. 17/17, 22/17 и 11/18), прописан је поступак остваривања права на </w:t>
      </w:r>
      <w:r>
        <w:rPr>
          <w:rFonts w:ascii="Times New Roman" w:hAnsi="Times New Roman"/>
          <w:color w:val="000000" w:themeColor="text1"/>
          <w:sz w:val="20"/>
          <w:szCs w:val="20"/>
          <w:lang w:val="sr-CS"/>
        </w:rPr>
        <w:t xml:space="preserve">новчану накнаду за свако новорођено дете и новчану накнаду породиљама: </w:t>
      </w:r>
    </w:p>
    <w:p>
      <w:pPr>
        <w:pStyle w:val="Clan1"/>
        <w:spacing w:before="0" w:after="0"/>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 xml:space="preserve">''Члан 11. </w:t>
      </w:r>
    </w:p>
    <w:p>
      <w:pPr>
        <w:pStyle w:val="Wyq110naslovclana"/>
        <w:spacing w:before="0" w:after="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i/>
          <w:color w:val="000000" w:themeColor="text1"/>
          <w:sz w:val="20"/>
          <w:szCs w:val="20"/>
          <w:lang w:val="sr-CS"/>
        </w:rPr>
        <w:tab/>
      </w:r>
      <w:r>
        <w:rPr>
          <w:rFonts w:cs="Times New Roman" w:ascii="Times New Roman" w:hAnsi="Times New Roman"/>
          <w:b w:val="false"/>
          <w:color w:val="000000" w:themeColor="text1"/>
          <w:sz w:val="20"/>
          <w:szCs w:val="20"/>
          <w:lang w:val="sr-CS"/>
        </w:rPr>
        <w:t>Новчану накнаду у износу од 10.000 динара остварују родитељи, који имају пребивалиште на територији општине Ћићевац у моменту рођења детета, за свако новорођено дете са територије општине Ћићевац, које је рођено од  01. јануара текуће године.</w:t>
      </w:r>
    </w:p>
    <w:p>
      <w:pPr>
        <w:pStyle w:val="Wyq110naslovclana"/>
        <w:spacing w:before="0" w:after="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ab/>
        <w:t>Новчану накнаду остварују родитељи подношењем захтева Центру за социјални рад, уз приложени извод из МКР, за дете и фотокопије личне карте/потврде о пребивалишту, за подносиоца захтева.</w:t>
      </w:r>
    </w:p>
    <w:p>
      <w:pPr>
        <w:pStyle w:val="NoSpacing"/>
        <w:ind w:firstLine="720"/>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Новчану накнаду у износу од 10.000,00 динара месечно остварују све породиље које имају пребивалиште на територији општине Ћићевац, које нису у радном односу, до навршене године дана детета.</w:t>
      </w:r>
    </w:p>
    <w:p>
      <w:pPr>
        <w:pStyle w:val="NoSpacing"/>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ab/>
        <w:t>Новчану накнаду остварују породиље подношењем захтева Центру за социјални рад, уз приложени извод из МКР за дете, фотокопију личне карте/потврду о пребивалишту за подносиоца захтева и уверење Националне службе за запошљавање о незапослености.</w:t>
      </w:r>
    </w:p>
    <w:p>
      <w:pPr>
        <w:pStyle w:val="NoSpacing"/>
        <w:ind w:firstLine="720"/>
        <w:jc w:val="both"/>
        <w:rPr>
          <w:rFonts w:ascii="Times New Roman" w:hAnsi="Times New Roman"/>
          <w:color w:val="000000" w:themeColor="text1"/>
          <w:sz w:val="20"/>
          <w:szCs w:val="20"/>
          <w:lang w:val="sr-CS"/>
        </w:rPr>
      </w:pPr>
      <w:r>
        <w:rPr>
          <w:rFonts w:ascii="Times New Roman" w:hAnsi="Times New Roman"/>
          <w:color w:val="000000" w:themeColor="text1"/>
          <w:sz w:val="20"/>
          <w:szCs w:val="20"/>
          <w:lang w:val="sr-CS"/>
        </w:rPr>
        <w:t>Право на финансијску помоћ може да оствари и отац новорођенчета у случају да мајка није жива, ако је напустила дете или ако је из оправданих разлога спречена да непосредно брине о детету. Када отац детета остварује право на финансијску помоћ, поред доказа из претходног става овог члана, подноси и један од следећих доказа: извод из МКУ за мајку породиљу, уверење Центра за социјални рад да је мајка напустила дете, решење да је мајка лишена родитељског права или потврду надлежне установе о почетку и трајању издржавања казне затвора за мајку''.</w:t>
      </w:r>
    </w:p>
    <w:p>
      <w:pPr>
        <w:pStyle w:val="Clan1"/>
        <w:spacing w:before="0" w:after="0"/>
        <w:ind w:firstLine="720"/>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Чланом 32. став 1. исте одлуке прописано је да поступак за признавање права и коришћење услуга спроводи Центар за социјални рад, по службеној дужности или на захтев корисника.</w:t>
      </w:r>
    </w:p>
    <w:p>
      <w:pPr>
        <w:pStyle w:val="NoSpacing"/>
        <w:ind w:firstLine="720"/>
        <w:jc w:val="both"/>
        <w:rPr>
          <w:rFonts w:ascii="Times New Roman" w:hAnsi="Times New Roman" w:eastAsia="Times New Roman"/>
          <w:bCs/>
          <w:color w:val="000000" w:themeColor="text1"/>
          <w:sz w:val="20"/>
          <w:szCs w:val="20"/>
        </w:rPr>
      </w:pPr>
      <w:r>
        <w:rPr>
          <w:rFonts w:ascii="Times New Roman" w:hAnsi="Times New Roman"/>
          <w:color w:val="000000" w:themeColor="text1"/>
          <w:sz w:val="20"/>
          <w:szCs w:val="20"/>
          <w:lang w:val="sr-CS"/>
        </w:rPr>
        <w:t xml:space="preserve">Чланом 11. став 4. Закона о финансијској подршци породици са децом (''Сл. гласник РС'', бр. 113/17 и 50/18) прописано је да </w:t>
      </w:r>
      <w:r>
        <w:rPr>
          <w:rFonts w:eastAsia="Times New Roman" w:ascii="Times New Roman" w:hAnsi="Times New Roman"/>
          <w:bCs/>
          <w:color w:val="000000" w:themeColor="text1"/>
          <w:sz w:val="20"/>
          <w:szCs w:val="20"/>
          <w:lang w:val="sr-CS"/>
        </w:rPr>
        <w:t>општина, односно град, могу ако су обезбедили средства, да утврде и друга права, већи обим права од права утврђених овим законом и повољније услове за њихово остваривање</w:t>
      </w:r>
      <w:r>
        <w:rPr>
          <w:rFonts w:ascii="Times New Roman" w:hAnsi="Times New Roman"/>
          <w:color w:val="000000" w:themeColor="text1"/>
          <w:sz w:val="20"/>
          <w:szCs w:val="20"/>
          <w:lang w:val="sr-CS"/>
        </w:rPr>
        <w:t>.</w:t>
      </w:r>
      <w:r>
        <w:rPr>
          <w:rFonts w:eastAsia="Times New Roman" w:ascii="Times New Roman" w:hAnsi="Times New Roman"/>
          <w:bCs/>
          <w:color w:val="000000" w:themeColor="text1"/>
          <w:sz w:val="20"/>
          <w:szCs w:val="20"/>
        </w:rPr>
        <w:t xml:space="preserve"> </w:t>
      </w:r>
    </w:p>
    <w:p>
      <w:pPr>
        <w:pStyle w:val="Clan1"/>
        <w:spacing w:before="0" w:after="0"/>
        <w:ind w:firstLine="709"/>
        <w:jc w:val="both"/>
        <w:rPr>
          <w:rFonts w:ascii="Times New Roman" w:hAnsi="Times New Roman" w:cs="Times New Roman"/>
          <w:b w:val="false"/>
          <w:b w:val="false"/>
          <w:color w:val="000000" w:themeColor="text1"/>
          <w:sz w:val="20"/>
          <w:szCs w:val="20"/>
          <w:lang w:val="sr-CS"/>
        </w:rPr>
      </w:pPr>
      <w:r>
        <w:rPr>
          <w:rFonts w:cs="Times New Roman" w:ascii="Times New Roman" w:hAnsi="Times New Roman"/>
          <w:b w:val="false"/>
          <w:color w:val="000000" w:themeColor="text1"/>
          <w:sz w:val="20"/>
          <w:szCs w:val="20"/>
          <w:lang w:val="sr-CS"/>
        </w:rPr>
        <w:t xml:space="preserve"> </w:t>
      </w:r>
      <w:r>
        <w:rPr>
          <w:rFonts w:cs="Times New Roman" w:ascii="Times New Roman" w:hAnsi="Times New Roman"/>
          <w:b w:val="false"/>
          <w:color w:val="000000" w:themeColor="text1"/>
          <w:sz w:val="20"/>
          <w:szCs w:val="20"/>
        </w:rPr>
        <w:t xml:space="preserve">Центар за социјални рад за општине Варварин и Ћићевац са седиштем у Ћићевцу, обратио се Скупштини општине захтевом за тумачење општинске Одлуке о социјалној заштити. У захтеву центра бр. 553-49-21/18 од 09.11.2018. године, тражи се тумачење: ''Да ли се мајкама, које су лишене родитељског права над децом претходног реда рођења, може признати право на новчану накнаду породиљама из члана 32. и 11. Одлуке о социјалној заштити?  </w:t>
      </w:r>
    </w:p>
    <w:p>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ab/>
        <w:t xml:space="preserve">Ову одредбу, у поступку остваривања права на новчану накнаду породиљама, у случају када је отац детета непознат, а мајка по налазу Центра за социјални рад непосредно брине о детету, треба разумети тако да ово право може да оствари незапослена мајка детета, према условима из члана 11. става 3. и 4. одлуке.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Из тог разлога, независно од тога што је мајка лишена родитељског права над децом претходног реда рођења, а није лишена родитељског права у односу на новорођено дете о коме непосредно брине, ово право на новчану накнаду незапосленој породиљи признаће се све док мајка непосредно брине о детету. </w:t>
      </w:r>
    </w:p>
    <w:p>
      <w:pPr>
        <w:pStyle w:val="NoSpacing"/>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Од дана смештаја детета у хранитељску, односно старатељску породицу, односно заснивања усвојења, право на ову новчану накнаду може се признати овим лицима под условима из одлуке, а до навршене године дана детета. Мајци која више непосредно не брине о детету престаје право на новчану накнаду.   </w:t>
      </w:r>
    </w:p>
    <w:p>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t xml:space="preserve"> Ово аутентично тумачење објавити у ''Сл. листу општине Ћићевац''. </w:t>
      </w:r>
    </w:p>
    <w:p>
      <w:pPr>
        <w:pStyle w:val="NoSpacing"/>
        <w:jc w:val="both"/>
        <w:rPr>
          <w:rFonts w:ascii="Times New Roman" w:hAnsi="Times New Roman"/>
          <w:color w:val="000000" w:themeColor="text1"/>
          <w:sz w:val="14"/>
          <w:szCs w:val="20"/>
        </w:rPr>
      </w:pPr>
      <w:r>
        <w:rPr>
          <w:rFonts w:ascii="Times New Roman" w:hAnsi="Times New Roman"/>
          <w:color w:val="000000" w:themeColor="text1"/>
          <w:sz w:val="14"/>
          <w:szCs w:val="20"/>
        </w:rPr>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СКУПШТИНА ОПШТИНЕ ЋИЋЕВАЦ</w:t>
      </w:r>
    </w:p>
    <w:p>
      <w:pPr>
        <w:pStyle w:val="NoSpacing"/>
        <w:jc w:val="center"/>
        <w:rPr>
          <w:rFonts w:ascii="Times New Roman" w:hAnsi="Times New Roman"/>
          <w:color w:val="000000" w:themeColor="text1"/>
          <w:sz w:val="20"/>
          <w:szCs w:val="20"/>
        </w:rPr>
      </w:pPr>
      <w:r>
        <w:rPr>
          <w:rFonts w:ascii="Times New Roman" w:hAnsi="Times New Roman"/>
          <w:color w:val="000000" w:themeColor="text1"/>
          <w:sz w:val="20"/>
          <w:szCs w:val="20"/>
        </w:rPr>
        <w:t>Бр. 133- 69/18-03 од 20.12.2018. године</w:t>
      </w:r>
    </w:p>
    <w:p>
      <w:pPr>
        <w:pStyle w:val="NoSpacing"/>
        <w:jc w:val="center"/>
        <w:rPr>
          <w:rFonts w:ascii="Times New Roman" w:hAnsi="Times New Roman"/>
          <w:color w:val="000000" w:themeColor="text1"/>
          <w:sz w:val="14"/>
          <w:szCs w:val="20"/>
        </w:rPr>
      </w:pPr>
      <w:r>
        <w:rPr>
          <w:rFonts w:ascii="Times New Roman" w:hAnsi="Times New Roman"/>
          <w:color w:val="000000" w:themeColor="text1"/>
          <w:sz w:val="14"/>
          <w:szCs w:val="20"/>
        </w:rPr>
      </w:r>
    </w:p>
    <w:p>
      <w:pPr>
        <w:pStyle w:val="No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ПРЕДСЕДНИК</w:t>
      </w:r>
    </w:p>
    <w:p>
      <w:pPr>
        <w:pStyle w:val="NoSpacing"/>
        <w:jc w:val="both"/>
        <w:rPr>
          <w:rFonts w:ascii="Calibri" w:hAnsi="Calibri" w:asciiTheme="minorHAnsi" w:hAnsiTheme="minorHAnsi"/>
          <w:sz w:val="34"/>
          <w:szCs w:val="28"/>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Славољуб Симић, с.р.</w:t>
      </w:r>
      <w:r>
        <w:rPr>
          <w:rFonts w:ascii="Cir Times" w:hAnsi="Cir Times"/>
          <w:sz w:val="34"/>
          <w:szCs w:val="28"/>
          <w:lang w:val="pt-BR"/>
        </w:rPr>
        <w:t xml:space="preserve">    </w:t>
      </w:r>
    </w:p>
    <w:p>
      <w:pPr>
        <w:pStyle w:val="NoSpacing"/>
        <w:jc w:val="center"/>
        <w:rPr>
          <w:rFonts w:ascii="Calibri" w:hAnsi="Calibri" w:asciiTheme="minorHAnsi" w:hAnsiTheme="minorHAnsi"/>
          <w:sz w:val="34"/>
          <w:szCs w:val="28"/>
        </w:rPr>
      </w:pPr>
      <w:r>
        <w:rPr>
          <w:rFonts w:asciiTheme="minorHAnsi" w:hAnsiTheme="minorHAnsi"/>
          <w:sz w:val="34"/>
          <w:szCs w:val="28"/>
        </w:rPr>
        <w:t>________________________________________________________</w:t>
      </w:r>
    </w:p>
    <w:p>
      <w:pPr>
        <w:pStyle w:val="NoSpacing"/>
        <w:jc w:val="center"/>
        <w:rPr>
          <w:rFonts w:ascii="Calibri" w:hAnsi="Calibri" w:asciiTheme="minorHAnsi" w:hAnsiTheme="minorHAnsi"/>
          <w:b/>
          <w:b/>
          <w:sz w:val="28"/>
        </w:rPr>
      </w:pPr>
      <w:r>
        <w:rPr>
          <w:rFonts w:asciiTheme="minorHAnsi" w:hAnsiTheme="minorHAnsi"/>
          <w:b/>
          <w:sz w:val="28"/>
        </w:rPr>
        <w:t>_____________________________________________</w:t>
      </w:r>
    </w:p>
    <w:p>
      <w:pPr>
        <w:pStyle w:val="NoSpacing"/>
        <w:jc w:val="center"/>
        <w:rPr>
          <w:rFonts w:ascii="Calibri" w:hAnsi="Calibri" w:asciiTheme="minorHAnsi" w:hAnsiTheme="minorHAnsi"/>
          <w:b/>
          <w:b/>
          <w:sz w:val="28"/>
        </w:rPr>
      </w:pPr>
      <w:r>
        <w:rPr>
          <w:rFonts w:asciiTheme="minorHAnsi" w:hAnsiTheme="minorHAnsi"/>
          <w:b/>
          <w:sz w:val="28"/>
        </w:rPr>
        <w:t>__________________________</w:t>
      </w:r>
    </w:p>
    <w:p>
      <w:pPr>
        <w:pStyle w:val="Normal"/>
        <w:ind w:left="2124" w:firstLine="708"/>
        <w:jc w:val="both"/>
        <w:rPr>
          <w:rFonts w:ascii="Cir Times" w:hAnsi="Cir Times"/>
          <w:sz w:val="26"/>
          <w:lang w:val="pt-BR"/>
        </w:rPr>
      </w:pPr>
      <w:r>
        <w:rPr>
          <w:rFonts w:ascii="Cir Times" w:hAnsi="Cir Times"/>
          <w:sz w:val="26"/>
          <w:lang w:val="pt-BR"/>
        </w:rPr>
      </w:r>
    </w:p>
    <w:p>
      <w:pPr>
        <w:pStyle w:val="ListParagraph"/>
        <w:spacing w:lineRule="auto" w:line="240" w:before="0" w:after="0"/>
        <w:ind w:left="0" w:hanging="0"/>
        <w:contextualSpacing/>
        <w:jc w:val="both"/>
        <w:rPr>
          <w:szCs w:val="24"/>
        </w:rPr>
      </w:pPr>
      <w:r>
        <w:rPr>
          <w:rFonts w:ascii="Times New Roman" w:hAnsi="Times New Roman"/>
          <w:sz w:val="20"/>
          <w:szCs w:val="20"/>
        </w:rPr>
        <w:t xml:space="preserve">                                                                                </w:t>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r>
    </w:p>
    <w:p>
      <w:pPr>
        <w:pStyle w:val="NoSpacing"/>
        <w:tabs>
          <w:tab w:val="clear" w:pos="720"/>
          <w:tab w:val="left" w:pos="0" w:leader="none"/>
          <w:tab w:val="left" w:pos="1134" w:leader="none"/>
        </w:tabs>
        <w:jc w:val="center"/>
        <w:rPr>
          <w:rFonts w:ascii="Times New Roman" w:hAnsi="Times New Roman"/>
          <w:b/>
          <w:b/>
          <w:sz w:val="24"/>
          <w:szCs w:val="20"/>
        </w:rPr>
      </w:pPr>
      <w:r>
        <w:rPr>
          <w:rFonts w:ascii="Times New Roman" w:hAnsi="Times New Roman"/>
          <w:b/>
          <w:sz w:val="24"/>
          <w:szCs w:val="20"/>
        </w:rPr>
        <w:t>С</w:t>
      </w:r>
      <w:r>
        <w:rPr>
          <w:rFonts w:ascii="Times New Roman" w:hAnsi="Times New Roman"/>
          <w:b/>
          <w:sz w:val="24"/>
          <w:szCs w:val="20"/>
          <w:lang w:val="pt-BR"/>
        </w:rPr>
        <w:t xml:space="preserve"> </w:t>
      </w:r>
      <w:r>
        <w:rPr>
          <w:rFonts w:ascii="Times New Roman" w:hAnsi="Times New Roman"/>
          <w:b/>
          <w:sz w:val="24"/>
          <w:szCs w:val="20"/>
        </w:rPr>
        <w:t>А</w:t>
      </w:r>
      <w:r>
        <w:rPr>
          <w:rFonts w:ascii="Times New Roman" w:hAnsi="Times New Roman"/>
          <w:b/>
          <w:sz w:val="24"/>
          <w:szCs w:val="20"/>
          <w:lang w:val="pt-BR"/>
        </w:rPr>
        <w:t xml:space="preserve"> </w:t>
      </w:r>
      <w:r>
        <w:rPr>
          <w:rFonts w:ascii="Times New Roman" w:hAnsi="Times New Roman"/>
          <w:b/>
          <w:sz w:val="24"/>
          <w:szCs w:val="20"/>
        </w:rPr>
        <w:t>Д</w:t>
      </w:r>
      <w:r>
        <w:rPr>
          <w:rFonts w:ascii="Times New Roman" w:hAnsi="Times New Roman"/>
          <w:b/>
          <w:sz w:val="24"/>
          <w:szCs w:val="20"/>
          <w:lang w:val="pt-BR"/>
        </w:rPr>
        <w:t xml:space="preserve"> </w:t>
      </w:r>
      <w:r>
        <w:rPr>
          <w:rFonts w:ascii="Times New Roman" w:hAnsi="Times New Roman"/>
          <w:b/>
          <w:sz w:val="24"/>
          <w:szCs w:val="20"/>
        </w:rPr>
        <w:t>Р</w:t>
      </w:r>
      <w:r>
        <w:rPr>
          <w:rFonts w:ascii="Times New Roman" w:hAnsi="Times New Roman"/>
          <w:b/>
          <w:sz w:val="24"/>
          <w:szCs w:val="20"/>
          <w:lang w:val="pt-BR"/>
        </w:rPr>
        <w:t xml:space="preserve"> </w:t>
      </w:r>
      <w:r>
        <w:rPr>
          <w:rFonts w:ascii="Times New Roman" w:hAnsi="Times New Roman"/>
          <w:b/>
          <w:sz w:val="24"/>
          <w:szCs w:val="20"/>
        </w:rPr>
        <w:t>Ж</w:t>
      </w:r>
      <w:r>
        <w:rPr>
          <w:rFonts w:ascii="Times New Roman" w:hAnsi="Times New Roman"/>
          <w:b/>
          <w:sz w:val="24"/>
          <w:szCs w:val="20"/>
          <w:lang w:val="pt-BR"/>
        </w:rPr>
        <w:t xml:space="preserve"> </w:t>
      </w:r>
      <w:r>
        <w:rPr>
          <w:rFonts w:ascii="Times New Roman" w:hAnsi="Times New Roman"/>
          <w:b/>
          <w:sz w:val="24"/>
          <w:szCs w:val="20"/>
        </w:rPr>
        <w:t>А</w:t>
      </w:r>
      <w:r>
        <w:rPr>
          <w:rFonts w:ascii="Times New Roman" w:hAnsi="Times New Roman"/>
          <w:b/>
          <w:sz w:val="24"/>
          <w:szCs w:val="20"/>
          <w:lang w:val="pt-BR"/>
        </w:rPr>
        <w:t xml:space="preserve"> </w:t>
      </w:r>
      <w:r>
        <w:rPr>
          <w:rFonts w:ascii="Times New Roman" w:hAnsi="Times New Roman"/>
          <w:b/>
          <w:sz w:val="24"/>
          <w:szCs w:val="20"/>
        </w:rPr>
        <w:t>Ј</w:t>
      </w:r>
    </w:p>
    <w:p>
      <w:pPr>
        <w:pStyle w:val="NoSpacing"/>
        <w:tabs>
          <w:tab w:val="clear" w:pos="720"/>
          <w:tab w:val="left" w:pos="9214" w:leader="none"/>
          <w:tab w:val="left" w:pos="9356" w:leader="none"/>
        </w:tabs>
        <w:ind w:left="8505" w:right="85" w:hanging="0"/>
        <w:jc w:val="center"/>
        <w:rPr>
          <w:rFonts w:ascii="Times New Roman" w:hAnsi="Times New Roman"/>
          <w:sz w:val="20"/>
          <w:szCs w:val="20"/>
          <w:lang w:val="sr-CS"/>
        </w:rPr>
      </w:pPr>
      <w:r>
        <w:rPr>
          <w:rFonts w:ascii="Times New Roman" w:hAnsi="Times New Roman"/>
          <w:sz w:val="20"/>
          <w:szCs w:val="20"/>
          <w:lang w:val="sr-CS"/>
        </w:rPr>
      </w:r>
    </w:p>
    <w:p>
      <w:pPr>
        <w:pStyle w:val="NoSpacing"/>
        <w:tabs>
          <w:tab w:val="clear" w:pos="720"/>
          <w:tab w:val="left" w:pos="9072" w:leader="none"/>
          <w:tab w:val="left" w:pos="9214" w:leader="none"/>
          <w:tab w:val="left" w:pos="9356" w:leader="none"/>
        </w:tabs>
        <w:ind w:left="9046" w:right="85" w:hanging="0"/>
        <w:rPr>
          <w:rFonts w:ascii="Times New Roman" w:hAnsi="Times New Roman"/>
          <w:sz w:val="20"/>
          <w:szCs w:val="20"/>
        </w:rPr>
      </w:pPr>
      <w:r>
        <w:rPr>
          <w:rFonts w:ascii="Times New Roman" w:hAnsi="Times New Roman"/>
          <w:sz w:val="20"/>
          <w:szCs w:val="20"/>
        </w:rPr>
      </w:r>
    </w:p>
    <w:p>
      <w:pPr>
        <w:pStyle w:val="NoSpacing"/>
        <w:tabs>
          <w:tab w:val="clear" w:pos="720"/>
          <w:tab w:val="left" w:pos="9214" w:leader="none"/>
          <w:tab w:val="left" w:pos="9356" w:leader="none"/>
        </w:tabs>
        <w:ind w:left="8505" w:right="85" w:hanging="0"/>
        <w:rPr>
          <w:rFonts w:ascii="Times New Roman" w:hAnsi="Times New Roman"/>
          <w:sz w:val="20"/>
          <w:szCs w:val="20"/>
        </w:rPr>
      </w:pPr>
      <w:r>
        <w:rPr>
          <w:rFonts w:ascii="Times New Roman" w:hAnsi="Times New Roman"/>
          <w:sz w:val="20"/>
          <w:szCs w:val="20"/>
        </w:rPr>
        <w:t>Страна</w:t>
      </w:r>
    </w:p>
    <w:p>
      <w:pPr>
        <w:pStyle w:val="NoSpacing"/>
        <w:tabs>
          <w:tab w:val="clear" w:pos="720"/>
          <w:tab w:val="left" w:pos="142" w:leader="none"/>
        </w:tabs>
        <w:jc w:val="both"/>
        <w:rPr>
          <w:rFonts w:ascii="Times New Roman" w:hAnsi="Times New Roman"/>
          <w:sz w:val="20"/>
          <w:szCs w:val="20"/>
        </w:rPr>
      </w:pPr>
      <w:r>
        <w:rPr>
          <w:rFonts w:ascii="Times New Roman" w:hAnsi="Times New Roman"/>
          <w:sz w:val="20"/>
          <w:szCs w:val="20"/>
        </w:rPr>
      </w:r>
    </w:p>
    <w:p>
      <w:pPr>
        <w:pStyle w:val="NoSpacing"/>
        <w:tabs>
          <w:tab w:val="clear" w:pos="720"/>
          <w:tab w:val="left" w:pos="142" w:leader="none"/>
        </w:tabs>
        <w:jc w:val="both"/>
        <w:rPr>
          <w:rFonts w:ascii="Times New Roman" w:hAnsi="Times New Roman"/>
          <w:sz w:val="20"/>
          <w:szCs w:val="20"/>
        </w:rPr>
      </w:pPr>
      <w:r>
        <w:rPr>
          <w:rFonts w:ascii="Times New Roman" w:hAnsi="Times New Roman"/>
          <w:sz w:val="20"/>
          <w:szCs w:val="20"/>
        </w:rPr>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92.   Одлука о буџету општине Ћићевац за 2019. годину....................................................................</w:t>
        <w:tab/>
        <w:t xml:space="preserve">    1</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93.   Програм развоја општине Ћићевац за 2019. годину са пројекцијом за 2020. и 2021. годину</w:t>
        <w:tab/>
        <w:t xml:space="preserve">    29</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94.   Одлука о Општинској управи општине Ћићевац.........................................................................</w:t>
        <w:tab/>
        <w:t xml:space="preserve">    40</w:t>
        <w:tab/>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95.   Кадровски план Општинске управе општине Ћићевац и Општинског правобранилаштва за</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2019. годину......................................................................................................................................</w:t>
        <w:tab/>
        <w:t xml:space="preserve">    52</w:t>
        <w:tab/>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96.   Одлука о окончању поступка ликвидације над Јавним предузећем за изградњу заједничког</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водовода „Морава“ Варварин-Ћићевац у ликвидацији................................................................</w:t>
        <w:tab/>
        <w:t xml:space="preserve">    54</w:t>
        <w:tab/>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97.   Одлука о усвајању Локалног акционог плана запошљавања општине Ћићевац за 2019. год.</w:t>
        <w:tab/>
        <w:t xml:space="preserve">    55</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98.   Одлука о финансирању пројеката Дома здравља Ћићевац.........................................................</w:t>
        <w:tab/>
        <w:t xml:space="preserve">    64</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99.   Одлука о конверизији потраживања општине Ћићевац по основу уступљених јавних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прихода, према „Trayal Korporacija“ АД Крушевац у удео општине Ћићевац у капитал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Trayal Korporacija“ АД...................................................................................................................</w:t>
        <w:tab/>
        <w:t xml:space="preserve">    65</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100. Одлука о реализацији буџета општине Ћићевац у делу планираних расхода за услуге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социјалне заштите за 2019. годину................................................................................................</w:t>
        <w:tab/>
        <w:t xml:space="preserve">    66</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101. Одлука о оснивању Општинског савета родитеља општине Ћићевац.......................................</w:t>
        <w:tab/>
        <w:t xml:space="preserve">    67</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102. Решење о престанку мандата в.д. директора „Спортског центра“ Сталаћ-Град Сталаћ.....</w:t>
        <w:tab/>
        <w:t>....</w:t>
        <w:tab/>
        <w:t xml:space="preserve">    68</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103. Решење о именовању в.д. директора „Спортског центра“ Сталаћ-Град Сталаћ.......................</w:t>
        <w:tab/>
        <w:t xml:space="preserve">    68</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104. Решење о престанку мандата в.д. директора ЈП „Путеви Ћићевац“...........................................</w:t>
        <w:tab/>
        <w:t xml:space="preserve">    68</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105. Решење о именовању в.д. директора ЈП „Путеви Ћићевац“........................................................</w:t>
        <w:tab/>
        <w:t xml:space="preserve">    69</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106. Решење о именовању чланова Општинског савета родитеља општине Ћићевац.....................</w:t>
        <w:tab/>
        <w:t xml:space="preserve">    69</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107. Решење о давању сагласности на Програм пословања ЈП „Путеви Ћићевац“ за 2019. год..</w:t>
        <w:tab/>
        <w:t xml:space="preserve">    70</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108. Решење о давању сагласности на План и програм државне помоћи ЈП „Путеви Ћићевац“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за 2019. годину..................................................................................................................................</w:t>
        <w:tab/>
        <w:t xml:space="preserve">    70</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109. Решење о давању сагласности на Програм пословања ЈКСП „Развитак“ за 2019. годину....</w:t>
        <w:tab/>
        <w:t xml:space="preserve">    70</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110. Решење о давању сагласности на измену и допуну Посебног програма коришћења </w:t>
      </w:r>
    </w:p>
    <w:p>
      <w:pPr>
        <w:pStyle w:val="NoSpacing"/>
        <w:tabs>
          <w:tab w:val="clear" w:pos="720"/>
          <w:tab w:val="left" w:pos="142" w:leader="none"/>
          <w:tab w:val="left" w:pos="7797" w:leader="none"/>
          <w:tab w:val="left" w:pos="8080"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државне помоћи ЈКСП „Развитак“ за 2018. годину.......................................................................</w:t>
        <w:tab/>
        <w:t xml:space="preserve">    70</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111. Решење о давању сагласности на План коришћења државне помоћи за 2019. годину ЈКСП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Развитак“..........................................................................................................................................</w:t>
        <w:tab/>
        <w:t xml:space="preserve">    71</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112. Решење о давању сагласности на Годишњи план рада за 2019. годину Спортског центра </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Ћићевац..............................................................................................................................................</w:t>
        <w:tab/>
        <w:t xml:space="preserve">    71</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113. Решење о давању сагласности на План рада Црвеног крста Ћићевац за 2019. годину...........</w:t>
        <w:tab/>
        <w:t xml:space="preserve">    71</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114. Годишњи план рада Општинског штаба за ванредне ситуације на територији општине</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Ћићевац за 2019. годину...................................................................................................................</w:t>
        <w:tab/>
        <w:t xml:space="preserve">    71</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115. Аутентично тумачење члана 11. став 1, 2. и 5. Одлуке о социјалној заштити општине</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Ћићевац..............................................................................................................................................</w:t>
        <w:tab/>
        <w:t xml:space="preserve">    73</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116. Аутентично тумачење члана 11. став 3, 4. и 5. Одлуке о социјалној заштити општине</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Ћићевац..............................................................................................................................................</w:t>
        <w:tab/>
        <w:t xml:space="preserve">    73</w:t>
      </w:r>
    </w:p>
    <w:p>
      <w:pPr>
        <w:pStyle w:val="NoSpacing"/>
        <w:tabs>
          <w:tab w:val="clear" w:pos="720"/>
          <w:tab w:val="left" w:pos="142" w:leader="none"/>
          <w:tab w:val="left" w:pos="7797" w:leader="none"/>
        </w:tabs>
        <w:jc w:val="both"/>
        <w:rPr>
          <w:rFonts w:ascii="Times New Roman" w:hAnsi="Times New Roman"/>
          <w:sz w:val="20"/>
          <w:szCs w:val="20"/>
        </w:rPr>
      </w:pPr>
      <w:r>
        <w:rPr>
          <w:rFonts w:ascii="Times New Roman" w:hAnsi="Times New Roman"/>
          <w:sz w:val="20"/>
          <w:szCs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tbl>
      <w:tblPr>
        <w:tblpPr w:vertAnchor="text" w:horzAnchor="margin" w:tblpXSpec="center" w:leftFromText="180" w:rightFromText="180" w:tblpY="5453"/>
        <w:tblW w:w="5964" w:type="dxa"/>
        <w:jc w:val="center"/>
        <w:tblInd w:w="0" w:type="dxa"/>
        <w:tblCellMar>
          <w:top w:w="0" w:type="dxa"/>
          <w:left w:w="108" w:type="dxa"/>
          <w:bottom w:w="0" w:type="dxa"/>
          <w:right w:w="108" w:type="dxa"/>
        </w:tblCellMar>
        <w:tblLook w:val="0000"/>
      </w:tblPr>
      <w:tblGrid>
        <w:gridCol w:w="5964"/>
      </w:tblGrid>
      <w:tr>
        <w:trPr>
          <w:trHeight w:val="2838" w:hRule="atLeast"/>
        </w:trPr>
        <w:tc>
          <w:tcPr>
            <w:tcW w:w="5964" w:type="dxa"/>
            <w:tcBorders>
              <w:top w:val="single" w:sz="4" w:space="0" w:color="000000"/>
              <w:left w:val="single" w:sz="4" w:space="0" w:color="000000"/>
              <w:bottom w:val="single" w:sz="4" w:space="0" w:color="000000"/>
              <w:right w:val="single" w:sz="4" w:space="0" w:color="000000"/>
            </w:tcBorders>
            <w:shd w:fill="auto" w:val="clear"/>
          </w:tcPr>
          <w:p>
            <w:pPr>
              <w:pStyle w:val="NoSpacing"/>
              <w:jc w:val="center"/>
              <w:rPr>
                <w:rFonts w:ascii="Times New Roman" w:hAnsi="Times New Roman"/>
                <w:sz w:val="8"/>
                <w:szCs w:val="20"/>
                <w:lang w:val="sr-CS"/>
              </w:rPr>
            </w:pPr>
            <w:r>
              <w:rPr>
                <w:rFonts w:ascii="Times New Roman" w:hAnsi="Times New Roman"/>
                <w:sz w:val="8"/>
                <w:szCs w:val="20"/>
                <w:lang w:val="sr-CS"/>
              </w:rPr>
            </w:r>
          </w:p>
          <w:p>
            <w:pPr>
              <w:pStyle w:val="NoSpacing"/>
              <w:jc w:val="center"/>
              <w:rPr>
                <w:rFonts w:ascii="Times New Roman" w:hAnsi="Times New Roman"/>
                <w:sz w:val="8"/>
                <w:szCs w:val="20"/>
                <w:lang w:val="sr-CS"/>
              </w:rPr>
            </w:pPr>
            <w:r>
              <w:rPr>
                <w:rFonts w:ascii="Times New Roman" w:hAnsi="Times New Roman"/>
                <w:sz w:val="8"/>
                <w:szCs w:val="20"/>
                <w:lang w:val="sr-CS"/>
              </w:rPr>
            </w:r>
          </w:p>
          <w:p>
            <w:pPr>
              <w:pStyle w:val="NoSpacing"/>
              <w:spacing w:lineRule="auto" w:line="360"/>
              <w:jc w:val="center"/>
              <w:rPr>
                <w:rFonts w:ascii="Times New Roman" w:hAnsi="Times New Roman"/>
                <w:sz w:val="20"/>
                <w:szCs w:val="20"/>
                <w:lang w:val="sr-CS"/>
              </w:rPr>
            </w:pPr>
            <w:r>
              <w:rPr>
                <w:rFonts w:ascii="Times New Roman" w:hAnsi="Times New Roman"/>
                <w:sz w:val="20"/>
                <w:szCs w:val="20"/>
                <w:lang w:val="sr-CS"/>
              </w:rPr>
            </w:r>
          </w:p>
          <w:p>
            <w:pPr>
              <w:pStyle w:val="NoSpacing"/>
              <w:spacing w:lineRule="auto" w:line="360"/>
              <w:jc w:val="center"/>
              <w:rPr/>
            </w:pPr>
            <w:r>
              <w:rPr>
                <w:rFonts w:ascii="Times New Roman" w:hAnsi="Times New Roman"/>
                <w:sz w:val="20"/>
                <w:szCs w:val="20"/>
                <w:lang w:val="sr-CS"/>
              </w:rPr>
              <w:t>ПРЕТПЛАТИТЕ СЕ НА СЛУЖБЕНИ ЛИСТ</w:t>
            </w:r>
          </w:p>
          <w:p>
            <w:pPr>
              <w:pStyle w:val="NoSpacing"/>
              <w:spacing w:lineRule="auto" w:line="360"/>
              <w:jc w:val="center"/>
              <w:rPr/>
            </w:pPr>
            <w:r>
              <w:rPr>
                <w:rFonts w:ascii="Times New Roman" w:hAnsi="Times New Roman"/>
                <w:sz w:val="20"/>
                <w:szCs w:val="20"/>
                <w:lang w:val="sr-CS"/>
              </w:rPr>
              <w:t>ОПШТИНЕ ЋИЋЕВАЦ ЗА 2018. ГОДИНУ</w:t>
            </w:r>
          </w:p>
          <w:p>
            <w:pPr>
              <w:pStyle w:val="NoSpacing"/>
              <w:spacing w:lineRule="auto" w:line="360"/>
              <w:jc w:val="center"/>
              <w:rPr/>
            </w:pPr>
            <w:r>
              <w:rPr>
                <w:rFonts w:ascii="Times New Roman" w:hAnsi="Times New Roman"/>
                <w:sz w:val="20"/>
                <w:szCs w:val="20"/>
                <w:lang w:val="sr-CS"/>
              </w:rPr>
              <w:t>Годишња претплата износи 2.000,00 динара</w:t>
            </w:r>
          </w:p>
          <w:p>
            <w:pPr>
              <w:pStyle w:val="NoSpacing"/>
              <w:spacing w:lineRule="auto" w:line="360"/>
              <w:jc w:val="center"/>
              <w:rPr/>
            </w:pPr>
            <w:r>
              <w:rPr>
                <w:rFonts w:ascii="Times New Roman" w:hAnsi="Times New Roman"/>
                <w:sz w:val="20"/>
                <w:szCs w:val="20"/>
                <w:lang w:val="sr-CS"/>
              </w:rPr>
              <w:t>Наруџбе слати на Општинску управу</w:t>
            </w:r>
          </w:p>
          <w:p>
            <w:pPr>
              <w:pStyle w:val="NoSpacing"/>
              <w:spacing w:lineRule="auto" w:line="360"/>
              <w:jc w:val="center"/>
              <w:rPr/>
            </w:pPr>
            <w:r>
              <w:rPr>
                <w:rFonts w:ascii="Times New Roman" w:hAnsi="Times New Roman"/>
                <w:sz w:val="20"/>
                <w:szCs w:val="20"/>
                <w:lang w:val="sr-CS"/>
              </w:rPr>
              <w:t>УПЛАТУ ВРШИТИ НА РАЧУН 840-742351843-94</w:t>
            </w:r>
          </w:p>
          <w:p>
            <w:pPr>
              <w:pStyle w:val="NoSpacing"/>
              <w:spacing w:lineRule="auto" w:line="360"/>
              <w:jc w:val="center"/>
              <w:rPr/>
            </w:pPr>
            <w:r>
              <w:rPr>
                <w:rFonts w:ascii="Times New Roman" w:hAnsi="Times New Roman"/>
                <w:sz w:val="20"/>
                <w:szCs w:val="20"/>
                <w:lang w:val="sr-CS"/>
              </w:rPr>
              <w:t>ОПШТИНСКА УПРАВА ОПШТИНЕ ЋИЋЕВАЦ</w:t>
            </w:r>
          </w:p>
          <w:p>
            <w:pPr>
              <w:pStyle w:val="NoSpacing"/>
              <w:jc w:val="center"/>
              <w:rPr>
                <w:rFonts w:ascii="Times New Roman" w:hAnsi="Times New Roman"/>
                <w:sz w:val="8"/>
                <w:szCs w:val="20"/>
                <w:lang w:val="sr-CS"/>
              </w:rPr>
            </w:pPr>
            <w:r>
              <w:rPr>
                <w:rFonts w:ascii="Times New Roman" w:hAnsi="Times New Roman"/>
                <w:sz w:val="8"/>
                <w:szCs w:val="20"/>
                <w:lang w:val="sr-CS"/>
              </w:rPr>
            </w:r>
          </w:p>
        </w:tc>
      </w:tr>
    </w:tbl>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Normal"/>
        <w:pBdr>
          <w:bottom w:val="single" w:sz="12" w:space="0" w:color="000000"/>
        </w:pBdr>
        <w:rPr>
          <w:rFonts w:ascii="Times New Roman" w:hAnsi="Times New Roman"/>
          <w:b w:val="false"/>
          <w:b w:val="false"/>
          <w:bCs/>
          <w:sz w:val="20"/>
        </w:rPr>
      </w:pPr>
      <w:r>
        <w:rPr>
          <w:rFonts w:ascii="Times New Roman" w:hAnsi="Times New Roman"/>
          <w:b w:val="false"/>
          <w:bCs/>
          <w:sz w:val="20"/>
        </w:rPr>
      </w:r>
    </w:p>
    <w:p>
      <w:pPr>
        <w:pStyle w:val="Header"/>
        <w:tabs>
          <w:tab w:val="clear" w:pos="4320"/>
          <w:tab w:val="clear" w:pos="8640"/>
        </w:tabs>
        <w:ind w:left="720" w:hanging="0"/>
        <w:rPr>
          <w:rFonts w:ascii="Times New Roman" w:hAnsi="Times New Roman"/>
          <w:b w:val="false"/>
          <w:b w:val="false"/>
          <w:bCs/>
          <w:sz w:val="20"/>
          <w:lang w:val="es-ES"/>
        </w:rPr>
      </w:pPr>
      <w:r>
        <w:rPr>
          <w:rFonts w:ascii="Times New Roman" w:hAnsi="Times New Roman"/>
          <w:b w:val="false"/>
          <w:bCs/>
          <w:sz w:val="20"/>
          <w:lang w:val="sr-CS"/>
        </w:rPr>
        <w:t>Издавач:  Општинска управа општине Ћићевац, Карађорђева 106</w:t>
      </w:r>
    </w:p>
    <w:p>
      <w:pPr>
        <w:pStyle w:val="Header"/>
        <w:tabs>
          <w:tab w:val="clear" w:pos="4320"/>
          <w:tab w:val="clear" w:pos="8640"/>
        </w:tabs>
        <w:ind w:left="720" w:hanging="0"/>
        <w:rPr/>
      </w:pPr>
      <w:r>
        <w:rPr>
          <w:rFonts w:ascii="Times New Roman" w:hAnsi="Times New Roman"/>
          <w:b w:val="false"/>
          <w:bCs/>
          <w:iCs/>
          <w:sz w:val="20"/>
          <w:lang w:val="sr-CS"/>
        </w:rPr>
        <w:t>Одговорни уредник:  Драгана Јеремић, тел. 037/811-260</w:t>
      </w:r>
    </w:p>
    <w:sectPr>
      <w:headerReference w:type="default" r:id="rId3"/>
      <w:headerReference w:type="first" r:id="rId4"/>
      <w:footerReference w:type="default" r:id="rId5"/>
      <w:footerReference w:type="first" r:id="rId6"/>
      <w:footnotePr>
        <w:numFmt w:val="decimal"/>
      </w:footnotePr>
      <w:type w:val="nextPage"/>
      <w:pgSz w:w="11906" w:h="16838"/>
      <w:pgMar w:left="1474" w:right="851" w:header="720" w:top="1134" w:footer="57" w:bottom="993" w:gutter="0"/>
      <w:pgNumType w:fmt="decimal"/>
      <w:formProt w:val="false"/>
      <w:titlePg/>
      <w:textDirection w:val="lrTb"/>
      <w:docGrid w:type="default" w:linePitch="98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Roman YU">
    <w:charset w:val="00"/>
    <w:family w:val="roman"/>
    <w:pitch w:val="variable"/>
  </w:font>
  <w:font w:name="Cir Times">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Avalon">
    <w:charset w:val="00"/>
    <w:family w:val="roman"/>
    <w:pitch w:val="variable"/>
  </w:font>
  <w:font w:name="Verdana">
    <w:charset w:val="00"/>
    <w:family w:val="roman"/>
    <w:pitch w:val="variable"/>
  </w:font>
  <w:font w:name="OpenSymbol">
    <w:altName w:val="Arial Unicode MS"/>
    <w:charset w:val="00"/>
    <w:family w:val="roman"/>
    <w:pitch w:val="variable"/>
  </w:font>
  <w:font w:name="YU C Friz Quadrata">
    <w:charset w:val="00"/>
    <w:family w:val="roman"/>
    <w:pitch w:val="variable"/>
  </w:font>
  <w:font w:name="CTimesBold">
    <w:charset w:val="00"/>
    <w:family w:val="roman"/>
    <w:pitch w:val="variable"/>
  </w:font>
  <w:font w:name="CTimesRoman">
    <w:charset w:val="00"/>
    <w:family w:val="roman"/>
    <w:pitch w:val="variable"/>
  </w:font>
  <w:font w:name="Helv Ciril">
    <w:charset w:val="00"/>
    <w:family w:val="roman"/>
    <w:pitch w:val="variable"/>
  </w:font>
  <w:font w:name="Cir Times_New_Roman">
    <w:charset w:val="00"/>
    <w:family w:val="roman"/>
    <w:pitch w:val="variable"/>
  </w:font>
  <w:font w:name="Symbol">
    <w:charset w:val="00"/>
    <w:family w:val="roman"/>
    <w:pitch w:val="variable"/>
  </w:font>
  <w:font w:name="Wingdings">
    <w:charset w:val="00"/>
    <w:family w:val="roman"/>
    <w:pitch w:val="variable"/>
  </w:font>
  <w:font w:name="Webdings">
    <w:charset w:val="00"/>
    <w:family w:val="roman"/>
    <w:pitch w:val="variable"/>
  </w:font>
  <w:font w:name="Century">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Calibri" w:hAnsi="Calibri" w:asciiTheme="minorHAnsi" w:hAnsiTheme="minorHAnsi"/>
        <w:sz w:val="38"/>
      </w:rPr>
    </w:pPr>
    <w:r>
      <w:rPr>
        <w:sz w:val="46"/>
      </w:rPr>
      <w:tab/>
      <w:tab/>
      <w:tab/>
    </w:r>
    <w:r>
      <w:rPr>
        <w:rFonts w:ascii="Calibri" w:hAnsi="Calibri" w:asciiTheme="minorHAnsi" w:hAnsiTheme="minorHAnsi"/>
        <w:sz w:val="38"/>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ascii="Cir Times" w:hAnsi="Cir Times"/>
        <w:sz w:val="20"/>
        <w:u w:val="single"/>
      </w:rPr>
      <w:t xml:space="preserve">Strana  </w:t>
    </w:r>
    <w:r>
      <w:rPr>
        <w:rStyle w:val="Pagenumber"/>
        <w:rFonts w:ascii="Cir Times" w:hAnsi="Cir Times"/>
        <w:sz w:val="24"/>
        <w:u w:val="single"/>
      </w:rPr>
      <w:fldChar w:fldCharType="begin"/>
    </w:r>
    <w:r>
      <w:rPr>
        <w:rStyle w:val="Pagenumber"/>
        <w:sz w:val="24"/>
        <w:u w:val="single"/>
        <w:rFonts w:ascii="Cir Times" w:hAnsi="Cir Times"/>
      </w:rPr>
      <w:instrText> PAGE </w:instrText>
    </w:r>
    <w:r>
      <w:rPr>
        <w:rStyle w:val="Pagenumber"/>
        <w:sz w:val="24"/>
        <w:u w:val="single"/>
        <w:rFonts w:ascii="Cir Times" w:hAnsi="Cir Times"/>
      </w:rPr>
      <w:fldChar w:fldCharType="separate"/>
    </w:r>
    <w:r>
      <w:rPr>
        <w:rStyle w:val="Pagenumber"/>
        <w:sz w:val="24"/>
        <w:u w:val="single"/>
        <w:rFonts w:ascii="Cir Times" w:hAnsi="Cir Times"/>
      </w:rPr>
      <w:t>79</w:t>
    </w:r>
    <w:r>
      <w:rPr>
        <w:rStyle w:val="Pagenumber"/>
        <w:sz w:val="24"/>
        <w:u w:val="single"/>
        <w:rFonts w:ascii="Cir Times" w:hAnsi="Cir Times"/>
      </w:rPr>
      <w:fldChar w:fldCharType="end"/>
    </w:r>
    <w:r>
      <w:rPr>
        <w:rStyle w:val="Pagenumber"/>
        <w:rFonts w:ascii="Cir Times" w:hAnsi="Cir Times"/>
        <w:sz w:val="20"/>
        <w:u w:val="single"/>
      </w:rPr>
      <w:t xml:space="preserve"> </w:t>
    </w:r>
    <w:r>
      <w:rPr>
        <w:rStyle w:val="Pagenumber"/>
        <w:rFonts w:ascii="Calibri" w:hAnsi="Calibri" w:asciiTheme="minorHAnsi" w:hAnsiTheme="minorHAnsi"/>
        <w:sz w:val="20"/>
        <w:u w:val="single"/>
      </w:rPr>
      <w:t xml:space="preserve"> </w:t>
    </w:r>
    <w:r>
      <w:rPr>
        <w:rFonts w:ascii="Cir Times" w:hAnsi="Cir Times"/>
        <w:sz w:val="20"/>
        <w:u w:val="single"/>
      </w:rPr>
      <w:t xml:space="preserve">–  Broj  </w:t>
    </w:r>
    <w:r>
      <w:rPr>
        <w:rFonts w:ascii="Cir Times" w:hAnsi="Cir Times"/>
        <w:sz w:val="24"/>
        <w:u w:val="single"/>
      </w:rPr>
      <w:t xml:space="preserve"> 18</w:t>
    </w:r>
    <w:r>
      <w:rPr>
        <w:rFonts w:ascii="Cir Times" w:hAnsi="Cir Times"/>
        <w:sz w:val="32"/>
        <w:u w:val="single"/>
      </w:rPr>
      <w:t xml:space="preserve"> </w:t>
    </w:r>
    <w:r>
      <w:rPr>
        <w:rFonts w:ascii="Cir Times" w:hAnsi="Cir Times"/>
        <w:sz w:val="24"/>
        <w:u w:val="single"/>
      </w:rPr>
      <w:t xml:space="preserve">  </w:t>
    </w:r>
    <w:r>
      <w:rPr>
        <w:rFonts w:ascii="Cir Times" w:hAnsi="Cir Times"/>
        <w:sz w:val="20"/>
        <w:u w:val="single"/>
      </w:rPr>
      <w:t xml:space="preserve">      SLU@BENI   LIST  OP[TINE   ]I]EVAC        </w:t>
    </w:r>
    <w:r>
      <w:rPr>
        <w:rFonts w:ascii="Cir Times" w:hAnsi="Cir Times"/>
        <w:sz w:val="24"/>
        <w:u w:val="single"/>
      </w:rPr>
      <w:t xml:space="preserve"> 21.12</w:t>
    </w:r>
    <w:r>
      <w:rPr>
        <w:rFonts w:ascii="Cir Times" w:hAnsi="Cir Times"/>
        <w:sz w:val="24"/>
        <w:szCs w:val="24"/>
        <w:u w:val="single"/>
      </w:rPr>
      <w:t>.2018</w:t>
    </w:r>
    <w:r>
      <w:rPr>
        <w:rFonts w:ascii="Cir Times" w:hAnsi="Cir Times"/>
        <w:sz w:val="20"/>
        <w:u w:val="single"/>
      </w:rPr>
      <w:t>.  godine</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le1"/>
      <w:spacing w:before="0" w:after="120"/>
      <w:rPr>
        <w:rFonts w:ascii="Times New Roman" w:hAnsi="Times New Roman"/>
        <w:sz w:val="60"/>
      </w:rPr>
    </w:pPr>
    <w:r>
      <w:drawing>
        <wp:anchor behindDoc="1" distT="0" distB="0" distL="114300" distR="114300" simplePos="0" locked="0" layoutInCell="1" allowOverlap="1" relativeHeight="2">
          <wp:simplePos x="0" y="0"/>
          <wp:positionH relativeFrom="column">
            <wp:posOffset>-132715</wp:posOffset>
          </wp:positionH>
          <wp:positionV relativeFrom="paragraph">
            <wp:posOffset>-232410</wp:posOffset>
          </wp:positionV>
          <wp:extent cx="1475105" cy="1501140"/>
          <wp:effectExtent l="0" t="0" r="0" b="0"/>
          <wp:wrapSquare wrapText="larges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475105" cy="1501140"/>
                  </a:xfrm>
                  <a:prstGeom prst="rect">
                    <a:avLst/>
                  </a:prstGeom>
                </pic:spPr>
              </pic:pic>
            </a:graphicData>
          </a:graphic>
        </wp:anchor>
      </w:drawing>
    </w:r>
    <w:r>
      <w:rPr>
        <w:rFonts w:ascii="Times New Roman" w:hAnsi="Times New Roman"/>
        <w:sz w:val="70"/>
      </w:rPr>
      <w:t xml:space="preserve"> </w:t>
    </w:r>
    <w:r>
      <w:rPr>
        <w:rFonts w:ascii="Times New Roman" w:hAnsi="Times New Roman"/>
        <w:sz w:val="70"/>
      </w:rPr>
      <w:t xml:space="preserve">            </w:t>
    </w:r>
    <w:r>
      <w:rPr>
        <w:rFonts w:ascii="Times New Roman" w:hAnsi="Times New Roman"/>
        <w:sz w:val="70"/>
        <w:lang w:val="sr-CS"/>
      </w:rPr>
      <w:t>СЛУЖБЕНИ ЛИСТ</w:t>
    </w:r>
  </w:p>
  <w:p>
    <w:pPr>
      <w:pStyle w:val="Title1"/>
      <w:spacing w:lineRule="auto" w:line="360" w:before="0" w:after="120"/>
      <w:rPr>
        <w:rFonts w:ascii="Times New Roman" w:hAnsi="Times New Roman"/>
        <w:b w:val="false"/>
        <w:b w:val="false"/>
        <w:sz w:val="60"/>
        <w:szCs w:val="66"/>
      </w:rPr>
    </w:pPr>
    <w:r>
      <w:rPr>
        <w:rFonts w:ascii="Times New Roman" w:hAnsi="Times New Roman"/>
        <w:sz w:val="60"/>
      </w:rPr>
      <w:t xml:space="preserve">         </w:t>
    </w:r>
    <w:r>
      <w:rPr>
        <w:rFonts w:ascii="Times New Roman" w:hAnsi="Times New Roman"/>
        <w:sz w:val="60"/>
        <w:lang w:val="sr-CS"/>
      </w:rPr>
      <w:t xml:space="preserve">      </w:t>
    </w:r>
    <w:r>
      <w:rPr>
        <w:rFonts w:ascii="Times New Roman" w:hAnsi="Times New Roman"/>
        <w:b w:val="false"/>
        <w:sz w:val="60"/>
        <w:szCs w:val="66"/>
        <w:lang w:val="sr-CS"/>
      </w:rPr>
      <w:t>ОПШТИНЕ ЋИЋЕВАЦ</w:t>
    </w:r>
  </w:p>
  <w:tbl>
    <w:tblPr>
      <w:tblpPr w:vertAnchor="text" w:horzAnchor="margin" w:leftFromText="180" w:rightFromText="180" w:tblpX="0" w:tblpY="416"/>
      <w:tblW w:w="9668" w:type="dxa"/>
      <w:jc w:val="left"/>
      <w:tblInd w:w="0" w:type="dxa"/>
      <w:tblCellMar>
        <w:top w:w="0" w:type="dxa"/>
        <w:left w:w="108" w:type="dxa"/>
        <w:bottom w:w="0" w:type="dxa"/>
        <w:right w:w="108" w:type="dxa"/>
      </w:tblCellMar>
      <w:tblLook w:val="0000"/>
    </w:tblPr>
    <w:tblGrid>
      <w:gridCol w:w="9668"/>
    </w:tblGrid>
    <w:tr>
      <w:trPr>
        <w:trHeight w:val="389" w:hRule="atLeast"/>
      </w:trPr>
      <w:tc>
        <w:tcPr>
          <w:tcW w:w="9668" w:type="dxa"/>
          <w:tcBorders>
            <w:top w:val="single" w:sz="4" w:space="0" w:color="000000"/>
            <w:left w:val="single" w:sz="4" w:space="0" w:color="000000"/>
            <w:bottom w:val="single" w:sz="4" w:space="0" w:color="000000"/>
            <w:right w:val="single" w:sz="4" w:space="0" w:color="000000"/>
          </w:tcBorders>
          <w:shd w:fill="auto" w:val="clear"/>
        </w:tcPr>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b w:val="false"/>
              <w:lang w:val="it-IT"/>
            </w:rPr>
            <w:t xml:space="preserve">         </w:t>
          </w:r>
          <w:r>
            <w:rPr>
              <w:rFonts w:ascii="Times New Roman" w:hAnsi="Times New Roman"/>
              <w:lang w:val="sr-CS"/>
            </w:rPr>
            <w:t>Примерак</w:t>
          </w:r>
          <w:r>
            <w:rPr>
              <w:rFonts w:ascii="Times New Roman" w:hAnsi="Times New Roman"/>
              <w:lang w:val="it-IT"/>
            </w:rPr>
            <w:t xml:space="preserve">                       </w:t>
          </w:r>
          <w:r>
            <w:rPr>
              <w:rFonts w:ascii="Times New Roman" w:hAnsi="Times New Roman"/>
              <w:lang w:val="sr-CS"/>
            </w:rPr>
            <w:t>100,00 дин.</w:t>
          </w:r>
        </w:p>
        <w:p>
          <w:pPr>
            <w:pStyle w:val="Title1"/>
            <w:tabs>
              <w:tab w:val="left" w:pos="280" w:leader="none"/>
              <w:tab w:val="left" w:pos="4728" w:leader="none"/>
            </w:tabs>
            <w:jc w:val="left"/>
            <w:rPr/>
          </w:pPr>
          <w:r>
            <w:rPr>
              <w:rFonts w:ascii="Times New Roman" w:hAnsi="Times New Roman"/>
              <w:sz w:val="22"/>
              <w:szCs w:val="22"/>
              <w:lang w:val="sr-CS"/>
            </w:rPr>
            <w:t>Година</w:t>
          </w:r>
          <w:r>
            <w:rPr>
              <w:rFonts w:ascii="Times New Roman" w:hAnsi="Times New Roman"/>
              <w:sz w:val="22"/>
              <w:szCs w:val="22"/>
              <w:lang w:val="it-IT"/>
            </w:rPr>
            <w:t xml:space="preserve">  XXXVIII-  </w:t>
          </w:r>
          <w:r>
            <w:rPr>
              <w:rFonts w:ascii="Times New Roman" w:hAnsi="Times New Roman"/>
              <w:sz w:val="22"/>
              <w:szCs w:val="22"/>
              <w:lang w:val="sr-CS"/>
            </w:rPr>
            <w:t>Број</w:t>
          </w:r>
          <w:r>
            <w:rPr>
              <w:rFonts w:ascii="Times New Roman" w:hAnsi="Times New Roman"/>
              <w:sz w:val="22"/>
              <w:szCs w:val="22"/>
              <w:lang w:val="it-IT"/>
            </w:rPr>
            <w:t xml:space="preserve">   18   </w:t>
          </w:r>
          <w:r>
            <w:rPr>
              <w:rFonts w:ascii="Times New Roman" w:hAnsi="Times New Roman"/>
              <w:sz w:val="22"/>
              <w:szCs w:val="22"/>
              <w:lang w:val="sr-CS"/>
            </w:rPr>
            <w:t>Ћићевац,</w:t>
          </w:r>
          <w:r>
            <w:rPr>
              <w:rFonts w:ascii="Times New Roman" w:hAnsi="Times New Roman"/>
              <w:sz w:val="22"/>
              <w:szCs w:val="22"/>
              <w:lang w:val="it-IT"/>
            </w:rPr>
            <w:t xml:space="preserve">   21</w:t>
          </w:r>
          <w:r>
            <w:rPr>
              <w:rFonts w:ascii="Times New Roman" w:hAnsi="Times New Roman"/>
              <w:sz w:val="22"/>
              <w:szCs w:val="22"/>
              <w:lang w:val="sr-CS"/>
            </w:rPr>
            <w:t>.</w:t>
          </w:r>
          <w:r>
            <w:rPr>
              <w:rFonts w:ascii="Times New Roman" w:hAnsi="Times New Roman"/>
              <w:sz w:val="22"/>
              <w:szCs w:val="22"/>
            </w:rPr>
            <w:t>12</w:t>
          </w:r>
          <w:r>
            <w:rPr>
              <w:rFonts w:ascii="Times New Roman" w:hAnsi="Times New Roman"/>
              <w:sz w:val="22"/>
              <w:szCs w:val="22"/>
              <w:lang w:val="sr-CS"/>
            </w:rPr>
            <w:t>.201</w:t>
          </w:r>
          <w:r>
            <w:rPr>
              <w:rFonts w:ascii="Times New Roman" w:hAnsi="Times New Roman"/>
              <w:sz w:val="22"/>
              <w:szCs w:val="22"/>
            </w:rPr>
            <w:t>8</w:t>
          </w:r>
          <w:r>
            <w:rPr>
              <w:rFonts w:ascii="Times New Roman" w:hAnsi="Times New Roman"/>
              <w:sz w:val="22"/>
              <w:szCs w:val="22"/>
              <w:lang w:val="sr-CS"/>
            </w:rPr>
            <w:t>. године</w:t>
          </w:r>
        </w:p>
        <w:p>
          <w:pPr>
            <w:pStyle w:val="Title1"/>
            <w:tabs>
              <w:tab w:val="left" w:pos="280" w:leader="none"/>
              <w:tab w:val="left" w:pos="5670" w:leader="none"/>
            </w:tabs>
            <w:jc w:val="right"/>
            <w:rPr/>
          </w:pPr>
          <w:r>
            <w:rPr>
              <w:rFonts w:ascii="Times New Roman" w:hAnsi="Times New Roman"/>
              <w:lang w:val="it-IT"/>
            </w:rPr>
            <w:t xml:space="preserve">                                                                                                         </w:t>
          </w:r>
          <w:r>
            <w:rPr>
              <w:rFonts w:ascii="Times New Roman" w:hAnsi="Times New Roman"/>
              <w:lang w:val="sr-CS"/>
            </w:rPr>
            <w:t>Годишња</w:t>
          </w:r>
          <w:r>
            <w:rPr>
              <w:rFonts w:ascii="Times New Roman" w:hAnsi="Times New Roman"/>
            </w:rPr>
            <w:t xml:space="preserve"> </w:t>
          </w:r>
          <w:r>
            <w:rPr>
              <w:rFonts w:ascii="Times New Roman" w:hAnsi="Times New Roman"/>
              <w:lang w:val="sr-CS"/>
            </w:rPr>
            <w:t>претплата</w:t>
          </w:r>
          <w:r>
            <w:rPr>
              <w:rFonts w:ascii="Times New Roman" w:hAnsi="Times New Roman"/>
            </w:rPr>
            <w:t xml:space="preserve">  </w:t>
          </w:r>
          <w:r>
            <w:rPr>
              <w:rFonts w:ascii="Times New Roman" w:hAnsi="Times New Roman"/>
              <w:lang w:val="sr-CS"/>
            </w:rPr>
            <w:t>2.000,00 дин.</w:t>
          </w:r>
        </w:p>
      </w:tc>
    </w:tr>
  </w:tbl>
  <w:p>
    <w:pPr>
      <w:pStyle w:val="Header"/>
      <w:rPr>
        <w:sz w:val="68"/>
      </w:rPr>
    </w:pPr>
    <w:r>
      <w:rPr>
        <w:sz w:val="6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6"/>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Arial" w:hAnsi="Arial" w:cs="Arial" w:hint="default"/>
        <w:sz w:val="20"/>
        <w:b w:val="false"/>
        <w:rFonts w:cs="Aria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lvl w:ilvl="0">
      <w:start w:val="7"/>
      <w:numFmt w:val="bullet"/>
      <w:lvlText w:val="-"/>
      <w:lvlJc w:val="left"/>
      <w:pPr>
        <w:tabs>
          <w:tab w:val="num" w:pos="720"/>
        </w:tabs>
        <w:ind w:left="720" w:hanging="360"/>
      </w:pPr>
      <w:rPr>
        <w:rFonts w:ascii="Arial" w:hAnsi="Arial" w:cs="Arial" w:hint="default"/>
        <w:sz w:val="20"/>
        <w:b w:val="false"/>
        <w:rFonts w:cs="Aria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lvl w:ilvl="0">
      <w:start w:val="3"/>
      <w:numFmt w:val="bullet"/>
      <w:lvlText w:val="-"/>
      <w:lvlJc w:val="left"/>
      <w:pPr>
        <w:tabs>
          <w:tab w:val="num" w:pos="615"/>
        </w:tabs>
        <w:ind w:left="615" w:hanging="360"/>
      </w:pPr>
      <w:rPr>
        <w:rFonts w:ascii="Arial" w:hAnsi="Arial" w:cs="Arial" w:hint="default"/>
        <w:sz w:val="20"/>
        <w:b w:val="false"/>
        <w:rFonts w:cs="Arial"/>
      </w:rPr>
    </w:lvl>
    <w:lvl w:ilvl="1">
      <w:start w:val="1"/>
      <w:numFmt w:val="bullet"/>
      <w:lvlText w:val="o"/>
      <w:lvlJc w:val="left"/>
      <w:pPr>
        <w:tabs>
          <w:tab w:val="num" w:pos="1335"/>
        </w:tabs>
        <w:ind w:left="1335" w:hanging="360"/>
      </w:pPr>
      <w:rPr>
        <w:rFonts w:ascii="Courier New" w:hAnsi="Courier New" w:cs="Courier New" w:hint="default"/>
        <w:rFonts w:cs="Courier New"/>
      </w:rPr>
    </w:lvl>
    <w:lvl w:ilvl="2">
      <w:start w:val="1"/>
      <w:numFmt w:val="bullet"/>
      <w:lvlText w:val=""/>
      <w:lvlJc w:val="left"/>
      <w:pPr>
        <w:tabs>
          <w:tab w:val="num" w:pos="2055"/>
        </w:tabs>
        <w:ind w:left="2055" w:hanging="360"/>
      </w:pPr>
      <w:rPr>
        <w:rFonts w:ascii="Wingdings" w:hAnsi="Wingdings" w:cs="Wingdings" w:hint="default"/>
      </w:rPr>
    </w:lvl>
    <w:lvl w:ilvl="3">
      <w:start w:val="1"/>
      <w:numFmt w:val="bullet"/>
      <w:lvlText w:val=""/>
      <w:lvlJc w:val="left"/>
      <w:pPr>
        <w:tabs>
          <w:tab w:val="num" w:pos="2775"/>
        </w:tabs>
        <w:ind w:left="2775" w:hanging="360"/>
      </w:pPr>
      <w:rPr>
        <w:rFonts w:ascii="Symbol" w:hAnsi="Symbol" w:cs="Symbol" w:hint="default"/>
      </w:rPr>
    </w:lvl>
    <w:lvl w:ilvl="4">
      <w:start w:val="1"/>
      <w:numFmt w:val="bullet"/>
      <w:lvlText w:val="o"/>
      <w:lvlJc w:val="left"/>
      <w:pPr>
        <w:tabs>
          <w:tab w:val="num" w:pos="3495"/>
        </w:tabs>
        <w:ind w:left="3495" w:hanging="360"/>
      </w:pPr>
      <w:rPr>
        <w:rFonts w:ascii="Courier New" w:hAnsi="Courier New" w:cs="Courier New" w:hint="default"/>
        <w:rFonts w:cs="Courier New"/>
      </w:rPr>
    </w:lvl>
    <w:lvl w:ilvl="5">
      <w:start w:val="1"/>
      <w:numFmt w:val="bullet"/>
      <w:lvlText w:val=""/>
      <w:lvlJc w:val="left"/>
      <w:pPr>
        <w:tabs>
          <w:tab w:val="num" w:pos="4215"/>
        </w:tabs>
        <w:ind w:left="4215" w:hanging="360"/>
      </w:pPr>
      <w:rPr>
        <w:rFonts w:ascii="Wingdings" w:hAnsi="Wingdings" w:cs="Wingdings" w:hint="default"/>
      </w:rPr>
    </w:lvl>
    <w:lvl w:ilvl="6">
      <w:start w:val="1"/>
      <w:numFmt w:val="bullet"/>
      <w:lvlText w:val=""/>
      <w:lvlJc w:val="left"/>
      <w:pPr>
        <w:tabs>
          <w:tab w:val="num" w:pos="4935"/>
        </w:tabs>
        <w:ind w:left="4935" w:hanging="360"/>
      </w:pPr>
      <w:rPr>
        <w:rFonts w:ascii="Symbol" w:hAnsi="Symbol" w:cs="Symbol" w:hint="default"/>
      </w:rPr>
    </w:lvl>
    <w:lvl w:ilvl="7">
      <w:start w:val="1"/>
      <w:numFmt w:val="bullet"/>
      <w:lvlText w:val="o"/>
      <w:lvlJc w:val="left"/>
      <w:pPr>
        <w:tabs>
          <w:tab w:val="num" w:pos="5655"/>
        </w:tabs>
        <w:ind w:left="5655" w:hanging="360"/>
      </w:pPr>
      <w:rPr>
        <w:rFonts w:ascii="Courier New" w:hAnsi="Courier New" w:cs="Courier New" w:hint="default"/>
        <w:rFonts w:cs="Courier New"/>
      </w:rPr>
    </w:lvl>
    <w:lvl w:ilvl="8">
      <w:start w:val="1"/>
      <w:numFmt w:val="bullet"/>
      <w:lvlText w:val=""/>
      <w:lvlJc w:val="left"/>
      <w:pPr>
        <w:tabs>
          <w:tab w:val="num" w:pos="6375"/>
        </w:tabs>
        <w:ind w:left="6375"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Arial" w:hAnsi="Arial" w:cs="Arial" w:hint="default"/>
        <w:sz w:val="20"/>
        <w:b w:val="false"/>
        <w:rFonts w:cs="Aria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bullet"/>
      <w:lvlText w:val="-"/>
      <w:lvlJc w:val="left"/>
      <w:pPr>
        <w:tabs>
          <w:tab w:val="num" w:pos="690"/>
        </w:tabs>
        <w:ind w:left="690" w:hanging="360"/>
      </w:pPr>
      <w:rPr>
        <w:rFonts w:ascii="Arial" w:hAnsi="Arial" w:cs="Arial" w:hint="default"/>
        <w:sz w:val="20"/>
        <w:b w:val="false"/>
        <w:rFonts w:cs="Arial"/>
      </w:rPr>
    </w:lvl>
    <w:lvl w:ilvl="1">
      <w:start w:val="1"/>
      <w:numFmt w:val="bullet"/>
      <w:lvlText w:val="o"/>
      <w:lvlJc w:val="left"/>
      <w:pPr>
        <w:tabs>
          <w:tab w:val="num" w:pos="1410"/>
        </w:tabs>
        <w:ind w:left="1410" w:hanging="360"/>
      </w:pPr>
      <w:rPr>
        <w:rFonts w:ascii="Courier New" w:hAnsi="Courier New" w:cs="Courier New" w:hint="default"/>
        <w:rFonts w:cs="Courier New"/>
      </w:rPr>
    </w:lvl>
    <w:lvl w:ilvl="2">
      <w:start w:val="1"/>
      <w:numFmt w:val="bullet"/>
      <w:lvlText w:val=""/>
      <w:lvlJc w:val="left"/>
      <w:pPr>
        <w:tabs>
          <w:tab w:val="num" w:pos="2130"/>
        </w:tabs>
        <w:ind w:left="2130" w:hanging="360"/>
      </w:pPr>
      <w:rPr>
        <w:rFonts w:ascii="Wingdings" w:hAnsi="Wingdings" w:cs="Wingdings" w:hint="default"/>
      </w:rPr>
    </w:lvl>
    <w:lvl w:ilvl="3">
      <w:start w:val="1"/>
      <w:numFmt w:val="bullet"/>
      <w:lvlText w:val=""/>
      <w:lvlJc w:val="left"/>
      <w:pPr>
        <w:tabs>
          <w:tab w:val="num" w:pos="2850"/>
        </w:tabs>
        <w:ind w:left="2850" w:hanging="360"/>
      </w:pPr>
      <w:rPr>
        <w:rFonts w:ascii="Symbol" w:hAnsi="Symbol" w:cs="Symbol" w:hint="default"/>
      </w:rPr>
    </w:lvl>
    <w:lvl w:ilvl="4">
      <w:start w:val="1"/>
      <w:numFmt w:val="bullet"/>
      <w:lvlText w:val="o"/>
      <w:lvlJc w:val="left"/>
      <w:pPr>
        <w:tabs>
          <w:tab w:val="num" w:pos="3570"/>
        </w:tabs>
        <w:ind w:left="3570" w:hanging="360"/>
      </w:pPr>
      <w:rPr>
        <w:rFonts w:ascii="Courier New" w:hAnsi="Courier New" w:cs="Courier New" w:hint="default"/>
        <w:rFonts w:cs="Courier New"/>
      </w:rPr>
    </w:lvl>
    <w:lvl w:ilvl="5">
      <w:start w:val="1"/>
      <w:numFmt w:val="bullet"/>
      <w:lvlText w:val=""/>
      <w:lvlJc w:val="left"/>
      <w:pPr>
        <w:tabs>
          <w:tab w:val="num" w:pos="4290"/>
        </w:tabs>
        <w:ind w:left="4290" w:hanging="360"/>
      </w:pPr>
      <w:rPr>
        <w:rFonts w:ascii="Wingdings" w:hAnsi="Wingdings" w:cs="Wingdings" w:hint="default"/>
      </w:rPr>
    </w:lvl>
    <w:lvl w:ilvl="6">
      <w:start w:val="1"/>
      <w:numFmt w:val="bullet"/>
      <w:lvlText w:val=""/>
      <w:lvlJc w:val="left"/>
      <w:pPr>
        <w:tabs>
          <w:tab w:val="num" w:pos="5010"/>
        </w:tabs>
        <w:ind w:left="5010" w:hanging="360"/>
      </w:pPr>
      <w:rPr>
        <w:rFonts w:ascii="Symbol" w:hAnsi="Symbol" w:cs="Symbol" w:hint="default"/>
      </w:rPr>
    </w:lvl>
    <w:lvl w:ilvl="7">
      <w:start w:val="1"/>
      <w:numFmt w:val="bullet"/>
      <w:lvlText w:val="o"/>
      <w:lvlJc w:val="left"/>
      <w:pPr>
        <w:tabs>
          <w:tab w:val="num" w:pos="5730"/>
        </w:tabs>
        <w:ind w:left="5730" w:hanging="360"/>
      </w:pPr>
      <w:rPr>
        <w:rFonts w:ascii="Courier New" w:hAnsi="Courier New" w:cs="Courier New" w:hint="default"/>
        <w:rFonts w:cs="Courier New"/>
      </w:rPr>
    </w:lvl>
    <w:lvl w:ilvl="8">
      <w:start w:val="1"/>
      <w:numFmt w:val="bullet"/>
      <w:lvlText w:val=""/>
      <w:lvlJc w:val="left"/>
      <w:pPr>
        <w:tabs>
          <w:tab w:val="num" w:pos="6450"/>
        </w:tabs>
        <w:ind w:left="6450" w:hanging="360"/>
      </w:pPr>
      <w:rPr>
        <w:rFonts w:ascii="Wingdings" w:hAnsi="Wingdings" w:cs="Wingdings" w:hint="default"/>
      </w:rPr>
    </w:lvl>
  </w:abstractNum>
  <w:abstractNum w:abstractNumId="27">
    <w:lvl w:ilvl="0">
      <w:start w:val="1"/>
      <w:numFmt w:val="bullet"/>
      <w:lvlText w:val="-"/>
      <w:lvlJc w:val="left"/>
      <w:pPr>
        <w:tabs>
          <w:tab w:val="num" w:pos="786"/>
        </w:tabs>
        <w:ind w:left="786" w:hanging="360"/>
      </w:pPr>
      <w:rPr>
        <w:rFonts w:ascii="Arial" w:hAnsi="Arial" w:cs="Arial" w:hint="default"/>
        <w:sz w:val="20"/>
        <w:b w:val="false"/>
        <w:rFonts w:cs="Arial"/>
      </w:rPr>
    </w:lvl>
    <w:lvl w:ilvl="1">
      <w:start w:val="1"/>
      <w:numFmt w:val="bullet"/>
      <w:lvlText w:val="o"/>
      <w:lvlJc w:val="left"/>
      <w:pPr>
        <w:tabs>
          <w:tab w:val="num" w:pos="1506"/>
        </w:tabs>
        <w:ind w:left="1506" w:hanging="360"/>
      </w:pPr>
      <w:rPr>
        <w:rFonts w:ascii="Courier New" w:hAnsi="Courier New" w:cs="Courier New" w:hint="default"/>
        <w:rFonts w:cs="Courier New"/>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Fonts w:cs="Courier New"/>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Fonts w:cs="Courier New"/>
      </w:rPr>
    </w:lvl>
    <w:lvl w:ilvl="8">
      <w:start w:val="1"/>
      <w:numFmt w:val="bullet"/>
      <w:lvlText w:val=""/>
      <w:lvlJc w:val="left"/>
      <w:pPr>
        <w:tabs>
          <w:tab w:val="num" w:pos="6546"/>
        </w:tabs>
        <w:ind w:left="6546" w:hanging="360"/>
      </w:pPr>
      <w:rPr>
        <w:rFonts w:ascii="Wingdings" w:hAnsi="Wingdings" w:cs="Wingdings" w:hint="default"/>
      </w:rPr>
    </w:lvl>
  </w:abstractNum>
  <w:abstractNum w:abstractNumId="28">
    <w:lvl w:ilvl="0">
      <w:start w:val="1"/>
      <w:numFmt w:val="none"/>
      <w:suff w:val="nothing"/>
      <w:lvlText w:val=""/>
      <w:lvlJc w:val="left"/>
      <w:pPr>
        <w:ind w:left="1440" w:hanging="0"/>
      </w:pPr>
    </w:lvl>
    <w:lvl w:ilvl="1">
      <w:start w:val="1"/>
      <w:numFmt w:val="none"/>
      <w:suff w:val="nothing"/>
      <w:lvlText w:val=""/>
      <w:lvlJc w:val="left"/>
      <w:pPr>
        <w:ind w:left="1440" w:hanging="0"/>
      </w:pPr>
    </w:lvl>
    <w:lvl w:ilvl="2">
      <w:start w:val="1"/>
      <w:numFmt w:val="none"/>
      <w:suff w:val="nothing"/>
      <w:lvlText w:val=""/>
      <w:lvlJc w:val="left"/>
      <w:pPr>
        <w:ind w:left="1440" w:hanging="0"/>
      </w:pPr>
    </w:lvl>
    <w:lvl w:ilvl="3">
      <w:start w:val="1"/>
      <w:numFmt w:val="none"/>
      <w:suff w:val="nothing"/>
      <w:lvlText w:val=""/>
      <w:lvlJc w:val="left"/>
      <w:pPr>
        <w:ind w:left="1440" w:hanging="0"/>
      </w:pPr>
    </w:lvl>
    <w:lvl w:ilvl="4">
      <w:start w:val="1"/>
      <w:numFmt w:val="none"/>
      <w:suff w:val="nothing"/>
      <w:lvlText w:val=""/>
      <w:lvlJc w:val="left"/>
      <w:pPr>
        <w:ind w:left="1440" w:hanging="0"/>
      </w:pPr>
    </w:lvl>
    <w:lvl w:ilvl="5">
      <w:start w:val="1"/>
      <w:numFmt w:val="none"/>
      <w:suff w:val="nothing"/>
      <w:lvlText w:val=""/>
      <w:lvlJc w:val="left"/>
      <w:pPr>
        <w:ind w:left="1440" w:hanging="0"/>
      </w:pPr>
    </w:lvl>
    <w:lvl w:ilvl="6">
      <w:start w:val="1"/>
      <w:numFmt w:val="none"/>
      <w:suff w:val="nothing"/>
      <w:lvlText w:val=""/>
      <w:lvlJc w:val="left"/>
      <w:pPr>
        <w:ind w:left="1440" w:hanging="0"/>
      </w:pPr>
    </w:lvl>
    <w:lvl w:ilvl="7">
      <w:start w:val="1"/>
      <w:numFmt w:val="none"/>
      <w:suff w:val="nothing"/>
      <w:lvlText w:val=""/>
      <w:lvlJc w:val="left"/>
      <w:pPr>
        <w:ind w:left="1440" w:hanging="0"/>
      </w:pPr>
    </w:lvl>
    <w:lvl w:ilvl="8">
      <w:start w:val="1"/>
      <w:numFmt w:val="none"/>
      <w:suff w:val="nothing"/>
      <w:lvlText w:val=""/>
      <w:lvlJc w:val="left"/>
      <w:pPr>
        <w:ind w:left="1440" w:hanging="0"/>
      </w:pPr>
    </w:lvl>
  </w:abstractNum>
  <w:abstractNum w:abstractNumId="29">
    <w:lvl w:ilvl="0">
      <w:start w:val="10"/>
      <w:numFmt w:val="decimal"/>
      <w:lvlText w:val="%1."/>
      <w:lvlJc w:val="left"/>
      <w:pPr>
        <w:tabs>
          <w:tab w:val="num" w:pos="480"/>
        </w:tabs>
        <w:ind w:left="480" w:hanging="480"/>
      </w:pPr>
    </w:lvl>
    <w:lvl w:ilvl="1">
      <w:start w:val="1"/>
      <w:numFmt w:val="decimal"/>
      <w:lvlText w:val="%1.%2."/>
      <w:lvlJc w:val="left"/>
      <w:pPr>
        <w:tabs>
          <w:tab w:val="num" w:pos="1288"/>
        </w:tabs>
        <w:ind w:left="1288"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lvl w:ilvl="0">
      <w:start w:val="7"/>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1">
    <w:lvl w:ilvl="0">
      <w:start w:val="1"/>
      <w:numFmt w:val="bullet"/>
      <w:lvlText w:val="-"/>
      <w:lvlJc w:val="left"/>
      <w:pPr>
        <w:tabs>
          <w:tab w:val="num" w:pos="1683"/>
        </w:tabs>
        <w:ind w:left="1683" w:hanging="360"/>
      </w:pPr>
      <w:rPr>
        <w:rFonts w:ascii="Arial" w:hAnsi="Arial" w:cs="Arial" w:hint="default"/>
        <w:sz w:val="20"/>
        <w:b w:val="false"/>
        <w:rFonts w:cs="Arial"/>
      </w:rPr>
    </w:lvl>
    <w:lvl w:ilvl="1">
      <w:start w:val="1"/>
      <w:numFmt w:val="bullet"/>
      <w:lvlText w:val="o"/>
      <w:lvlJc w:val="left"/>
      <w:pPr>
        <w:tabs>
          <w:tab w:val="num" w:pos="1503"/>
        </w:tabs>
        <w:ind w:left="1503" w:hanging="360"/>
      </w:pPr>
      <w:rPr>
        <w:rFonts w:ascii="Courier New" w:hAnsi="Courier New" w:cs="Courier New" w:hint="default"/>
        <w:rFonts w:cs="Courier New"/>
      </w:rPr>
    </w:lvl>
    <w:lvl w:ilvl="2">
      <w:start w:val="1"/>
      <w:numFmt w:val="bullet"/>
      <w:lvlText w:val=""/>
      <w:lvlJc w:val="left"/>
      <w:pPr>
        <w:tabs>
          <w:tab w:val="num" w:pos="2223"/>
        </w:tabs>
        <w:ind w:left="2223" w:hanging="360"/>
      </w:pPr>
      <w:rPr>
        <w:rFonts w:ascii="Wingdings" w:hAnsi="Wingdings" w:cs="Wingdings" w:hint="default"/>
      </w:rPr>
    </w:lvl>
    <w:lvl w:ilvl="3">
      <w:start w:val="1"/>
      <w:numFmt w:val="bullet"/>
      <w:lvlText w:val=""/>
      <w:lvlJc w:val="left"/>
      <w:pPr>
        <w:tabs>
          <w:tab w:val="num" w:pos="2943"/>
        </w:tabs>
        <w:ind w:left="2943" w:hanging="360"/>
      </w:pPr>
      <w:rPr>
        <w:rFonts w:ascii="Symbol" w:hAnsi="Symbol" w:cs="Symbol" w:hint="default"/>
      </w:rPr>
    </w:lvl>
    <w:lvl w:ilvl="4">
      <w:start w:val="1"/>
      <w:numFmt w:val="bullet"/>
      <w:lvlText w:val="o"/>
      <w:lvlJc w:val="left"/>
      <w:pPr>
        <w:tabs>
          <w:tab w:val="num" w:pos="3663"/>
        </w:tabs>
        <w:ind w:left="3663" w:hanging="360"/>
      </w:pPr>
      <w:rPr>
        <w:rFonts w:ascii="Courier New" w:hAnsi="Courier New" w:cs="Courier New" w:hint="default"/>
        <w:rFonts w:cs="Courier New"/>
      </w:rPr>
    </w:lvl>
    <w:lvl w:ilvl="5">
      <w:start w:val="1"/>
      <w:numFmt w:val="bullet"/>
      <w:lvlText w:val=""/>
      <w:lvlJc w:val="left"/>
      <w:pPr>
        <w:tabs>
          <w:tab w:val="num" w:pos="4383"/>
        </w:tabs>
        <w:ind w:left="4383" w:hanging="360"/>
      </w:pPr>
      <w:rPr>
        <w:rFonts w:ascii="Wingdings" w:hAnsi="Wingdings" w:cs="Wingdings" w:hint="default"/>
      </w:rPr>
    </w:lvl>
    <w:lvl w:ilvl="6">
      <w:start w:val="1"/>
      <w:numFmt w:val="bullet"/>
      <w:lvlText w:val=""/>
      <w:lvlJc w:val="left"/>
      <w:pPr>
        <w:tabs>
          <w:tab w:val="num" w:pos="5103"/>
        </w:tabs>
        <w:ind w:left="5103" w:hanging="360"/>
      </w:pPr>
      <w:rPr>
        <w:rFonts w:ascii="Symbol" w:hAnsi="Symbol" w:cs="Symbol" w:hint="default"/>
      </w:rPr>
    </w:lvl>
    <w:lvl w:ilvl="7">
      <w:start w:val="1"/>
      <w:numFmt w:val="bullet"/>
      <w:lvlText w:val="o"/>
      <w:lvlJc w:val="left"/>
      <w:pPr>
        <w:tabs>
          <w:tab w:val="num" w:pos="5823"/>
        </w:tabs>
        <w:ind w:left="5823" w:hanging="360"/>
      </w:pPr>
      <w:rPr>
        <w:rFonts w:ascii="Courier New" w:hAnsi="Courier New" w:cs="Courier New" w:hint="default"/>
        <w:rFonts w:cs="Courier New"/>
      </w:rPr>
    </w:lvl>
    <w:lvl w:ilvl="8">
      <w:start w:val="1"/>
      <w:numFmt w:val="bullet"/>
      <w:lvlText w:val=""/>
      <w:lvlJc w:val="left"/>
      <w:pPr>
        <w:tabs>
          <w:tab w:val="num" w:pos="6543"/>
        </w:tabs>
        <w:ind w:left="6543" w:hanging="360"/>
      </w:pPr>
      <w:rPr>
        <w:rFonts w:ascii="Wingdings" w:hAnsi="Wingdings" w:cs="Wingdings" w:hint="default"/>
      </w:rPr>
    </w:lvl>
  </w:abstractNum>
  <w:abstractNum w:abstractNumId="32">
    <w:lvl w:ilvl="0">
      <w:start w:val="3"/>
      <w:numFmt w:val="bullet"/>
      <w:lvlText w:val="-"/>
      <w:lvlJc w:val="left"/>
      <w:pPr>
        <w:tabs>
          <w:tab w:val="num" w:pos="3337"/>
        </w:tabs>
        <w:ind w:left="3337" w:hanging="360"/>
      </w:pPr>
      <w:rPr>
        <w:rFonts w:ascii="Arial" w:hAnsi="Arial" w:cs="Arial" w:hint="default"/>
        <w:sz w:val="20"/>
        <w:b w:val="false"/>
        <w:rFonts w:cs="Aria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lvl w:ilvl="0">
      <w:start w:val="1"/>
      <w:numFmt w:val="bullet"/>
      <w:lvlText w:val="-"/>
      <w:lvlJc w:val="left"/>
      <w:pPr>
        <w:ind w:left="778" w:hanging="360"/>
      </w:pPr>
      <w:rPr>
        <w:rFonts w:ascii="Arial" w:hAnsi="Arial" w:cs="Arial" w:hint="default"/>
        <w:sz w:val="20"/>
        <w:rFonts w:cs="Arial"/>
      </w:rPr>
    </w:lvl>
    <w:lvl w:ilvl="1">
      <w:start w:val="1"/>
      <w:numFmt w:val="bullet"/>
      <w:lvlText w:val="o"/>
      <w:lvlJc w:val="left"/>
      <w:pPr>
        <w:ind w:left="1498" w:hanging="360"/>
      </w:pPr>
      <w:rPr>
        <w:rFonts w:ascii="Courier New" w:hAnsi="Courier New" w:cs="Courier New" w:hint="default"/>
        <w:rFonts w:cs="Courier New"/>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Fonts w:cs="Courier New"/>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Fonts w:cs="Courier New"/>
      </w:rPr>
    </w:lvl>
    <w:lvl w:ilvl="8">
      <w:start w:val="1"/>
      <w:numFmt w:val="bullet"/>
      <w:lvlText w:val=""/>
      <w:lvlJc w:val="left"/>
      <w:pPr>
        <w:ind w:left="6538" w:hanging="360"/>
      </w:pPr>
      <w:rPr>
        <w:rFonts w:ascii="Wingdings" w:hAnsi="Wingdings" w:cs="Wingdings" w:hint="default"/>
      </w:rPr>
    </w:lvl>
  </w:abstractNum>
  <w:abstractNum w:abstractNumId="34">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5">
    <w:lvl w:ilvl="0">
      <w:start w:val="10"/>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2"/>
      <w:numFmt w:val="bullet"/>
      <w:lvlText w:val="-"/>
      <w:lvlJc w:val="left"/>
      <w:pPr>
        <w:tabs>
          <w:tab w:val="num" w:pos="1065"/>
        </w:tabs>
        <w:ind w:left="1065" w:hanging="360"/>
      </w:pPr>
      <w:rPr>
        <w:rFonts w:ascii="Times New Roman" w:hAnsi="Times New Roman" w:cs="Times New Roman" w:hint="default"/>
        <w:sz w:val="20"/>
        <w:b w:val="false"/>
        <w:rFonts w:cs="Times New Roman"/>
      </w:rPr>
    </w:lvl>
    <w:lvl w:ilvl="1">
      <w:start w:val="1"/>
      <w:numFmt w:val="bullet"/>
      <w:lvlText w:val="o"/>
      <w:lvlJc w:val="left"/>
      <w:pPr>
        <w:tabs>
          <w:tab w:val="num" w:pos="1785"/>
        </w:tabs>
        <w:ind w:left="1785" w:hanging="360"/>
      </w:pPr>
      <w:rPr>
        <w:rFonts w:ascii="Courier New" w:hAnsi="Courier New" w:cs="Courier New" w:hint="default"/>
        <w:rFonts w:cs="Courier New"/>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Fonts w:cs="Courier New"/>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Fonts w:cs="Courier New"/>
      </w:rPr>
    </w:lvl>
    <w:lvl w:ilvl="8">
      <w:start w:val="1"/>
      <w:numFmt w:val="bullet"/>
      <w:lvlText w:val=""/>
      <w:lvlJc w:val="left"/>
      <w:pPr>
        <w:tabs>
          <w:tab w:val="num" w:pos="6825"/>
        </w:tabs>
        <w:ind w:left="6825" w:hanging="360"/>
      </w:pPr>
      <w:rPr>
        <w:rFonts w:ascii="Wingdings" w:hAnsi="Wingdings" w:cs="Wingdings" w:hint="default"/>
      </w:rPr>
    </w:lvl>
  </w:abstractNum>
  <w:abstractNum w:abstractNumId="47">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9">
    <w:lvl w:ilvl="0">
      <w:start w:val="1"/>
      <w:numFmt w:val="decimal"/>
      <w:lvlText w:val="%1."/>
      <w:lvlJc w:val="left"/>
      <w:pPr>
        <w:ind w:left="360" w:hanging="360"/>
      </w:pPr>
    </w:lvl>
    <w:lvl w:ilvl="1">
      <w:start w:val="1"/>
      <w:numFmt w:val="decimal"/>
      <w:lvlText w:val="%1.%2."/>
      <w:lvlJc w:val="left"/>
      <w:pPr>
        <w:ind w:left="1068" w:hanging="360"/>
      </w:pPr>
      <w:rPr>
        <w:sz w:val="20"/>
        <w:b w:val="false"/>
        <w:rFonts w:ascii="Times New Roman" w:hAnsi="Times New Roman" w:cs="Times New Roman"/>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0">
    <w:lvl w:ilvl="0">
      <w:start w:val="1"/>
      <w:numFmt w:val="decimal"/>
      <w:lvlText w:val="%1)"/>
      <w:lvlJc w:val="left"/>
      <w:pPr>
        <w:ind w:left="1080" w:hanging="360"/>
      </w:pPr>
      <w:rPr>
        <w:sz w:val="20"/>
        <w:b/>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lvl w:ilvl="0">
      <w:start w:val="1"/>
      <w:numFmt w:val="decimal"/>
      <w:lvlText w:val="%1."/>
      <w:lvlJc w:val="left"/>
      <w:pPr>
        <w:ind w:left="720" w:hanging="360"/>
      </w:pPr>
      <w:rPr>
        <w:sz w:val="20"/>
        <w:rFonts w:ascii="Times New Roman" w:hAnsi="Times New Roman" w:eastAsia="Times New Roman"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4">
    <w:lvl w:ilvl="0">
      <w:start w:val="1"/>
      <w:numFmt w:val="decimal"/>
      <w:lvlText w:val="%1)"/>
      <w:lvlJc w:val="left"/>
      <w:pPr>
        <w:ind w:left="1725" w:hanging="100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57">
    <w:lvl w:ilvl="0">
      <w:start w:val="1"/>
      <w:numFmt w:val="decimal"/>
      <w:lvlText w:val="%1."/>
      <w:lvlJc w:val="left"/>
      <w:pPr>
        <w:ind w:left="1800" w:hanging="360"/>
      </w:pPr>
      <w:rPr>
        <w:sz w:val="20"/>
        <w:rFonts w:ascii="Cir Times" w:hAnsi="Cir Times"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lvl w:ilvl="0">
      <w:start w:val="1"/>
      <w:numFmt w:val="decimal"/>
      <w:lvlText w:val="%1."/>
      <w:lvlJc w:val="left"/>
      <w:pPr>
        <w:ind w:left="1800" w:hanging="360"/>
      </w:pPr>
      <w:rPr>
        <w:sz w:val="20"/>
        <w:rFonts w:ascii="Cir Times" w:hAnsi="Cir Times"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9">
    <w:lvl w:ilvl="0">
      <w:start w:val="1"/>
      <w:numFmt w:val="decimal"/>
      <w:lvlText w:val="%1."/>
      <w:lvlJc w:val="left"/>
      <w:pPr>
        <w:ind w:left="1440" w:hanging="360"/>
      </w:pPr>
      <w:rPr>
        <w:sz w:val="20"/>
        <w:rFonts w:ascii="Times New Roman" w:hAnsi="Times New Roman" w:eastAsia="Calibri" w:cs="Times New Roman"/>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5">
    <w:lvl w:ilvl="0">
      <w:start w:val="1"/>
      <w:numFmt w:val="decimal"/>
      <w:lvlText w:val="%1."/>
      <w:lvlJc w:val="left"/>
      <w:pPr>
        <w:ind w:left="1065" w:hanging="360"/>
      </w:pPr>
      <w:rPr>
        <w:sz w:val="20"/>
        <w:b w:val="false"/>
        <w:rFonts w:ascii="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7">
    <w:lvl w:ilvl="0">
      <w:start w:val="1"/>
      <w:numFmt w:val="decimal"/>
      <w:lvlText w:val="%1."/>
      <w:lvlJc w:val="left"/>
      <w:pPr>
        <w:tabs>
          <w:tab w:val="num" w:pos="360"/>
        </w:tabs>
        <w:ind w:left="360" w:hanging="360"/>
      </w:pPr>
      <w:rPr>
        <w:sz w:val="20"/>
        <w:b w:val="false"/>
        <w:rFonts w:ascii="Times New Roman" w:hAnsi="Times New Roman"/>
        <w:color w:val="000000"/>
      </w:rPr>
    </w:lvl>
    <w:lvl w:ilvl="1">
      <w:start w:val="1"/>
      <w:numFmt w:val="lowerLetter"/>
      <w:lvlText w:val="%2."/>
      <w:lvlJc w:val="left"/>
      <w:pPr>
        <w:tabs>
          <w:tab w:val="num" w:pos="1440"/>
        </w:tabs>
        <w:ind w:left="1440" w:hanging="360"/>
      </w:pPr>
      <w:rPr>
        <w:b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60"/>
  <w:embedSystemFonts/>
  <w:defaultTabStop w:val="720"/>
  <w:footnotePr>
    <w:numFmt w:val="decimal"/>
    <w:footnote w:id="0"/>
    <w:footnote w:id="1"/>
  </w:footnotePr>
  <w:compat/>
  <w:hyphenationZone w:val="357"/>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Body Text Indent 3"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d4929"/>
    <w:pPr>
      <w:widowControl/>
      <w:bidi w:val="0"/>
      <w:spacing w:before="0" w:after="0"/>
      <w:jc w:val="left"/>
    </w:pPr>
    <w:rPr>
      <w:rFonts w:ascii="Times Roman YU" w:hAnsi="Times Roman YU" w:eastAsia="Times New Roman" w:cs="Times New Roman"/>
      <w:b/>
      <w:color w:val="auto"/>
      <w:kern w:val="0"/>
      <w:sz w:val="72"/>
      <w:szCs w:val="20"/>
      <w:lang w:val="en-US" w:eastAsia="en-US" w:bidi="ar-SA"/>
    </w:rPr>
  </w:style>
  <w:style w:type="paragraph" w:styleId="Heading1">
    <w:name w:val="Heading 1"/>
    <w:basedOn w:val="Normal"/>
    <w:next w:val="Normal"/>
    <w:link w:val="Heading1Char"/>
    <w:qFormat/>
    <w:rsid w:val="00dd4929"/>
    <w:pPr>
      <w:keepNext w:val="true"/>
      <w:jc w:val="center"/>
      <w:outlineLvl w:val="0"/>
    </w:pPr>
    <w:rPr>
      <w:rFonts w:ascii="Cir Times" w:hAnsi="Cir Times"/>
      <w:sz w:val="28"/>
    </w:rPr>
  </w:style>
  <w:style w:type="paragraph" w:styleId="Heading2">
    <w:name w:val="Heading 2"/>
    <w:basedOn w:val="Normal"/>
    <w:next w:val="Normal"/>
    <w:link w:val="Heading2Char"/>
    <w:qFormat/>
    <w:rsid w:val="00dd4929"/>
    <w:pPr>
      <w:keepNext w:val="true"/>
      <w:spacing w:before="240" w:after="60"/>
      <w:outlineLvl w:val="1"/>
    </w:pPr>
    <w:rPr>
      <w:rFonts w:ascii="Arial" w:hAnsi="Arial" w:cs="Arial"/>
      <w:b w:val="false"/>
      <w:bCs/>
      <w:i/>
      <w:iCs/>
      <w:sz w:val="28"/>
      <w:szCs w:val="28"/>
    </w:rPr>
  </w:style>
  <w:style w:type="paragraph" w:styleId="Heading3">
    <w:name w:val="Heading 3"/>
    <w:basedOn w:val="Normal"/>
    <w:next w:val="Normal"/>
    <w:link w:val="Heading3Char"/>
    <w:qFormat/>
    <w:rsid w:val="00dd4929"/>
    <w:pPr>
      <w:keepNext w:val="true"/>
      <w:spacing w:before="240" w:after="60"/>
      <w:outlineLvl w:val="2"/>
    </w:pPr>
    <w:rPr>
      <w:rFonts w:ascii="Arial" w:hAnsi="Arial" w:cs="Arial"/>
      <w:bCs/>
      <w:sz w:val="26"/>
      <w:szCs w:val="26"/>
    </w:rPr>
  </w:style>
  <w:style w:type="paragraph" w:styleId="Heading4">
    <w:name w:val="Heading 4"/>
    <w:basedOn w:val="Normal"/>
    <w:next w:val="Normal"/>
    <w:link w:val="Heading4Char"/>
    <w:qFormat/>
    <w:rsid w:val="00dd4929"/>
    <w:pPr>
      <w:keepNext w:val="true"/>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dd4929"/>
    <w:pPr>
      <w:spacing w:before="240" w:after="60"/>
      <w:outlineLvl w:val="4"/>
    </w:pPr>
    <w:rPr>
      <w:bCs/>
      <w:i/>
      <w:iCs/>
      <w:sz w:val="26"/>
      <w:szCs w:val="26"/>
    </w:rPr>
  </w:style>
  <w:style w:type="paragraph" w:styleId="Heading6">
    <w:name w:val="Heading 6"/>
    <w:basedOn w:val="Normal"/>
    <w:next w:val="Normal"/>
    <w:link w:val="Heading6Char"/>
    <w:qFormat/>
    <w:rsid w:val="00dd4929"/>
    <w:pPr>
      <w:spacing w:before="240" w:after="60"/>
      <w:outlineLvl w:val="5"/>
    </w:pPr>
    <w:rPr>
      <w:rFonts w:ascii="Times New Roman" w:hAnsi="Times New Roman"/>
      <w:b w:val="false"/>
      <w:i/>
      <w:sz w:val="22"/>
    </w:rPr>
  </w:style>
  <w:style w:type="paragraph" w:styleId="Heading7">
    <w:name w:val="Heading 7"/>
    <w:basedOn w:val="Normal"/>
    <w:next w:val="Normal"/>
    <w:link w:val="Heading7Char"/>
    <w:qFormat/>
    <w:rsid w:val="00dd4929"/>
    <w:pPr>
      <w:keepNext w:val="true"/>
      <w:tabs>
        <w:tab w:val="clear" w:pos="720"/>
        <w:tab w:val="left" w:pos="0" w:leader="none"/>
      </w:tabs>
      <w:outlineLvl w:val="6"/>
    </w:pPr>
    <w:rPr>
      <w:rFonts w:ascii="Cir Times" w:hAnsi="Cir Times"/>
      <w:b w:val="false"/>
      <w:sz w:val="24"/>
      <w:u w:val="single"/>
    </w:rPr>
  </w:style>
  <w:style w:type="paragraph" w:styleId="Heading8">
    <w:name w:val="Heading 8"/>
    <w:basedOn w:val="Normal"/>
    <w:next w:val="Normal"/>
    <w:link w:val="Heading8Char"/>
    <w:qFormat/>
    <w:rsid w:val="00dd4929"/>
    <w:pPr>
      <w:keepNext w:val="true"/>
      <w:tabs>
        <w:tab w:val="clear" w:pos="720"/>
        <w:tab w:val="left" w:pos="0" w:leader="none"/>
      </w:tabs>
      <w:outlineLvl w:val="7"/>
    </w:pPr>
    <w:rPr>
      <w:rFonts w:ascii="Cir Times" w:hAnsi="Cir Times"/>
      <w:b w:val="false"/>
      <w:sz w:val="24"/>
    </w:rPr>
  </w:style>
  <w:style w:type="paragraph" w:styleId="Heading9">
    <w:name w:val="Heading 9"/>
    <w:basedOn w:val="Normal"/>
    <w:next w:val="Normal"/>
    <w:qFormat/>
    <w:rsid w:val="00dd4929"/>
    <w:pPr>
      <w:keepNext w:val="true"/>
      <w:tabs>
        <w:tab w:val="clear" w:pos="720"/>
        <w:tab w:val="left" w:pos="0" w:leader="none"/>
      </w:tabs>
      <w:ind w:left="360" w:hanging="360"/>
      <w:outlineLvl w:val="8"/>
    </w:pPr>
    <w:rPr>
      <w:rFonts w:ascii="Cir Times" w:hAnsi="Cir Times"/>
      <w:b w:val="false"/>
      <w:sz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rsid w:val="00dd4929"/>
    <w:rPr>
      <w:color w:val="0000FF"/>
      <w:u w:val="single"/>
    </w:rPr>
  </w:style>
  <w:style w:type="character" w:styleId="Pagenumber">
    <w:name w:val="page number"/>
    <w:basedOn w:val="DefaultParagraphFont"/>
    <w:qFormat/>
    <w:rsid w:val="00dd4929"/>
    <w:rPr/>
  </w:style>
  <w:style w:type="character" w:styleId="FollowedHyperlink">
    <w:name w:val="FollowedHyperlink"/>
    <w:basedOn w:val="DefaultParagraphFont"/>
    <w:uiPriority w:val="99"/>
    <w:qFormat/>
    <w:rsid w:val="00dd4929"/>
    <w:rPr>
      <w:color w:val="800080"/>
      <w:u w:val="single"/>
    </w:rPr>
  </w:style>
  <w:style w:type="character" w:styleId="Annotationreference">
    <w:name w:val="annotation reference"/>
    <w:basedOn w:val="DefaultParagraphFont"/>
    <w:uiPriority w:val="99"/>
    <w:qFormat/>
    <w:rsid w:val="00dd4929"/>
    <w:rPr>
      <w:sz w:val="16"/>
      <w:szCs w:val="16"/>
    </w:rPr>
  </w:style>
  <w:style w:type="character" w:styleId="FootnoteCharacters">
    <w:name w:val="Footnote Characters"/>
    <w:basedOn w:val="DefaultParagraphFont"/>
    <w:uiPriority w:val="99"/>
    <w:qFormat/>
    <w:rsid w:val="006e2ab9"/>
    <w:rPr>
      <w:vertAlign w:val="superscript"/>
    </w:rPr>
  </w:style>
  <w:style w:type="character" w:styleId="FootnoteAnchor">
    <w:name w:val="Footnote Anchor"/>
    <w:rPr>
      <w:vertAlign w:val="superscript"/>
    </w:rPr>
  </w:style>
  <w:style w:type="character" w:styleId="TitleChar" w:customStyle="1">
    <w:name w:val="Title Char"/>
    <w:basedOn w:val="DefaultParagraphFont"/>
    <w:link w:val="Title"/>
    <w:uiPriority w:val="10"/>
    <w:qFormat/>
    <w:rsid w:val="00c909cf"/>
    <w:rPr>
      <w:rFonts w:ascii="Cir Times" w:hAnsi="Cir Times"/>
      <w:b/>
    </w:rPr>
  </w:style>
  <w:style w:type="character" w:styleId="Heading1Char" w:customStyle="1">
    <w:name w:val="Heading 1 Char"/>
    <w:basedOn w:val="DefaultParagraphFont"/>
    <w:link w:val="Heading1"/>
    <w:qFormat/>
    <w:rsid w:val="00ce10c1"/>
    <w:rPr>
      <w:rFonts w:ascii="Cir Times" w:hAnsi="Cir Times"/>
      <w:b/>
      <w:sz w:val="28"/>
    </w:rPr>
  </w:style>
  <w:style w:type="character" w:styleId="Heading2Char" w:customStyle="1">
    <w:name w:val="Heading 2 Char"/>
    <w:basedOn w:val="DefaultParagraphFont"/>
    <w:link w:val="Heading2"/>
    <w:qFormat/>
    <w:rsid w:val="00ce10c1"/>
    <w:rPr>
      <w:rFonts w:ascii="Arial" w:hAnsi="Arial" w:cs="Arial"/>
      <w:bCs/>
      <w:i/>
      <w:iCs/>
      <w:sz w:val="28"/>
      <w:szCs w:val="28"/>
    </w:rPr>
  </w:style>
  <w:style w:type="character" w:styleId="BodyTextChar" w:customStyle="1">
    <w:name w:val="Body Text Char"/>
    <w:basedOn w:val="DefaultParagraphFont"/>
    <w:link w:val="BodyText"/>
    <w:qFormat/>
    <w:rsid w:val="00ce10c1"/>
    <w:rPr>
      <w:rFonts w:ascii="Cir Times" w:hAnsi="Cir Times"/>
      <w:b/>
      <w:sz w:val="72"/>
    </w:rPr>
  </w:style>
  <w:style w:type="character" w:styleId="HeaderChar" w:customStyle="1">
    <w:name w:val="Header Char"/>
    <w:basedOn w:val="DefaultParagraphFont"/>
    <w:link w:val="Header"/>
    <w:uiPriority w:val="99"/>
    <w:qFormat/>
    <w:rsid w:val="00ce10c1"/>
    <w:rPr>
      <w:rFonts w:ascii="Times Roman YU" w:hAnsi="Times Roman YU"/>
      <w:b/>
      <w:sz w:val="72"/>
    </w:rPr>
  </w:style>
  <w:style w:type="character" w:styleId="FooterChar" w:customStyle="1">
    <w:name w:val="Footer Char"/>
    <w:basedOn w:val="DefaultParagraphFont"/>
    <w:link w:val="Footer"/>
    <w:uiPriority w:val="99"/>
    <w:qFormat/>
    <w:rsid w:val="00ce10c1"/>
    <w:rPr>
      <w:rFonts w:ascii="Times Roman YU" w:hAnsi="Times Roman YU"/>
      <w:b/>
      <w:sz w:val="72"/>
    </w:rPr>
  </w:style>
  <w:style w:type="character" w:styleId="BodyText2Char" w:customStyle="1">
    <w:name w:val="Body Text 2 Char"/>
    <w:basedOn w:val="DefaultParagraphFont"/>
    <w:link w:val="BodyText2"/>
    <w:qFormat/>
    <w:rsid w:val="00ce10c1"/>
    <w:rPr>
      <w:rFonts w:ascii="Times Roman YU" w:hAnsi="Times Roman YU"/>
      <w:b/>
      <w:sz w:val="72"/>
    </w:rPr>
  </w:style>
  <w:style w:type="character" w:styleId="CommentTextChar" w:customStyle="1">
    <w:name w:val="Comment Text Char"/>
    <w:basedOn w:val="DefaultParagraphFont"/>
    <w:uiPriority w:val="99"/>
    <w:qFormat/>
    <w:rsid w:val="001b7e8a"/>
    <w:rPr>
      <w:rFonts w:ascii="Calibri" w:hAnsi="Calibri" w:eastAsia="Calibri"/>
      <w:lang w:val="en-US" w:eastAsia="en-US" w:bidi="ar-SA"/>
    </w:rPr>
  </w:style>
  <w:style w:type="character" w:styleId="CommentSubjectChar" w:customStyle="1">
    <w:name w:val="Comment Subject Char"/>
    <w:basedOn w:val="CommentTextChar"/>
    <w:link w:val="CommentSubject"/>
    <w:uiPriority w:val="99"/>
    <w:qFormat/>
    <w:rsid w:val="001b7e8a"/>
    <w:rPr>
      <w:b/>
      <w:bCs/>
    </w:rPr>
  </w:style>
  <w:style w:type="character" w:styleId="CommentTextChar1" w:customStyle="1">
    <w:name w:val="Comment Text Char1"/>
    <w:basedOn w:val="DefaultParagraphFont"/>
    <w:link w:val="CommentText"/>
    <w:uiPriority w:val="99"/>
    <w:qFormat/>
    <w:rsid w:val="001b7e8a"/>
    <w:rPr>
      <w:rFonts w:ascii="Arial" w:hAnsi="Arial" w:cs="Arial"/>
      <w:color w:val="8400F0"/>
      <w:lang w:val="en-GB"/>
    </w:rPr>
  </w:style>
  <w:style w:type="character" w:styleId="CommentSubjectChar1" w:customStyle="1">
    <w:name w:val="Comment Subject Char1"/>
    <w:basedOn w:val="CommentTextChar1"/>
    <w:link w:val="CommentSubject"/>
    <w:qFormat/>
    <w:rsid w:val="001b7e8a"/>
    <w:rPr/>
  </w:style>
  <w:style w:type="character" w:styleId="BalloonTextChar" w:customStyle="1">
    <w:name w:val="Balloon Text Char"/>
    <w:basedOn w:val="DefaultParagraphFont"/>
    <w:link w:val="BalloonText"/>
    <w:uiPriority w:val="99"/>
    <w:qFormat/>
    <w:rsid w:val="001b7e8a"/>
    <w:rPr>
      <w:rFonts w:ascii="Tahoma" w:hAnsi="Tahoma" w:cs="Tahoma"/>
      <w:b/>
      <w:sz w:val="16"/>
      <w:szCs w:val="16"/>
    </w:rPr>
  </w:style>
  <w:style w:type="character" w:styleId="Heading3Char" w:customStyle="1">
    <w:name w:val="Heading 3 Char"/>
    <w:basedOn w:val="DefaultParagraphFont"/>
    <w:link w:val="Heading3"/>
    <w:qFormat/>
    <w:rsid w:val="003c316b"/>
    <w:rPr>
      <w:rFonts w:ascii="Arial" w:hAnsi="Arial" w:cs="Arial"/>
      <w:b/>
      <w:bCs/>
      <w:sz w:val="26"/>
      <w:szCs w:val="26"/>
    </w:rPr>
  </w:style>
  <w:style w:type="character" w:styleId="BodyTextIndent3Char" w:customStyle="1">
    <w:name w:val="Body Text Indent 3 Char"/>
    <w:basedOn w:val="DefaultParagraphFont"/>
    <w:link w:val="BodyTextIndent3"/>
    <w:uiPriority w:val="99"/>
    <w:qFormat/>
    <w:rsid w:val="0054724d"/>
    <w:rPr>
      <w:rFonts w:ascii="Cir Times" w:hAnsi="Cir Times"/>
      <w:sz w:val="24"/>
    </w:rPr>
  </w:style>
  <w:style w:type="character" w:styleId="Heading4Char" w:customStyle="1">
    <w:name w:val="Heading 4 Char"/>
    <w:basedOn w:val="DefaultParagraphFont"/>
    <w:link w:val="Heading4"/>
    <w:qFormat/>
    <w:rsid w:val="00fc2c2b"/>
    <w:rPr>
      <w:b/>
      <w:bCs/>
      <w:sz w:val="28"/>
      <w:szCs w:val="28"/>
    </w:rPr>
  </w:style>
  <w:style w:type="character" w:styleId="Heading6Char" w:customStyle="1">
    <w:name w:val="Heading 6 Char"/>
    <w:basedOn w:val="DefaultParagraphFont"/>
    <w:link w:val="Heading6"/>
    <w:qFormat/>
    <w:rsid w:val="00fc2c2b"/>
    <w:rPr>
      <w:i/>
      <w:sz w:val="22"/>
    </w:rPr>
  </w:style>
  <w:style w:type="character" w:styleId="SubtitleChar" w:customStyle="1">
    <w:name w:val="Subtitle Char"/>
    <w:basedOn w:val="DefaultParagraphFont"/>
    <w:link w:val="Subtitle"/>
    <w:uiPriority w:val="11"/>
    <w:qFormat/>
    <w:rsid w:val="00fc2c2b"/>
    <w:rPr>
      <w:rFonts w:ascii="Cir Times" w:hAnsi="Cir Times"/>
      <w:b/>
    </w:rPr>
  </w:style>
  <w:style w:type="character" w:styleId="CharChar5" w:customStyle="1">
    <w:name w:val="Char Char5"/>
    <w:basedOn w:val="DefaultParagraphFont"/>
    <w:qFormat/>
    <w:rsid w:val="000a0dbc"/>
    <w:rPr>
      <w:lang w:val="sl-SI" w:eastAsia="sl-SI"/>
    </w:rPr>
  </w:style>
  <w:style w:type="character" w:styleId="FootnoteTextChar" w:customStyle="1">
    <w:name w:val="Footnote Text Char"/>
    <w:basedOn w:val="DefaultParagraphFont"/>
    <w:link w:val="FootnoteText"/>
    <w:uiPriority w:val="99"/>
    <w:qFormat/>
    <w:rsid w:val="000a0dbc"/>
    <w:rPr>
      <w:lang w:val="sr-CS" w:eastAsia="sr-Latn-CS"/>
    </w:rPr>
  </w:style>
  <w:style w:type="character" w:styleId="DocumentMapChar" w:customStyle="1">
    <w:name w:val="Document Map Char"/>
    <w:basedOn w:val="DefaultParagraphFont"/>
    <w:link w:val="DocumentMap"/>
    <w:qFormat/>
    <w:rsid w:val="000a0dbc"/>
    <w:rPr>
      <w:rFonts w:ascii="Tahoma" w:hAnsi="Tahoma" w:cs="Tahoma"/>
      <w:sz w:val="72"/>
      <w:shd w:fill="000080" w:val="clear"/>
    </w:rPr>
  </w:style>
  <w:style w:type="character" w:styleId="HTMLPreformattedChar" w:customStyle="1">
    <w:name w:val="HTML Preformatted Char"/>
    <w:basedOn w:val="DefaultParagraphFont"/>
    <w:link w:val="HTMLPreformatted"/>
    <w:uiPriority w:val="99"/>
    <w:qFormat/>
    <w:rsid w:val="000a0dbc"/>
    <w:rPr>
      <w:rFonts w:ascii="Courier New" w:hAnsi="Courier New" w:cs="Courier New"/>
    </w:rPr>
  </w:style>
  <w:style w:type="character" w:styleId="Emphasis">
    <w:name w:val="Emphasis"/>
    <w:basedOn w:val="DefaultParagraphFont"/>
    <w:uiPriority w:val="20"/>
    <w:qFormat/>
    <w:rsid w:val="006a5b63"/>
    <w:rPr>
      <w:i/>
      <w:iCs/>
    </w:rPr>
  </w:style>
  <w:style w:type="character" w:styleId="FontStyle11" w:customStyle="1">
    <w:name w:val="Font Style11"/>
    <w:basedOn w:val="DefaultParagraphFont"/>
    <w:qFormat/>
    <w:rsid w:val="00b714c2"/>
    <w:rPr>
      <w:rFonts w:ascii="Times New Roman" w:hAnsi="Times New Roman" w:cs="Times New Roman"/>
      <w:sz w:val="22"/>
      <w:szCs w:val="22"/>
    </w:rPr>
  </w:style>
  <w:style w:type="character" w:styleId="Stepen1" w:customStyle="1">
    <w:name w:val="stepen1"/>
    <w:basedOn w:val="DefaultParagraphFont"/>
    <w:qFormat/>
    <w:rsid w:val="00ae4f09"/>
    <w:rPr>
      <w:sz w:val="15"/>
      <w:szCs w:val="15"/>
      <w:vertAlign w:val="superscript"/>
    </w:rPr>
  </w:style>
  <w:style w:type="character" w:styleId="Heading5Char" w:customStyle="1">
    <w:name w:val="Heading 5 Char"/>
    <w:basedOn w:val="DefaultParagraphFont"/>
    <w:link w:val="Heading5"/>
    <w:qFormat/>
    <w:rsid w:val="00b27ecb"/>
    <w:rPr>
      <w:rFonts w:ascii="Times Roman YU" w:hAnsi="Times Roman YU"/>
      <w:b/>
      <w:bCs/>
      <w:i/>
      <w:iCs/>
      <w:sz w:val="26"/>
      <w:szCs w:val="26"/>
    </w:rPr>
  </w:style>
  <w:style w:type="character" w:styleId="Heading7Char" w:customStyle="1">
    <w:name w:val="Heading 7 Char"/>
    <w:basedOn w:val="DefaultParagraphFont"/>
    <w:link w:val="Heading7"/>
    <w:qFormat/>
    <w:rsid w:val="00b27ecb"/>
    <w:rPr>
      <w:rFonts w:ascii="Cir Times" w:hAnsi="Cir Times"/>
      <w:sz w:val="24"/>
      <w:u w:val="single"/>
    </w:rPr>
  </w:style>
  <w:style w:type="character" w:styleId="Heading8Char" w:customStyle="1">
    <w:name w:val="Heading 8 Char"/>
    <w:basedOn w:val="DefaultParagraphFont"/>
    <w:link w:val="Heading8"/>
    <w:qFormat/>
    <w:rsid w:val="00b27ecb"/>
    <w:rPr>
      <w:rFonts w:ascii="Cir Times" w:hAnsi="Cir Times"/>
      <w:sz w:val="24"/>
    </w:rPr>
  </w:style>
  <w:style w:type="character" w:styleId="BodyText3Char" w:customStyle="1">
    <w:name w:val="Body Text 3 Char"/>
    <w:basedOn w:val="DefaultParagraphFont"/>
    <w:link w:val="BodyText3"/>
    <w:qFormat/>
    <w:rsid w:val="00b27ecb"/>
    <w:rPr>
      <w:rFonts w:ascii="Avalon" w:hAnsi="Avalon"/>
      <w:color w:val="000000"/>
      <w:sz w:val="22"/>
    </w:rPr>
  </w:style>
  <w:style w:type="character" w:styleId="BodyTextIndentChar" w:customStyle="1">
    <w:name w:val="Body Text Indent Char"/>
    <w:basedOn w:val="DefaultParagraphFont"/>
    <w:link w:val="BodyTextIndent"/>
    <w:qFormat/>
    <w:rsid w:val="00b27ecb"/>
    <w:rPr>
      <w:rFonts w:ascii="Times Roman YU" w:hAnsi="Times Roman YU"/>
      <w:b/>
      <w:sz w:val="72"/>
    </w:rPr>
  </w:style>
  <w:style w:type="character" w:styleId="BodyTextIndent2Char" w:customStyle="1">
    <w:name w:val="Body Text Indent 2 Char"/>
    <w:basedOn w:val="DefaultParagraphFont"/>
    <w:link w:val="BodyTextIndent2"/>
    <w:qFormat/>
    <w:rsid w:val="00b27ecb"/>
    <w:rPr>
      <w:rFonts w:ascii="Times Roman YU" w:hAnsi="Times Roman YU"/>
      <w:b/>
      <w:sz w:val="72"/>
    </w:rPr>
  </w:style>
  <w:style w:type="character" w:styleId="Linenumber">
    <w:name w:val="line number"/>
    <w:basedOn w:val="DefaultParagraphFont"/>
    <w:uiPriority w:val="99"/>
    <w:unhideWhenUsed/>
    <w:qFormat/>
    <w:rsid w:val="00b27ecb"/>
    <w:rPr/>
  </w:style>
  <w:style w:type="character" w:styleId="Ball1" w:customStyle="1">
    <w:name w:val="ball1"/>
    <w:basedOn w:val="DefaultParagraphFont"/>
    <w:qFormat/>
    <w:rsid w:val="00dd2d63"/>
    <w:rPr/>
  </w:style>
  <w:style w:type="character" w:styleId="Vidividi1" w:customStyle="1">
    <w:name w:val="vidi_vidi1"/>
    <w:basedOn w:val="DefaultParagraphFont"/>
    <w:qFormat/>
    <w:rsid w:val="00dd2d63"/>
    <w:rPr>
      <w:color w:val="800000"/>
      <w:shd w:fill="FFFFFF" w:val="clear"/>
    </w:rPr>
  </w:style>
  <w:style w:type="character" w:styleId="Strong">
    <w:name w:val="Strong"/>
    <w:basedOn w:val="DefaultParagraphFont"/>
    <w:uiPriority w:val="22"/>
    <w:qFormat/>
    <w:rsid w:val="00170b48"/>
    <w:rPr>
      <w:b/>
      <w:bCs/>
    </w:rPr>
  </w:style>
  <w:style w:type="character" w:styleId="Block" w:customStyle="1">
    <w:name w:val="block"/>
    <w:basedOn w:val="DefaultParagraphFont"/>
    <w:qFormat/>
    <w:rsid w:val="00170b48"/>
    <w:rPr/>
  </w:style>
  <w:style w:type="character" w:styleId="Icon" w:customStyle="1">
    <w:name w:val="icon"/>
    <w:basedOn w:val="DefaultParagraphFont"/>
    <w:qFormat/>
    <w:rsid w:val="00170b48"/>
    <w:rPr/>
  </w:style>
  <w:style w:type="character" w:styleId="Clrdist" w:customStyle="1">
    <w:name w:val="clr_dist"/>
    <w:basedOn w:val="DefaultParagraphFont"/>
    <w:qFormat/>
    <w:rsid w:val="00170b48"/>
    <w:rPr/>
  </w:style>
  <w:style w:type="character" w:styleId="Shareextratext" w:customStyle="1">
    <w:name w:val="share_extra_text"/>
    <w:basedOn w:val="DefaultParagraphFont"/>
    <w:qFormat/>
    <w:rsid w:val="00170b48"/>
    <w:rPr/>
  </w:style>
  <w:style w:type="character" w:styleId="Jslink" w:customStyle="1">
    <w:name w:val="js_link"/>
    <w:basedOn w:val="DefaultParagraphFont"/>
    <w:qFormat/>
    <w:rsid w:val="00170b48"/>
    <w:rPr/>
  </w:style>
  <w:style w:type="character" w:styleId="Ingredientqty" w:customStyle="1">
    <w:name w:val="ingredient_qty"/>
    <w:basedOn w:val="DefaultParagraphFont"/>
    <w:qFormat/>
    <w:rsid w:val="00170b48"/>
    <w:rPr/>
  </w:style>
  <w:style w:type="character" w:styleId="Ingredienttitle" w:customStyle="1">
    <w:name w:val="ingredient_title"/>
    <w:basedOn w:val="DefaultParagraphFont"/>
    <w:qFormat/>
    <w:rsid w:val="00170b48"/>
    <w:rPr/>
  </w:style>
  <w:style w:type="character" w:styleId="Clrdef" w:customStyle="1">
    <w:name w:val="clr_def"/>
    <w:basedOn w:val="DefaultParagraphFont"/>
    <w:qFormat/>
    <w:rsid w:val="00170b48"/>
    <w:rPr/>
  </w:style>
  <w:style w:type="character" w:styleId="Stepnr" w:customStyle="1">
    <w:name w:val="step_nr"/>
    <w:basedOn w:val="DefaultParagraphFont"/>
    <w:qFormat/>
    <w:rsid w:val="00170b48"/>
    <w:rPr/>
  </w:style>
  <w:style w:type="character" w:styleId="Iconcoolapproved" w:customStyle="1">
    <w:name w:val="icon_cool_approved"/>
    <w:basedOn w:val="DefaultParagraphFont"/>
    <w:qFormat/>
    <w:rsid w:val="00170b48"/>
    <w:rPr/>
  </w:style>
  <w:style w:type="character" w:styleId="Structural" w:customStyle="1">
    <w:name w:val="structural"/>
    <w:basedOn w:val="DefaultParagraphFont"/>
    <w:qFormat/>
    <w:rsid w:val="00170b48"/>
    <w:rPr/>
  </w:style>
  <w:style w:type="character" w:styleId="Xclaimclass" w:customStyle="1">
    <w:name w:val="xclaimclass"/>
    <w:basedOn w:val="DefaultParagraphFont"/>
    <w:qFormat/>
    <w:rsid w:val="00170b48"/>
    <w:rPr/>
  </w:style>
  <w:style w:type="character" w:styleId="Flagicon" w:customStyle="1">
    <w:name w:val="flagicon"/>
    <w:basedOn w:val="DefaultParagraphFont"/>
    <w:qFormat/>
    <w:rsid w:val="00170b48"/>
    <w:rPr/>
  </w:style>
  <w:style w:type="character" w:styleId="Tocnumber" w:customStyle="1">
    <w:name w:val="tocnumber"/>
    <w:basedOn w:val="DefaultParagraphFont"/>
    <w:qFormat/>
    <w:rsid w:val="00170b48"/>
    <w:rPr/>
  </w:style>
  <w:style w:type="character" w:styleId="Toctext" w:customStyle="1">
    <w:name w:val="toctext"/>
    <w:basedOn w:val="DefaultParagraphFont"/>
    <w:qFormat/>
    <w:rsid w:val="00170b48"/>
    <w:rPr/>
  </w:style>
  <w:style w:type="character" w:styleId="Mwheadline" w:customStyle="1">
    <w:name w:val="mw-headline"/>
    <w:basedOn w:val="DefaultParagraphFont"/>
    <w:qFormat/>
    <w:rsid w:val="00170b48"/>
    <w:rPr/>
  </w:style>
  <w:style w:type="character" w:styleId="Threadsubject" w:customStyle="1">
    <w:name w:val="thread-subject"/>
    <w:basedOn w:val="DefaultParagraphFont"/>
    <w:qFormat/>
    <w:rsid w:val="00170b48"/>
    <w:rPr/>
  </w:style>
  <w:style w:type="character" w:styleId="Category" w:customStyle="1">
    <w:name w:val="category"/>
    <w:basedOn w:val="DefaultParagraphFont"/>
    <w:qFormat/>
    <w:rsid w:val="00170b48"/>
    <w:rPr/>
  </w:style>
  <w:style w:type="character" w:styleId="From" w:customStyle="1">
    <w:name w:val="from"/>
    <w:basedOn w:val="DefaultParagraphFont"/>
    <w:qFormat/>
    <w:rsid w:val="00170b48"/>
    <w:rPr/>
  </w:style>
  <w:style w:type="character" w:styleId="To" w:customStyle="1">
    <w:name w:val="to"/>
    <w:basedOn w:val="DefaultParagraphFont"/>
    <w:qFormat/>
    <w:rsid w:val="00170b48"/>
    <w:rPr/>
  </w:style>
  <w:style w:type="character" w:styleId="Lozengfy" w:customStyle="1">
    <w:name w:val="lozengfy"/>
    <w:basedOn w:val="DefaultParagraphFont"/>
    <w:qFormat/>
    <w:rsid w:val="00170b48"/>
    <w:rPr/>
  </w:style>
  <w:style w:type="character" w:styleId="Letter" w:customStyle="1">
    <w:name w:val="letter"/>
    <w:basedOn w:val="DefaultParagraphFont"/>
    <w:qFormat/>
    <w:rsid w:val="00170b48"/>
    <w:rPr/>
  </w:style>
  <w:style w:type="character" w:styleId="Currentpage" w:customStyle="1">
    <w:name w:val="current-page"/>
    <w:basedOn w:val="DefaultParagraphFont"/>
    <w:qFormat/>
    <w:rsid w:val="00170b48"/>
    <w:rPr/>
  </w:style>
  <w:style w:type="character" w:styleId="Pullright" w:customStyle="1">
    <w:name w:val="pull-right"/>
    <w:basedOn w:val="DefaultParagraphFont"/>
    <w:qFormat/>
    <w:rsid w:val="00170b48"/>
    <w:rPr/>
  </w:style>
  <w:style w:type="character" w:styleId="Binomial" w:customStyle="1">
    <w:name w:val="binomial"/>
    <w:basedOn w:val="DefaultParagraphFont"/>
    <w:qFormat/>
    <w:rsid w:val="00170b48"/>
    <w:rPr/>
  </w:style>
  <w:style w:type="character" w:styleId="Hcb" w:customStyle="1">
    <w:name w:val="_hcb"/>
    <w:basedOn w:val="DefaultParagraphFont"/>
    <w:qFormat/>
    <w:rsid w:val="00170b48"/>
    <w:rPr/>
  </w:style>
  <w:style w:type="character" w:styleId="Ircpt" w:customStyle="1">
    <w:name w:val="irc_pt"/>
    <w:basedOn w:val="DefaultParagraphFont"/>
    <w:qFormat/>
    <w:rsid w:val="00170b48"/>
    <w:rPr/>
  </w:style>
  <w:style w:type="character" w:styleId="Kingdom" w:customStyle="1">
    <w:name w:val="kingdom"/>
    <w:basedOn w:val="DefaultParagraphFont"/>
    <w:qFormat/>
    <w:rsid w:val="00170b48"/>
    <w:rPr/>
  </w:style>
  <w:style w:type="character" w:styleId="Phylum" w:customStyle="1">
    <w:name w:val="phylum"/>
    <w:basedOn w:val="DefaultParagraphFont"/>
    <w:qFormat/>
    <w:rsid w:val="00170b48"/>
    <w:rPr/>
  </w:style>
  <w:style w:type="character" w:styleId="Class" w:customStyle="1">
    <w:name w:val="class"/>
    <w:basedOn w:val="DefaultParagraphFont"/>
    <w:qFormat/>
    <w:rsid w:val="00170b48"/>
    <w:rPr/>
  </w:style>
  <w:style w:type="character" w:styleId="Order" w:customStyle="1">
    <w:name w:val="order"/>
    <w:basedOn w:val="DefaultParagraphFont"/>
    <w:qFormat/>
    <w:rsid w:val="00170b48"/>
    <w:rPr/>
  </w:style>
  <w:style w:type="character" w:styleId="Family" w:customStyle="1">
    <w:name w:val="family"/>
    <w:basedOn w:val="DefaultParagraphFont"/>
    <w:qFormat/>
    <w:rsid w:val="00170b48"/>
    <w:rPr/>
  </w:style>
  <w:style w:type="character" w:styleId="Subfamily" w:customStyle="1">
    <w:name w:val="subfamily"/>
    <w:basedOn w:val="DefaultParagraphFont"/>
    <w:qFormat/>
    <w:rsid w:val="00170b48"/>
    <w:rPr/>
  </w:style>
  <w:style w:type="character" w:styleId="Genus" w:customStyle="1">
    <w:name w:val="genus"/>
    <w:basedOn w:val="DefaultParagraphFont"/>
    <w:qFormat/>
    <w:rsid w:val="00170b48"/>
    <w:rPr/>
  </w:style>
  <w:style w:type="character" w:styleId="Species" w:customStyle="1">
    <w:name w:val="species"/>
    <w:basedOn w:val="DefaultParagraphFont"/>
    <w:qFormat/>
    <w:rsid w:val="00170b48"/>
    <w:rPr/>
  </w:style>
  <w:style w:type="character" w:styleId="Subclass" w:customStyle="1">
    <w:name w:val="subclass"/>
    <w:basedOn w:val="DefaultParagraphFont"/>
    <w:qFormat/>
    <w:rsid w:val="00170b48"/>
    <w:rPr/>
  </w:style>
  <w:style w:type="character" w:styleId="Infraclass" w:customStyle="1">
    <w:name w:val="infraclass"/>
    <w:basedOn w:val="DefaultParagraphFont"/>
    <w:qFormat/>
    <w:rsid w:val="00170b48"/>
    <w:rPr/>
  </w:style>
  <w:style w:type="character" w:styleId="Plainlinks" w:customStyle="1">
    <w:name w:val="plainlinks"/>
    <w:basedOn w:val="DefaultParagraphFont"/>
    <w:qFormat/>
    <w:rsid w:val="00170b48"/>
    <w:rPr/>
  </w:style>
  <w:style w:type="character" w:styleId="Subphylum" w:customStyle="1">
    <w:name w:val="subphylum"/>
    <w:basedOn w:val="DefaultParagraphFont"/>
    <w:qFormat/>
    <w:rsid w:val="00170b48"/>
    <w:rPr/>
  </w:style>
  <w:style w:type="character" w:styleId="Superorder" w:customStyle="1">
    <w:name w:val="superorder"/>
    <w:basedOn w:val="DefaultParagraphFont"/>
    <w:qFormat/>
    <w:rsid w:val="00170b48"/>
    <w:rPr/>
  </w:style>
  <w:style w:type="character" w:styleId="Unranked" w:customStyle="1">
    <w:name w:val="(unranked)"/>
    <w:basedOn w:val="DefaultParagraphFont"/>
    <w:qFormat/>
    <w:rsid w:val="00170b48"/>
    <w:rPr/>
  </w:style>
  <w:style w:type="character" w:styleId="Suborder" w:customStyle="1">
    <w:name w:val="suborder"/>
    <w:basedOn w:val="DefaultParagraphFont"/>
    <w:qFormat/>
    <w:rsid w:val="00170b48"/>
    <w:rPr/>
  </w:style>
  <w:style w:type="character" w:styleId="Superfamily" w:customStyle="1">
    <w:name w:val="superfamily"/>
    <w:basedOn w:val="DefaultParagraphFont"/>
    <w:qFormat/>
    <w:rsid w:val="00170b48"/>
    <w:rPr/>
  </w:style>
  <w:style w:type="character" w:styleId="Subgenus" w:customStyle="1">
    <w:name w:val="subgenus"/>
    <w:basedOn w:val="DefaultParagraphFont"/>
    <w:qFormat/>
    <w:rsid w:val="00170b48"/>
    <w:rPr/>
  </w:style>
  <w:style w:type="character" w:styleId="Iblock" w:customStyle="1">
    <w:name w:val="iblock"/>
    <w:basedOn w:val="DefaultParagraphFont"/>
    <w:qFormat/>
    <w:rsid w:val="00170b48"/>
    <w:rPr/>
  </w:style>
  <w:style w:type="character" w:styleId="Fwnormal" w:customStyle="1">
    <w:name w:val="fw_normal"/>
    <w:basedOn w:val="DefaultParagraphFont"/>
    <w:qFormat/>
    <w:rsid w:val="00170b48"/>
    <w:rPr/>
  </w:style>
  <w:style w:type="character" w:styleId="Gray" w:customStyle="1">
    <w:name w:val="gray"/>
    <w:basedOn w:val="DefaultParagraphFont"/>
    <w:qFormat/>
    <w:rsid w:val="00170b48"/>
    <w:rPr/>
  </w:style>
  <w:style w:type="character" w:styleId="Title" w:customStyle="1">
    <w:name w:val="title"/>
    <w:basedOn w:val="DefaultParagraphFont"/>
    <w:qFormat/>
    <w:rsid w:val="00170b48"/>
    <w:rPr/>
  </w:style>
  <w:style w:type="character" w:styleId="Mobilenone" w:customStyle="1">
    <w:name w:val="mobilenone"/>
    <w:basedOn w:val="DefaultParagraphFont"/>
    <w:qFormat/>
    <w:rsid w:val="00170b48"/>
    <w:rPr/>
  </w:style>
  <w:style w:type="character" w:styleId="Socialcount" w:customStyle="1">
    <w:name w:val="socialcount"/>
    <w:basedOn w:val="DefaultParagraphFont"/>
    <w:qFormat/>
    <w:rsid w:val="00170b48"/>
    <w:rPr/>
  </w:style>
  <w:style w:type="character" w:styleId="Mceeditable" w:customStyle="1">
    <w:name w:val="mceeditable"/>
    <w:basedOn w:val="DefaultParagraphFont"/>
    <w:qFormat/>
    <w:rsid w:val="00170b48"/>
    <w:rPr/>
  </w:style>
  <w:style w:type="character" w:styleId="Author" w:customStyle="1">
    <w:name w:val="author"/>
    <w:basedOn w:val="DefaultParagraphFont"/>
    <w:qFormat/>
    <w:rsid w:val="00170b48"/>
    <w:rPr/>
  </w:style>
  <w:style w:type="character" w:styleId="Big" w:customStyle="1">
    <w:name w:val="big"/>
    <w:basedOn w:val="DefaultParagraphFont"/>
    <w:qFormat/>
    <w:rsid w:val="00170b48"/>
    <w:rPr/>
  </w:style>
  <w:style w:type="character" w:styleId="Name" w:customStyle="1">
    <w:name w:val="name"/>
    <w:basedOn w:val="DefaultParagraphFont"/>
    <w:qFormat/>
    <w:rsid w:val="00170b48"/>
    <w:rPr/>
  </w:style>
  <w:style w:type="character" w:styleId="Fbcounter" w:customStyle="1">
    <w:name w:val="fb-counter"/>
    <w:basedOn w:val="DefaultParagraphFont"/>
    <w:qFormat/>
    <w:rsid w:val="00170b48"/>
    <w:rPr/>
  </w:style>
  <w:style w:type="character" w:styleId="Button" w:customStyle="1">
    <w:name w:val="button"/>
    <w:basedOn w:val="DefaultParagraphFont"/>
    <w:qFormat/>
    <w:rsid w:val="00170b48"/>
    <w:rPr/>
  </w:style>
  <w:style w:type="character" w:styleId="Maintitle" w:customStyle="1">
    <w:name w:val="main_title"/>
    <w:basedOn w:val="DefaultParagraphFont"/>
    <w:qFormat/>
    <w:rsid w:val="00170b48"/>
    <w:rPr/>
  </w:style>
  <w:style w:type="character" w:styleId="Measure" w:customStyle="1">
    <w:name w:val="measure"/>
    <w:basedOn w:val="DefaultParagraphFont"/>
    <w:qFormat/>
    <w:rsid w:val="00170b48"/>
    <w:rPr/>
  </w:style>
  <w:style w:type="character" w:styleId="Unitmeasure" w:customStyle="1">
    <w:name w:val="unit_measure"/>
    <w:basedOn w:val="DefaultParagraphFont"/>
    <w:qFormat/>
    <w:rsid w:val="00170b48"/>
    <w:rPr/>
  </w:style>
  <w:style w:type="character" w:styleId="Label" w:customStyle="1">
    <w:name w:val="label"/>
    <w:basedOn w:val="DefaultParagraphFont"/>
    <w:qFormat/>
    <w:rsid w:val="00170b48"/>
    <w:rPr/>
  </w:style>
  <w:style w:type="character" w:styleId="Likearrow" w:customStyle="1">
    <w:name w:val="like_arrow"/>
    <w:basedOn w:val="DefaultParagraphFont"/>
    <w:qFormat/>
    <w:rsid w:val="00170b48"/>
    <w:rPr/>
  </w:style>
  <w:style w:type="character" w:styleId="Likepercent" w:customStyle="1">
    <w:name w:val="like_percent"/>
    <w:basedOn w:val="DefaultParagraphFont"/>
    <w:qFormat/>
    <w:rsid w:val="00170b48"/>
    <w:rPr/>
  </w:style>
  <w:style w:type="character" w:styleId="Dislikearrow" w:customStyle="1">
    <w:name w:val="dislike_arrow"/>
    <w:basedOn w:val="DefaultParagraphFont"/>
    <w:qFormat/>
    <w:rsid w:val="00170b48"/>
    <w:rPr/>
  </w:style>
  <w:style w:type="character" w:styleId="Dislikepercent" w:customStyle="1">
    <w:name w:val="dislike_percent"/>
    <w:basedOn w:val="DefaultParagraphFont"/>
    <w:qFormat/>
    <w:rsid w:val="00170b48"/>
    <w:rPr/>
  </w:style>
  <w:style w:type="character" w:styleId="Servingsnum" w:customStyle="1">
    <w:name w:val="servings_num"/>
    <w:basedOn w:val="DefaultParagraphFont"/>
    <w:qFormat/>
    <w:rsid w:val="00170b48"/>
    <w:rPr/>
  </w:style>
  <w:style w:type="character" w:styleId="Mrl" w:customStyle="1">
    <w:name w:val="mr_l"/>
    <w:basedOn w:val="DefaultParagraphFont"/>
    <w:qFormat/>
    <w:rsid w:val="00170b48"/>
    <w:rPr/>
  </w:style>
  <w:style w:type="character" w:styleId="Recipegallery" w:customStyle="1">
    <w:name w:val="recipe_gallery"/>
    <w:basedOn w:val="DefaultParagraphFont"/>
    <w:qFormat/>
    <w:rsid w:val="00170b48"/>
    <w:rPr/>
  </w:style>
  <w:style w:type="character" w:styleId="Recipegalleryhover" w:customStyle="1">
    <w:name w:val="recipe_gallery_hover"/>
    <w:basedOn w:val="DefaultParagraphFont"/>
    <w:qFormat/>
    <w:rsid w:val="00170b48"/>
    <w:rPr/>
  </w:style>
  <w:style w:type="character" w:styleId="Gmavatarusername" w:customStyle="1">
    <w:name w:val="gm-avatar-username"/>
    <w:basedOn w:val="DefaultParagraphFont"/>
    <w:qFormat/>
    <w:rsid w:val="00170b48"/>
    <w:rPr/>
  </w:style>
  <w:style w:type="character" w:styleId="ZTopofFormChar" w:customStyle="1">
    <w:name w:val="z-Top of Form Char"/>
    <w:basedOn w:val="DefaultParagraphFont"/>
    <w:link w:val="z-TopofForm"/>
    <w:uiPriority w:val="99"/>
    <w:qFormat/>
    <w:rsid w:val="00170b48"/>
    <w:rPr>
      <w:rFonts w:ascii="Arial" w:hAnsi="Arial" w:cs="Arial"/>
      <w:vanish/>
      <w:sz w:val="16"/>
      <w:szCs w:val="16"/>
    </w:rPr>
  </w:style>
  <w:style w:type="character" w:styleId="ZBottomofFormChar" w:customStyle="1">
    <w:name w:val="z-Bottom of Form Char"/>
    <w:basedOn w:val="DefaultParagraphFont"/>
    <w:link w:val="z-BottomofForm"/>
    <w:uiPriority w:val="99"/>
    <w:qFormat/>
    <w:rsid w:val="00170b48"/>
    <w:rPr>
      <w:rFonts w:ascii="Arial" w:hAnsi="Arial" w:cs="Arial"/>
      <w:vanish/>
      <w:sz w:val="16"/>
      <w:szCs w:val="16"/>
    </w:rPr>
  </w:style>
  <w:style w:type="character" w:styleId="Mtinewest" w:customStyle="1">
    <w:name w:val="mti-newest"/>
    <w:basedOn w:val="DefaultParagraphFont"/>
    <w:qFormat/>
    <w:rsid w:val="00170b48"/>
    <w:rPr/>
  </w:style>
  <w:style w:type="character" w:styleId="Mtinewesttext" w:customStyle="1">
    <w:name w:val="mti-newest-text"/>
    <w:basedOn w:val="DefaultParagraphFont"/>
    <w:qFormat/>
    <w:rsid w:val="00170b48"/>
    <w:rPr/>
  </w:style>
  <w:style w:type="character" w:styleId="Singleposthddate" w:customStyle="1">
    <w:name w:val="singlepost-hd-date"/>
    <w:basedOn w:val="DefaultParagraphFont"/>
    <w:qFormat/>
    <w:rsid w:val="00170b48"/>
    <w:rPr/>
  </w:style>
  <w:style w:type="character" w:styleId="Singleposthdname" w:customStyle="1">
    <w:name w:val="singlepost-hd-name"/>
    <w:basedOn w:val="DefaultParagraphFont"/>
    <w:qFormat/>
    <w:rsid w:val="00170b48"/>
    <w:rPr/>
  </w:style>
  <w:style w:type="character" w:styleId="Commentcount" w:customStyle="1">
    <w:name w:val="comment-count"/>
    <w:basedOn w:val="DefaultParagraphFont"/>
    <w:qFormat/>
    <w:rsid w:val="00170b48"/>
    <w:rPr/>
  </w:style>
  <w:style w:type="character" w:styleId="Sttitle" w:customStyle="1">
    <w:name w:val="st-title"/>
    <w:basedOn w:val="DefaultParagraphFont"/>
    <w:qFormat/>
    <w:rsid w:val="00170b48"/>
    <w:rPr/>
  </w:style>
  <w:style w:type="character" w:styleId="Columnsliderdate" w:customStyle="1">
    <w:name w:val="columnslider-date"/>
    <w:basedOn w:val="DefaultParagraphFont"/>
    <w:qFormat/>
    <w:rsid w:val="00170b48"/>
    <w:rPr/>
  </w:style>
  <w:style w:type="character" w:styleId="Commentheadernum" w:customStyle="1">
    <w:name w:val="commentheader-num"/>
    <w:basedOn w:val="DefaultParagraphFont"/>
    <w:qFormat/>
    <w:rsid w:val="00170b48"/>
    <w:rPr/>
  </w:style>
  <w:style w:type="character" w:styleId="Mcddate" w:customStyle="1">
    <w:name w:val="m-cd-date"/>
    <w:basedOn w:val="DefaultParagraphFont"/>
    <w:qFormat/>
    <w:rsid w:val="00170b48"/>
    <w:rPr/>
  </w:style>
  <w:style w:type="character" w:styleId="Rlfatnum" w:customStyle="1">
    <w:name w:val="rlfat-num"/>
    <w:basedOn w:val="DefaultParagraphFont"/>
    <w:qFormat/>
    <w:rsid w:val="00170b48"/>
    <w:rPr/>
  </w:style>
  <w:style w:type="character" w:styleId="Right" w:customStyle="1">
    <w:name w:val="right"/>
    <w:basedOn w:val="DefaultParagraphFont"/>
    <w:qFormat/>
    <w:rsid w:val="00170b48"/>
    <w:rPr/>
  </w:style>
  <w:style w:type="character" w:styleId="Mainnavlinktext" w:customStyle="1">
    <w:name w:val="mainnav-linktext"/>
    <w:basedOn w:val="DefaultParagraphFont"/>
    <w:qFormat/>
    <w:rsid w:val="00170b48"/>
    <w:rPr/>
  </w:style>
  <w:style w:type="character" w:styleId="Postcats" w:customStyle="1">
    <w:name w:val="post-cats"/>
    <w:basedOn w:val="DefaultParagraphFont"/>
    <w:qFormat/>
    <w:rsid w:val="00170b48"/>
    <w:rPr/>
  </w:style>
  <w:style w:type="character" w:styleId="Tiedate" w:customStyle="1">
    <w:name w:val="tie-date"/>
    <w:basedOn w:val="DefaultParagraphFont"/>
    <w:qFormat/>
    <w:rsid w:val="00170b48"/>
    <w:rPr/>
  </w:style>
  <w:style w:type="character" w:styleId="Postcomments" w:customStyle="1">
    <w:name w:val="post-comments"/>
    <w:basedOn w:val="DefaultParagraphFont"/>
    <w:qFormat/>
    <w:rsid w:val="00170b48"/>
    <w:rPr/>
  </w:style>
  <w:style w:type="character" w:styleId="Postviews" w:customStyle="1">
    <w:name w:val="post-views"/>
    <w:basedOn w:val="DefaultParagraphFont"/>
    <w:qFormat/>
    <w:rsid w:val="00170b48"/>
    <w:rPr/>
  </w:style>
  <w:style w:type="character" w:styleId="Essbtnb" w:customStyle="1">
    <w:name w:val="essb_t_nb"/>
    <w:basedOn w:val="DefaultParagraphFont"/>
    <w:qFormat/>
    <w:rsid w:val="00170b48"/>
    <w:rPr/>
  </w:style>
  <w:style w:type="character" w:styleId="Essbnetworkname" w:customStyle="1">
    <w:name w:val="essb_network_name"/>
    <w:basedOn w:val="DefaultParagraphFont"/>
    <w:qFormat/>
    <w:rsid w:val="00170b48"/>
    <w:rPr/>
  </w:style>
  <w:style w:type="character" w:styleId="Essbcounterright" w:customStyle="1">
    <w:name w:val="essb_counter_right"/>
    <w:basedOn w:val="DefaultParagraphFont"/>
    <w:qFormat/>
    <w:rsid w:val="00170b48"/>
    <w:rPr/>
  </w:style>
  <w:style w:type="character" w:styleId="Datadesc" w:customStyle="1">
    <w:name w:val="datadesc"/>
    <w:basedOn w:val="DefaultParagraphFont"/>
    <w:qFormat/>
    <w:rsid w:val="00170b48"/>
    <w:rPr/>
  </w:style>
  <w:style w:type="character" w:styleId="Data" w:customStyle="1">
    <w:name w:val="data"/>
    <w:basedOn w:val="DefaultParagraphFont"/>
    <w:qFormat/>
    <w:rsid w:val="00170b48"/>
    <w:rPr/>
  </w:style>
  <w:style w:type="character" w:styleId="Caption1" w:customStyle="1">
    <w:name w:val="Caption1"/>
    <w:basedOn w:val="DefaultParagraphFont"/>
    <w:qFormat/>
    <w:rsid w:val="00170b48"/>
    <w:rPr/>
  </w:style>
  <w:style w:type="character" w:styleId="Uauthor" w:customStyle="1">
    <w:name w:val="u-author"/>
    <w:basedOn w:val="DefaultParagraphFont"/>
    <w:qFormat/>
    <w:rsid w:val="00170b48"/>
    <w:rPr/>
  </w:style>
  <w:style w:type="character" w:styleId="Utag" w:customStyle="1">
    <w:name w:val="u-tag"/>
    <w:basedOn w:val="DefaultParagraphFont"/>
    <w:qFormat/>
    <w:rsid w:val="00170b48"/>
    <w:rPr/>
  </w:style>
  <w:style w:type="character" w:styleId="Portions" w:customStyle="1">
    <w:name w:val="portions"/>
    <w:basedOn w:val="DefaultParagraphFont"/>
    <w:qFormat/>
    <w:rsid w:val="00170b48"/>
    <w:rPr/>
  </w:style>
  <w:style w:type="character" w:styleId="Time" w:customStyle="1">
    <w:name w:val="time"/>
    <w:basedOn w:val="DefaultParagraphFont"/>
    <w:qFormat/>
    <w:rsid w:val="00170b48"/>
    <w:rPr/>
  </w:style>
  <w:style w:type="character" w:styleId="Imagetitle" w:customStyle="1">
    <w:name w:val="image-title"/>
    <w:basedOn w:val="DefaultParagraphFont"/>
    <w:qFormat/>
    <w:rsid w:val="00170b48"/>
    <w:rPr/>
  </w:style>
  <w:style w:type="character" w:styleId="Xdb" w:customStyle="1">
    <w:name w:val="_xdb"/>
    <w:basedOn w:val="DefaultParagraphFont"/>
    <w:qFormat/>
    <w:rsid w:val="00170b48"/>
    <w:rPr/>
  </w:style>
  <w:style w:type="character" w:styleId="Xbe" w:customStyle="1">
    <w:name w:val="_xbe"/>
    <w:basedOn w:val="DefaultParagraphFont"/>
    <w:qFormat/>
    <w:rsid w:val="00170b48"/>
    <w:rPr/>
  </w:style>
  <w:style w:type="character" w:styleId="Ircsu" w:customStyle="1">
    <w:name w:val="irc_su"/>
    <w:basedOn w:val="DefaultParagraphFont"/>
    <w:qFormat/>
    <w:rsid w:val="00170b48"/>
    <w:rPr/>
  </w:style>
  <w:style w:type="character" w:styleId="Clap" w:customStyle="1">
    <w:name w:val="clap"/>
    <w:basedOn w:val="DefaultParagraphFont"/>
    <w:qFormat/>
    <w:rsid w:val="00170b48"/>
    <w:rPr/>
  </w:style>
  <w:style w:type="character" w:styleId="Facemark" w:customStyle="1">
    <w:name w:val="facemark"/>
    <w:basedOn w:val="DefaultParagraphFont"/>
    <w:qFormat/>
    <w:rsid w:val="00170b48"/>
    <w:rPr/>
  </w:style>
  <w:style w:type="character" w:styleId="Rating" w:customStyle="1">
    <w:name w:val="rating"/>
    <w:basedOn w:val="DefaultParagraphFont"/>
    <w:qFormat/>
    <w:rsid w:val="00170b48"/>
    <w:rPr/>
  </w:style>
  <w:style w:type="character" w:styleId="Memorize" w:customStyle="1">
    <w:name w:val="memorize"/>
    <w:basedOn w:val="DefaultParagraphFont"/>
    <w:qFormat/>
    <w:rsid w:val="00170b48"/>
    <w:rPr/>
  </w:style>
  <w:style w:type="character" w:styleId="Calendarweek" w:customStyle="1">
    <w:name w:val="calendarweek"/>
    <w:basedOn w:val="DefaultParagraphFont"/>
    <w:qFormat/>
    <w:rsid w:val="00170b48"/>
    <w:rPr/>
  </w:style>
  <w:style w:type="character" w:styleId="Calendar" w:customStyle="1">
    <w:name w:val="calendar"/>
    <w:basedOn w:val="DefaultParagraphFont"/>
    <w:qFormat/>
    <w:rsid w:val="00170b48"/>
    <w:rPr/>
  </w:style>
  <w:style w:type="character" w:styleId="Style5" w:customStyle="1">
    <w:name w:val="царство"/>
    <w:basedOn w:val="DefaultParagraphFont"/>
    <w:qFormat/>
    <w:rsid w:val="00170b48"/>
    <w:rPr/>
  </w:style>
  <w:style w:type="character" w:styleId="Style6" w:customStyle="1">
    <w:name w:val="раздео"/>
    <w:basedOn w:val="DefaultParagraphFont"/>
    <w:qFormat/>
    <w:rsid w:val="00170b48"/>
    <w:rPr/>
  </w:style>
  <w:style w:type="character" w:styleId="Style7" w:customStyle="1">
    <w:name w:val="класа"/>
    <w:basedOn w:val="DefaultParagraphFont"/>
    <w:qFormat/>
    <w:rsid w:val="00170b48"/>
    <w:rPr/>
  </w:style>
  <w:style w:type="character" w:styleId="Style8" w:customStyle="1">
    <w:name w:val="ред"/>
    <w:basedOn w:val="DefaultParagraphFont"/>
    <w:qFormat/>
    <w:rsid w:val="00170b48"/>
    <w:rPr/>
  </w:style>
  <w:style w:type="character" w:styleId="Style9" w:customStyle="1">
    <w:name w:val="породица"/>
    <w:basedOn w:val="DefaultParagraphFont"/>
    <w:qFormat/>
    <w:rsid w:val="00170b48"/>
    <w:rPr/>
  </w:style>
  <w:style w:type="character" w:styleId="Style10" w:customStyle="1">
    <w:name w:val="род"/>
    <w:basedOn w:val="DefaultParagraphFont"/>
    <w:qFormat/>
    <w:rsid w:val="00170b48"/>
    <w:rPr/>
  </w:style>
  <w:style w:type="character" w:styleId="Style11" w:customStyle="1">
    <w:name w:val="врста"/>
    <w:basedOn w:val="DefaultParagraphFont"/>
    <w:qFormat/>
    <w:rsid w:val="00170b48"/>
    <w:rPr/>
  </w:style>
  <w:style w:type="character" w:styleId="Tdnrviews4130" w:customStyle="1">
    <w:name w:val="td-nr-views-4130"/>
    <w:basedOn w:val="DefaultParagraphFont"/>
    <w:qFormat/>
    <w:rsid w:val="00170b48"/>
    <w:rPr/>
  </w:style>
  <w:style w:type="character" w:styleId="HEDING2pravilnikoponaanjuChar" w:customStyle="1">
    <w:name w:val="HEDING 2 pravilnik o ponašanju Char"/>
    <w:link w:val="HEDING2pravilnikoponaanju"/>
    <w:qFormat/>
    <w:rsid w:val="006e1214"/>
    <w:rPr>
      <w:rFonts w:ascii="Calibri" w:hAnsi="Calibri"/>
      <w:b/>
      <w:i/>
      <w:sz w:val="28"/>
      <w:szCs w:val="24"/>
      <w:lang w:val="en-GB" w:eastAsia="en-GB"/>
    </w:rPr>
  </w:style>
  <w:style w:type="character" w:styleId="Applestylespan" w:customStyle="1">
    <w:name w:val="apple-style-span"/>
    <w:basedOn w:val="DefaultParagraphFont"/>
    <w:qFormat/>
    <w:rsid w:val="00d24e77"/>
    <w:rPr/>
  </w:style>
  <w:style w:type="character" w:styleId="Hps" w:customStyle="1">
    <w:name w:val="hps"/>
    <w:basedOn w:val="DefaultParagraphFont"/>
    <w:qFormat/>
    <w:rsid w:val="009e73b0"/>
    <w:rPr/>
  </w:style>
  <w:style w:type="character" w:styleId="ListParagraphChar" w:customStyle="1">
    <w:name w:val="List Paragraph Char"/>
    <w:link w:val="ListParagraph"/>
    <w:uiPriority w:val="99"/>
    <w:qFormat/>
    <w:locked/>
    <w:rsid w:val="00945c2f"/>
    <w:rPr>
      <w:rFonts w:ascii="Calibri" w:hAnsi="Calibri" w:eastAsia="Calibri"/>
      <w:sz w:val="22"/>
      <w:szCs w:val="22"/>
      <w:lang w:val="en-GB"/>
    </w:rPr>
  </w:style>
  <w:style w:type="character" w:styleId="FootnoteTextChar1" w:customStyle="1">
    <w:name w:val="Footnote Text Char1"/>
    <w:uiPriority w:val="99"/>
    <w:qFormat/>
    <w:locked/>
    <w:rsid w:val="00945c2f"/>
    <w:rPr>
      <w:rFonts w:ascii="Verdana" w:hAnsi="Verdana" w:eastAsia="Calibri"/>
      <w:lang w:val="sr-CS"/>
    </w:rPr>
  </w:style>
  <w:style w:type="character" w:styleId="Appleconvertedspace" w:customStyle="1">
    <w:name w:val="apple-converted-space"/>
    <w:basedOn w:val="DefaultParagraphFont"/>
    <w:qFormat/>
    <w:rsid w:val="00945c2f"/>
    <w:rPr/>
  </w:style>
  <w:style w:type="character" w:styleId="Ball" w:customStyle="1">
    <w:name w:val="ball"/>
    <w:basedOn w:val="DefaultParagraphFont"/>
    <w:qFormat/>
    <w:rsid w:val="00736cbc"/>
    <w:rPr/>
  </w:style>
  <w:style w:type="character" w:styleId="Vidividi" w:customStyle="1">
    <w:name w:val="vidi_vidi"/>
    <w:basedOn w:val="DefaultParagraphFont"/>
    <w:qFormat/>
    <w:rsid w:val="00736cbc"/>
    <w:rPr/>
  </w:style>
  <w:style w:type="character" w:styleId="RTFNum21" w:customStyle="1">
    <w:name w:val="RTF_Num 2 1"/>
    <w:uiPriority w:val="99"/>
    <w:qFormat/>
    <w:rsid w:val="009154e7"/>
    <w:rPr/>
  </w:style>
  <w:style w:type="character" w:styleId="RTFNum22" w:customStyle="1">
    <w:name w:val="RTF_Num 2 2"/>
    <w:uiPriority w:val="99"/>
    <w:qFormat/>
    <w:rsid w:val="009154e7"/>
    <w:rPr/>
  </w:style>
  <w:style w:type="character" w:styleId="RTFNum23" w:customStyle="1">
    <w:name w:val="RTF_Num 2 3"/>
    <w:uiPriority w:val="99"/>
    <w:qFormat/>
    <w:rsid w:val="009154e7"/>
    <w:rPr/>
  </w:style>
  <w:style w:type="character" w:styleId="RTFNum24" w:customStyle="1">
    <w:name w:val="RTF_Num 2 4"/>
    <w:uiPriority w:val="99"/>
    <w:qFormat/>
    <w:rsid w:val="009154e7"/>
    <w:rPr/>
  </w:style>
  <w:style w:type="character" w:styleId="RTFNum25" w:customStyle="1">
    <w:name w:val="RTF_Num 2 5"/>
    <w:uiPriority w:val="99"/>
    <w:qFormat/>
    <w:rsid w:val="009154e7"/>
    <w:rPr/>
  </w:style>
  <w:style w:type="character" w:styleId="RTFNum26" w:customStyle="1">
    <w:name w:val="RTF_Num 2 6"/>
    <w:uiPriority w:val="99"/>
    <w:qFormat/>
    <w:rsid w:val="009154e7"/>
    <w:rPr/>
  </w:style>
  <w:style w:type="character" w:styleId="RTFNum27" w:customStyle="1">
    <w:name w:val="RTF_Num 2 7"/>
    <w:uiPriority w:val="99"/>
    <w:qFormat/>
    <w:rsid w:val="009154e7"/>
    <w:rPr/>
  </w:style>
  <w:style w:type="character" w:styleId="RTFNum28" w:customStyle="1">
    <w:name w:val="RTF_Num 2 8"/>
    <w:uiPriority w:val="99"/>
    <w:qFormat/>
    <w:rsid w:val="009154e7"/>
    <w:rPr/>
  </w:style>
  <w:style w:type="character" w:styleId="RTFNum29" w:customStyle="1">
    <w:name w:val="RTF_Num 2 9"/>
    <w:uiPriority w:val="99"/>
    <w:qFormat/>
    <w:rsid w:val="009154e7"/>
    <w:rPr/>
  </w:style>
  <w:style w:type="character" w:styleId="RTFNum31" w:customStyle="1">
    <w:name w:val="RTF_Num 3 1"/>
    <w:uiPriority w:val="99"/>
    <w:qFormat/>
    <w:rsid w:val="009154e7"/>
    <w:rPr/>
  </w:style>
  <w:style w:type="character" w:styleId="RTFNum32" w:customStyle="1">
    <w:name w:val="RTF_Num 3 2"/>
    <w:uiPriority w:val="99"/>
    <w:qFormat/>
    <w:rsid w:val="009154e7"/>
    <w:rPr/>
  </w:style>
  <w:style w:type="character" w:styleId="RTFNum33" w:customStyle="1">
    <w:name w:val="RTF_Num 3 3"/>
    <w:uiPriority w:val="99"/>
    <w:qFormat/>
    <w:rsid w:val="009154e7"/>
    <w:rPr/>
  </w:style>
  <w:style w:type="character" w:styleId="RTFNum34" w:customStyle="1">
    <w:name w:val="RTF_Num 3 4"/>
    <w:uiPriority w:val="99"/>
    <w:qFormat/>
    <w:rsid w:val="009154e7"/>
    <w:rPr/>
  </w:style>
  <w:style w:type="character" w:styleId="RTFNum35" w:customStyle="1">
    <w:name w:val="RTF_Num 3 5"/>
    <w:uiPriority w:val="99"/>
    <w:qFormat/>
    <w:rsid w:val="009154e7"/>
    <w:rPr/>
  </w:style>
  <w:style w:type="character" w:styleId="RTFNum36" w:customStyle="1">
    <w:name w:val="RTF_Num 3 6"/>
    <w:uiPriority w:val="99"/>
    <w:qFormat/>
    <w:rsid w:val="009154e7"/>
    <w:rPr/>
  </w:style>
  <w:style w:type="character" w:styleId="RTFNum37" w:customStyle="1">
    <w:name w:val="RTF_Num 3 7"/>
    <w:uiPriority w:val="99"/>
    <w:qFormat/>
    <w:rsid w:val="009154e7"/>
    <w:rPr/>
  </w:style>
  <w:style w:type="character" w:styleId="RTFNum38" w:customStyle="1">
    <w:name w:val="RTF_Num 3 8"/>
    <w:uiPriority w:val="99"/>
    <w:qFormat/>
    <w:rsid w:val="009154e7"/>
    <w:rPr/>
  </w:style>
  <w:style w:type="character" w:styleId="RTFNum39" w:customStyle="1">
    <w:name w:val="RTF_Num 3 9"/>
    <w:uiPriority w:val="99"/>
    <w:qFormat/>
    <w:rsid w:val="009154e7"/>
    <w:rPr/>
  </w:style>
  <w:style w:type="character" w:styleId="RTFNum41" w:customStyle="1">
    <w:name w:val="RTF_Num 4 1"/>
    <w:uiPriority w:val="99"/>
    <w:qFormat/>
    <w:rsid w:val="009154e7"/>
    <w:rPr/>
  </w:style>
  <w:style w:type="character" w:styleId="RTFNum42" w:customStyle="1">
    <w:name w:val="RTF_Num 4 2"/>
    <w:uiPriority w:val="99"/>
    <w:qFormat/>
    <w:rsid w:val="009154e7"/>
    <w:rPr/>
  </w:style>
  <w:style w:type="character" w:styleId="RTFNum43" w:customStyle="1">
    <w:name w:val="RTF_Num 4 3"/>
    <w:uiPriority w:val="99"/>
    <w:qFormat/>
    <w:rsid w:val="009154e7"/>
    <w:rPr/>
  </w:style>
  <w:style w:type="character" w:styleId="RTFNum44" w:customStyle="1">
    <w:name w:val="RTF_Num 4 4"/>
    <w:uiPriority w:val="99"/>
    <w:qFormat/>
    <w:rsid w:val="009154e7"/>
    <w:rPr/>
  </w:style>
  <w:style w:type="character" w:styleId="RTFNum45" w:customStyle="1">
    <w:name w:val="RTF_Num 4 5"/>
    <w:uiPriority w:val="99"/>
    <w:qFormat/>
    <w:rsid w:val="009154e7"/>
    <w:rPr/>
  </w:style>
  <w:style w:type="character" w:styleId="RTFNum46" w:customStyle="1">
    <w:name w:val="RTF_Num 4 6"/>
    <w:uiPriority w:val="99"/>
    <w:qFormat/>
    <w:rsid w:val="009154e7"/>
    <w:rPr/>
  </w:style>
  <w:style w:type="character" w:styleId="RTFNum47" w:customStyle="1">
    <w:name w:val="RTF_Num 4 7"/>
    <w:uiPriority w:val="99"/>
    <w:qFormat/>
    <w:rsid w:val="009154e7"/>
    <w:rPr/>
  </w:style>
  <w:style w:type="character" w:styleId="RTFNum48" w:customStyle="1">
    <w:name w:val="RTF_Num 4 8"/>
    <w:uiPriority w:val="99"/>
    <w:qFormat/>
    <w:rsid w:val="009154e7"/>
    <w:rPr/>
  </w:style>
  <w:style w:type="character" w:styleId="RTFNum49" w:customStyle="1">
    <w:name w:val="RTF_Num 4 9"/>
    <w:uiPriority w:val="99"/>
    <w:qFormat/>
    <w:rsid w:val="009154e7"/>
    <w:rPr/>
  </w:style>
  <w:style w:type="character" w:styleId="RTFNum51" w:customStyle="1">
    <w:name w:val="RTF_Num 5 1"/>
    <w:uiPriority w:val="99"/>
    <w:qFormat/>
    <w:rsid w:val="009154e7"/>
    <w:rPr>
      <w:rFonts w:ascii="OpenSymbol" w:hAnsi="OpenSymbol"/>
    </w:rPr>
  </w:style>
  <w:style w:type="character" w:styleId="RTFNum52" w:customStyle="1">
    <w:name w:val="RTF_Num 5 2"/>
    <w:uiPriority w:val="99"/>
    <w:qFormat/>
    <w:rsid w:val="009154e7"/>
    <w:rPr>
      <w:rFonts w:ascii="OpenSymbol" w:hAnsi="OpenSymbol"/>
    </w:rPr>
  </w:style>
  <w:style w:type="character" w:styleId="RTFNum53" w:customStyle="1">
    <w:name w:val="RTF_Num 5 3"/>
    <w:uiPriority w:val="99"/>
    <w:qFormat/>
    <w:rsid w:val="009154e7"/>
    <w:rPr>
      <w:rFonts w:ascii="OpenSymbol" w:hAnsi="OpenSymbol"/>
    </w:rPr>
  </w:style>
  <w:style w:type="character" w:styleId="RTFNum54" w:customStyle="1">
    <w:name w:val="RTF_Num 5 4"/>
    <w:uiPriority w:val="99"/>
    <w:qFormat/>
    <w:rsid w:val="009154e7"/>
    <w:rPr>
      <w:rFonts w:ascii="OpenSymbol" w:hAnsi="OpenSymbol"/>
    </w:rPr>
  </w:style>
  <w:style w:type="character" w:styleId="RTFNum55" w:customStyle="1">
    <w:name w:val="RTF_Num 5 5"/>
    <w:uiPriority w:val="99"/>
    <w:qFormat/>
    <w:rsid w:val="009154e7"/>
    <w:rPr>
      <w:rFonts w:ascii="OpenSymbol" w:hAnsi="OpenSymbol"/>
    </w:rPr>
  </w:style>
  <w:style w:type="character" w:styleId="RTFNum56" w:customStyle="1">
    <w:name w:val="RTF_Num 5 6"/>
    <w:uiPriority w:val="99"/>
    <w:qFormat/>
    <w:rsid w:val="009154e7"/>
    <w:rPr>
      <w:rFonts w:ascii="OpenSymbol" w:hAnsi="OpenSymbol"/>
    </w:rPr>
  </w:style>
  <w:style w:type="character" w:styleId="RTFNum57" w:customStyle="1">
    <w:name w:val="RTF_Num 5 7"/>
    <w:uiPriority w:val="99"/>
    <w:qFormat/>
    <w:rsid w:val="009154e7"/>
    <w:rPr>
      <w:rFonts w:ascii="OpenSymbol" w:hAnsi="OpenSymbol"/>
    </w:rPr>
  </w:style>
  <w:style w:type="character" w:styleId="RTFNum58" w:customStyle="1">
    <w:name w:val="RTF_Num 5 8"/>
    <w:uiPriority w:val="99"/>
    <w:qFormat/>
    <w:rsid w:val="009154e7"/>
    <w:rPr>
      <w:rFonts w:ascii="OpenSymbol" w:hAnsi="OpenSymbol"/>
    </w:rPr>
  </w:style>
  <w:style w:type="character" w:styleId="RTFNum59" w:customStyle="1">
    <w:name w:val="RTF_Num 5 9"/>
    <w:uiPriority w:val="99"/>
    <w:qFormat/>
    <w:rsid w:val="009154e7"/>
    <w:rPr>
      <w:rFonts w:ascii="OpenSymbol" w:hAnsi="OpenSymbol"/>
    </w:rPr>
  </w:style>
  <w:style w:type="character" w:styleId="RTFNum61" w:customStyle="1">
    <w:name w:val="RTF_Num 6 1"/>
    <w:uiPriority w:val="99"/>
    <w:qFormat/>
    <w:rsid w:val="009154e7"/>
    <w:rPr>
      <w:rFonts w:ascii="OpenSymbol" w:hAnsi="OpenSymbol"/>
    </w:rPr>
  </w:style>
  <w:style w:type="character" w:styleId="RTFNum62" w:customStyle="1">
    <w:name w:val="RTF_Num 6 2"/>
    <w:uiPriority w:val="99"/>
    <w:qFormat/>
    <w:rsid w:val="009154e7"/>
    <w:rPr>
      <w:rFonts w:ascii="OpenSymbol" w:hAnsi="OpenSymbol"/>
    </w:rPr>
  </w:style>
  <w:style w:type="character" w:styleId="RTFNum63" w:customStyle="1">
    <w:name w:val="RTF_Num 6 3"/>
    <w:uiPriority w:val="99"/>
    <w:qFormat/>
    <w:rsid w:val="009154e7"/>
    <w:rPr>
      <w:rFonts w:ascii="OpenSymbol" w:hAnsi="OpenSymbol"/>
    </w:rPr>
  </w:style>
  <w:style w:type="character" w:styleId="RTFNum64" w:customStyle="1">
    <w:name w:val="RTF_Num 6 4"/>
    <w:uiPriority w:val="99"/>
    <w:qFormat/>
    <w:rsid w:val="009154e7"/>
    <w:rPr>
      <w:rFonts w:ascii="OpenSymbol" w:hAnsi="OpenSymbol"/>
    </w:rPr>
  </w:style>
  <w:style w:type="character" w:styleId="RTFNum65" w:customStyle="1">
    <w:name w:val="RTF_Num 6 5"/>
    <w:uiPriority w:val="99"/>
    <w:qFormat/>
    <w:rsid w:val="009154e7"/>
    <w:rPr>
      <w:rFonts w:ascii="OpenSymbol" w:hAnsi="OpenSymbol"/>
    </w:rPr>
  </w:style>
  <w:style w:type="character" w:styleId="RTFNum66" w:customStyle="1">
    <w:name w:val="RTF_Num 6 6"/>
    <w:uiPriority w:val="99"/>
    <w:qFormat/>
    <w:rsid w:val="009154e7"/>
    <w:rPr>
      <w:rFonts w:ascii="OpenSymbol" w:hAnsi="OpenSymbol"/>
    </w:rPr>
  </w:style>
  <w:style w:type="character" w:styleId="RTFNum67" w:customStyle="1">
    <w:name w:val="RTF_Num 6 7"/>
    <w:uiPriority w:val="99"/>
    <w:qFormat/>
    <w:rsid w:val="009154e7"/>
    <w:rPr>
      <w:rFonts w:ascii="OpenSymbol" w:hAnsi="OpenSymbol"/>
    </w:rPr>
  </w:style>
  <w:style w:type="character" w:styleId="RTFNum68" w:customStyle="1">
    <w:name w:val="RTF_Num 6 8"/>
    <w:uiPriority w:val="99"/>
    <w:qFormat/>
    <w:rsid w:val="009154e7"/>
    <w:rPr>
      <w:rFonts w:ascii="OpenSymbol" w:hAnsi="OpenSymbol"/>
    </w:rPr>
  </w:style>
  <w:style w:type="character" w:styleId="RTFNum69" w:customStyle="1">
    <w:name w:val="RTF_Num 6 9"/>
    <w:uiPriority w:val="99"/>
    <w:qFormat/>
    <w:rsid w:val="009154e7"/>
    <w:rPr>
      <w:rFonts w:ascii="OpenSymbol" w:hAnsi="OpenSymbol"/>
    </w:rPr>
  </w:style>
  <w:style w:type="character" w:styleId="RTFNum71" w:customStyle="1">
    <w:name w:val="RTF_Num 7 1"/>
    <w:uiPriority w:val="99"/>
    <w:qFormat/>
    <w:rsid w:val="009154e7"/>
    <w:rPr/>
  </w:style>
  <w:style w:type="character" w:styleId="RTFNum72" w:customStyle="1">
    <w:name w:val="RTF_Num 7 2"/>
    <w:uiPriority w:val="99"/>
    <w:qFormat/>
    <w:rsid w:val="009154e7"/>
    <w:rPr/>
  </w:style>
  <w:style w:type="character" w:styleId="RTFNum73" w:customStyle="1">
    <w:name w:val="RTF_Num 7 3"/>
    <w:uiPriority w:val="99"/>
    <w:qFormat/>
    <w:rsid w:val="009154e7"/>
    <w:rPr/>
  </w:style>
  <w:style w:type="character" w:styleId="RTFNum74" w:customStyle="1">
    <w:name w:val="RTF_Num 7 4"/>
    <w:uiPriority w:val="99"/>
    <w:qFormat/>
    <w:rsid w:val="009154e7"/>
    <w:rPr/>
  </w:style>
  <w:style w:type="character" w:styleId="RTFNum75" w:customStyle="1">
    <w:name w:val="RTF_Num 7 5"/>
    <w:uiPriority w:val="99"/>
    <w:qFormat/>
    <w:rsid w:val="009154e7"/>
    <w:rPr/>
  </w:style>
  <w:style w:type="character" w:styleId="RTFNum76" w:customStyle="1">
    <w:name w:val="RTF_Num 7 6"/>
    <w:uiPriority w:val="99"/>
    <w:qFormat/>
    <w:rsid w:val="009154e7"/>
    <w:rPr/>
  </w:style>
  <w:style w:type="character" w:styleId="RTFNum77" w:customStyle="1">
    <w:name w:val="RTF_Num 7 7"/>
    <w:uiPriority w:val="99"/>
    <w:qFormat/>
    <w:rsid w:val="009154e7"/>
    <w:rPr/>
  </w:style>
  <w:style w:type="character" w:styleId="RTFNum78" w:customStyle="1">
    <w:name w:val="RTF_Num 7 8"/>
    <w:uiPriority w:val="99"/>
    <w:qFormat/>
    <w:rsid w:val="009154e7"/>
    <w:rPr/>
  </w:style>
  <w:style w:type="character" w:styleId="RTFNum79" w:customStyle="1">
    <w:name w:val="RTF_Num 7 9"/>
    <w:uiPriority w:val="99"/>
    <w:qFormat/>
    <w:rsid w:val="009154e7"/>
    <w:rPr/>
  </w:style>
  <w:style w:type="character" w:styleId="RTFNum81" w:customStyle="1">
    <w:name w:val="RTF_Num 8 1"/>
    <w:uiPriority w:val="99"/>
    <w:qFormat/>
    <w:rsid w:val="009154e7"/>
    <w:rPr/>
  </w:style>
  <w:style w:type="character" w:styleId="RTFNum82" w:customStyle="1">
    <w:name w:val="RTF_Num 8 2"/>
    <w:uiPriority w:val="99"/>
    <w:qFormat/>
    <w:rsid w:val="009154e7"/>
    <w:rPr/>
  </w:style>
  <w:style w:type="character" w:styleId="RTFNum83" w:customStyle="1">
    <w:name w:val="RTF_Num 8 3"/>
    <w:uiPriority w:val="99"/>
    <w:qFormat/>
    <w:rsid w:val="009154e7"/>
    <w:rPr/>
  </w:style>
  <w:style w:type="character" w:styleId="RTFNum84" w:customStyle="1">
    <w:name w:val="RTF_Num 8 4"/>
    <w:uiPriority w:val="99"/>
    <w:qFormat/>
    <w:rsid w:val="009154e7"/>
    <w:rPr/>
  </w:style>
  <w:style w:type="character" w:styleId="RTFNum85" w:customStyle="1">
    <w:name w:val="RTF_Num 8 5"/>
    <w:uiPriority w:val="99"/>
    <w:qFormat/>
    <w:rsid w:val="009154e7"/>
    <w:rPr/>
  </w:style>
  <w:style w:type="character" w:styleId="RTFNum86" w:customStyle="1">
    <w:name w:val="RTF_Num 8 6"/>
    <w:uiPriority w:val="99"/>
    <w:qFormat/>
    <w:rsid w:val="009154e7"/>
    <w:rPr/>
  </w:style>
  <w:style w:type="character" w:styleId="RTFNum87" w:customStyle="1">
    <w:name w:val="RTF_Num 8 7"/>
    <w:uiPriority w:val="99"/>
    <w:qFormat/>
    <w:rsid w:val="009154e7"/>
    <w:rPr/>
  </w:style>
  <w:style w:type="character" w:styleId="RTFNum88" w:customStyle="1">
    <w:name w:val="RTF_Num 8 8"/>
    <w:uiPriority w:val="99"/>
    <w:qFormat/>
    <w:rsid w:val="009154e7"/>
    <w:rPr/>
  </w:style>
  <w:style w:type="character" w:styleId="RTFNum89" w:customStyle="1">
    <w:name w:val="RTF_Num 8 9"/>
    <w:uiPriority w:val="99"/>
    <w:qFormat/>
    <w:rsid w:val="009154e7"/>
    <w:rPr/>
  </w:style>
  <w:style w:type="character" w:styleId="RTFNum91" w:customStyle="1">
    <w:name w:val="RTF_Num 9 1"/>
    <w:uiPriority w:val="99"/>
    <w:qFormat/>
    <w:rsid w:val="009154e7"/>
    <w:rPr/>
  </w:style>
  <w:style w:type="character" w:styleId="RTFNum92" w:customStyle="1">
    <w:name w:val="RTF_Num 9 2"/>
    <w:uiPriority w:val="99"/>
    <w:qFormat/>
    <w:rsid w:val="009154e7"/>
    <w:rPr/>
  </w:style>
  <w:style w:type="character" w:styleId="RTFNum93" w:customStyle="1">
    <w:name w:val="RTF_Num 9 3"/>
    <w:uiPriority w:val="99"/>
    <w:qFormat/>
    <w:rsid w:val="009154e7"/>
    <w:rPr/>
  </w:style>
  <w:style w:type="character" w:styleId="RTFNum94" w:customStyle="1">
    <w:name w:val="RTF_Num 9 4"/>
    <w:uiPriority w:val="99"/>
    <w:qFormat/>
    <w:rsid w:val="009154e7"/>
    <w:rPr/>
  </w:style>
  <w:style w:type="character" w:styleId="RTFNum95" w:customStyle="1">
    <w:name w:val="RTF_Num 9 5"/>
    <w:uiPriority w:val="99"/>
    <w:qFormat/>
    <w:rsid w:val="009154e7"/>
    <w:rPr/>
  </w:style>
  <w:style w:type="character" w:styleId="RTFNum96" w:customStyle="1">
    <w:name w:val="RTF_Num 9 6"/>
    <w:uiPriority w:val="99"/>
    <w:qFormat/>
    <w:rsid w:val="009154e7"/>
    <w:rPr/>
  </w:style>
  <w:style w:type="character" w:styleId="RTFNum97" w:customStyle="1">
    <w:name w:val="RTF_Num 9 7"/>
    <w:uiPriority w:val="99"/>
    <w:qFormat/>
    <w:rsid w:val="009154e7"/>
    <w:rPr/>
  </w:style>
  <w:style w:type="character" w:styleId="RTFNum98" w:customStyle="1">
    <w:name w:val="RTF_Num 9 8"/>
    <w:uiPriority w:val="99"/>
    <w:qFormat/>
    <w:rsid w:val="009154e7"/>
    <w:rPr/>
  </w:style>
  <w:style w:type="character" w:styleId="RTFNum99" w:customStyle="1">
    <w:name w:val="RTF_Num 9 9"/>
    <w:uiPriority w:val="99"/>
    <w:qFormat/>
    <w:rsid w:val="009154e7"/>
    <w:rPr/>
  </w:style>
  <w:style w:type="character" w:styleId="RTFNum101" w:customStyle="1">
    <w:name w:val="RTF_Num 10 1"/>
    <w:uiPriority w:val="99"/>
    <w:qFormat/>
    <w:rsid w:val="009154e7"/>
    <w:rPr/>
  </w:style>
  <w:style w:type="character" w:styleId="RTFNum102" w:customStyle="1">
    <w:name w:val="RTF_Num 10 2"/>
    <w:uiPriority w:val="99"/>
    <w:qFormat/>
    <w:rsid w:val="009154e7"/>
    <w:rPr/>
  </w:style>
  <w:style w:type="character" w:styleId="RTFNum103" w:customStyle="1">
    <w:name w:val="RTF_Num 10 3"/>
    <w:uiPriority w:val="99"/>
    <w:qFormat/>
    <w:rsid w:val="009154e7"/>
    <w:rPr/>
  </w:style>
  <w:style w:type="character" w:styleId="RTFNum104" w:customStyle="1">
    <w:name w:val="RTF_Num 10 4"/>
    <w:uiPriority w:val="99"/>
    <w:qFormat/>
    <w:rsid w:val="009154e7"/>
    <w:rPr/>
  </w:style>
  <w:style w:type="character" w:styleId="RTFNum105" w:customStyle="1">
    <w:name w:val="RTF_Num 10 5"/>
    <w:uiPriority w:val="99"/>
    <w:qFormat/>
    <w:rsid w:val="009154e7"/>
    <w:rPr/>
  </w:style>
  <w:style w:type="character" w:styleId="RTFNum106" w:customStyle="1">
    <w:name w:val="RTF_Num 10 6"/>
    <w:uiPriority w:val="99"/>
    <w:qFormat/>
    <w:rsid w:val="009154e7"/>
    <w:rPr/>
  </w:style>
  <w:style w:type="character" w:styleId="RTFNum107" w:customStyle="1">
    <w:name w:val="RTF_Num 10 7"/>
    <w:uiPriority w:val="99"/>
    <w:qFormat/>
    <w:rsid w:val="009154e7"/>
    <w:rPr/>
  </w:style>
  <w:style w:type="character" w:styleId="RTFNum108" w:customStyle="1">
    <w:name w:val="RTF_Num 10 8"/>
    <w:uiPriority w:val="99"/>
    <w:qFormat/>
    <w:rsid w:val="009154e7"/>
    <w:rPr/>
  </w:style>
  <w:style w:type="character" w:styleId="RTFNum109" w:customStyle="1">
    <w:name w:val="RTF_Num 10 9"/>
    <w:uiPriority w:val="99"/>
    <w:qFormat/>
    <w:rsid w:val="009154e7"/>
    <w:rPr/>
  </w:style>
  <w:style w:type="character" w:styleId="NumberingSymbols" w:customStyle="1">
    <w:name w:val="Numbering Symbols"/>
    <w:uiPriority w:val="99"/>
    <w:qFormat/>
    <w:rsid w:val="009154e7"/>
    <w:rPr>
      <w:b/>
    </w:rPr>
  </w:style>
  <w:style w:type="character" w:styleId="Bullets" w:customStyle="1">
    <w:name w:val="Bullets"/>
    <w:uiPriority w:val="99"/>
    <w:qFormat/>
    <w:rsid w:val="009154e7"/>
    <w:rPr>
      <w:rFonts w:ascii="OpenSymbol" w:hAnsi="OpenSymbol"/>
    </w:rPr>
  </w:style>
  <w:style w:type="character" w:styleId="EndnoteTextChar" w:customStyle="1">
    <w:name w:val="Endnote Text Char"/>
    <w:basedOn w:val="DefaultParagraphFont"/>
    <w:link w:val="EndnoteText"/>
    <w:qFormat/>
    <w:rsid w:val="00d468f6"/>
    <w:rPr>
      <w:rFonts w:ascii="Times Roman YU" w:hAnsi="Times Roman YU"/>
      <w:b/>
    </w:rPr>
  </w:style>
  <w:style w:type="character" w:styleId="EndnoteCharacters">
    <w:name w:val="Endnote Characters"/>
    <w:basedOn w:val="DefaultParagraphFont"/>
    <w:qFormat/>
    <w:rsid w:val="00d468f6"/>
    <w:rPr>
      <w:vertAlign w:val="superscript"/>
    </w:rPr>
  </w:style>
  <w:style w:type="character" w:styleId="EndnoteAnchor">
    <w:name w:val="Endnote Anchor"/>
    <w:rPr>
      <w:vertAlign w:val="superscript"/>
    </w:rPr>
  </w:style>
  <w:style w:type="paragraph" w:styleId="Heading" w:customStyle="1">
    <w:name w:val="Heading"/>
    <w:basedOn w:val="Normal"/>
    <w:next w:val="TextBody"/>
    <w:qFormat/>
    <w:rsid w:val="00945c2f"/>
    <w:pPr>
      <w:keepNext w:val="true"/>
      <w:widowControl w:val="false"/>
      <w:suppressAutoHyphens w:val="true"/>
      <w:spacing w:before="240" w:after="120"/>
    </w:pPr>
    <w:rPr>
      <w:rFonts w:ascii="Arial" w:hAnsi="Arial" w:eastAsia="MS Mincho" w:cs="Tahoma"/>
      <w:b w:val="false"/>
      <w:kern w:val="2"/>
      <w:sz w:val="28"/>
      <w:szCs w:val="28"/>
      <w:lang w:val="sr-CS"/>
    </w:rPr>
  </w:style>
  <w:style w:type="paragraph" w:styleId="TextBody">
    <w:name w:val="Body Text"/>
    <w:basedOn w:val="Normal"/>
    <w:link w:val="BodyTextChar"/>
    <w:rsid w:val="00dd4929"/>
    <w:pPr>
      <w:jc w:val="both"/>
    </w:pPr>
    <w:rPr>
      <w:rFonts w:ascii="Cir Times" w:hAnsi="Cir Times"/>
    </w:rPr>
  </w:style>
  <w:style w:type="paragraph" w:styleId="List">
    <w:name w:val="List"/>
    <w:basedOn w:val="TextBody"/>
    <w:rsid w:val="00945c2f"/>
    <w:pPr>
      <w:widowControl w:val="false"/>
      <w:suppressAutoHyphens w:val="true"/>
      <w:spacing w:before="0" w:after="120"/>
      <w:jc w:val="left"/>
    </w:pPr>
    <w:rPr>
      <w:rFonts w:ascii="Times New Roman" w:hAnsi="Times New Roman" w:eastAsia="Arial Unicode MS" w:cs="Tahoma"/>
      <w:b w:val="false"/>
      <w:kern w:val="2"/>
      <w:sz w:val="24"/>
      <w:szCs w:val="24"/>
      <w:lang w:val="sr-C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945c2f"/>
    <w:pPr>
      <w:widowControl w:val="false"/>
      <w:suppressLineNumbers/>
      <w:suppressAutoHyphens w:val="true"/>
    </w:pPr>
    <w:rPr>
      <w:rFonts w:ascii="Times New Roman" w:hAnsi="Times New Roman" w:eastAsia="Arial Unicode MS" w:cs="Tahoma"/>
      <w:b w:val="false"/>
      <w:kern w:val="2"/>
      <w:sz w:val="24"/>
      <w:szCs w:val="24"/>
      <w:lang w:val="sr-CS"/>
    </w:rPr>
  </w:style>
  <w:style w:type="paragraph" w:styleId="HeaderandFooter">
    <w:name w:val="Header and Footer"/>
    <w:basedOn w:val="Normal"/>
    <w:qFormat/>
    <w:pPr/>
    <w:rPr/>
  </w:style>
  <w:style w:type="paragraph" w:styleId="Header">
    <w:name w:val="Header"/>
    <w:basedOn w:val="Normal"/>
    <w:link w:val="HeaderChar"/>
    <w:uiPriority w:val="99"/>
    <w:rsid w:val="00dd4929"/>
    <w:pPr>
      <w:tabs>
        <w:tab w:val="clear" w:pos="720"/>
        <w:tab w:val="center" w:pos="4320" w:leader="none"/>
        <w:tab w:val="right" w:pos="8640" w:leader="none"/>
      </w:tabs>
    </w:pPr>
    <w:rPr/>
  </w:style>
  <w:style w:type="paragraph" w:styleId="Footer">
    <w:name w:val="Footer"/>
    <w:basedOn w:val="Normal"/>
    <w:link w:val="FooterChar"/>
    <w:uiPriority w:val="99"/>
    <w:rsid w:val="00dd4929"/>
    <w:pPr>
      <w:tabs>
        <w:tab w:val="clear" w:pos="720"/>
        <w:tab w:val="center" w:pos="4320" w:leader="none"/>
        <w:tab w:val="right" w:pos="8640" w:leader="none"/>
      </w:tabs>
    </w:pPr>
    <w:rPr/>
  </w:style>
  <w:style w:type="paragraph" w:styleId="BodyText2">
    <w:name w:val="Body Text 2"/>
    <w:basedOn w:val="Normal"/>
    <w:link w:val="BodyText2Char"/>
    <w:qFormat/>
    <w:rsid w:val="00dd4929"/>
    <w:pPr>
      <w:spacing w:lineRule="auto" w:line="480" w:before="0" w:after="120"/>
    </w:pPr>
    <w:rPr/>
  </w:style>
  <w:style w:type="paragraph" w:styleId="TextBodyIndent">
    <w:name w:val="Body Text Indent"/>
    <w:basedOn w:val="Normal"/>
    <w:link w:val="BodyTextIndentChar"/>
    <w:rsid w:val="00dd4929"/>
    <w:pPr>
      <w:spacing w:before="0" w:after="120"/>
      <w:ind w:left="283" w:hanging="0"/>
    </w:pPr>
    <w:rPr/>
  </w:style>
  <w:style w:type="paragraph" w:styleId="BodyTextIndent2">
    <w:name w:val="Body Text Indent 2"/>
    <w:basedOn w:val="Normal"/>
    <w:link w:val="BodyTextIndent2Char"/>
    <w:qFormat/>
    <w:rsid w:val="00dd4929"/>
    <w:pPr>
      <w:spacing w:lineRule="auto" w:line="480" w:before="0" w:after="120"/>
      <w:ind w:left="283" w:hanging="0"/>
    </w:pPr>
    <w:rPr/>
  </w:style>
  <w:style w:type="paragraph" w:styleId="Caption2">
    <w:name w:val="caption"/>
    <w:basedOn w:val="Normal"/>
    <w:next w:val="Normal"/>
    <w:qFormat/>
    <w:rsid w:val="00dd4929"/>
    <w:pPr/>
    <w:rPr>
      <w:rFonts w:ascii="YU C Friz Quadrata" w:hAnsi="YU C Friz Quadrata"/>
      <w:b w:val="false"/>
      <w:sz w:val="24"/>
      <w:lang w:val="en-AU"/>
    </w:rPr>
  </w:style>
  <w:style w:type="paragraph" w:styleId="BodyTextIndent3">
    <w:name w:val="Body Text Indent 3"/>
    <w:basedOn w:val="Normal"/>
    <w:link w:val="BodyTextIndent3Char"/>
    <w:uiPriority w:val="99"/>
    <w:qFormat/>
    <w:rsid w:val="00dd4929"/>
    <w:pPr>
      <w:tabs>
        <w:tab w:val="clear" w:pos="720"/>
        <w:tab w:val="left" w:pos="142" w:leader="none"/>
      </w:tabs>
      <w:ind w:left="426" w:hanging="426"/>
      <w:jc w:val="both"/>
    </w:pPr>
    <w:rPr>
      <w:rFonts w:ascii="Cir Times" w:hAnsi="Cir Times"/>
      <w:b w:val="false"/>
      <w:sz w:val="24"/>
    </w:rPr>
  </w:style>
  <w:style w:type="paragraph" w:styleId="BodyText3">
    <w:name w:val="Body Text 3"/>
    <w:basedOn w:val="Normal"/>
    <w:link w:val="BodyText3Char"/>
    <w:qFormat/>
    <w:rsid w:val="00dd4929"/>
    <w:pPr>
      <w:jc w:val="both"/>
    </w:pPr>
    <w:rPr>
      <w:rFonts w:ascii="Avalon" w:hAnsi="Avalon"/>
      <w:b w:val="false"/>
      <w:color w:val="000000"/>
      <w:sz w:val="22"/>
    </w:rPr>
  </w:style>
  <w:style w:type="paragraph" w:styleId="Naslovglavni" w:customStyle="1">
    <w:name w:val="Naslov glavni"/>
    <w:basedOn w:val="Normal"/>
    <w:qFormat/>
    <w:rsid w:val="00dd4929"/>
    <w:pPr>
      <w:jc w:val="center"/>
    </w:pPr>
    <w:rPr>
      <w:rFonts w:ascii="CTimesBold" w:hAnsi="CTimesBold"/>
      <w:b w:val="false"/>
      <w:sz w:val="28"/>
    </w:rPr>
  </w:style>
  <w:style w:type="paragraph" w:styleId="Centar" w:customStyle="1">
    <w:name w:val="Centar"/>
    <w:basedOn w:val="Normal"/>
    <w:qFormat/>
    <w:rsid w:val="00dd4929"/>
    <w:pPr>
      <w:spacing w:before="120" w:after="120"/>
      <w:jc w:val="center"/>
    </w:pPr>
    <w:rPr>
      <w:rFonts w:ascii="CTimesRoman" w:hAnsi="CTimesRoman"/>
      <w:b w:val="false"/>
      <w:sz w:val="22"/>
    </w:rPr>
  </w:style>
  <w:style w:type="paragraph" w:styleId="Potpis" w:customStyle="1">
    <w:name w:val="Potpis"/>
    <w:basedOn w:val="Normal"/>
    <w:qFormat/>
    <w:rsid w:val="00dd4929"/>
    <w:pPr>
      <w:tabs>
        <w:tab w:val="clear" w:pos="720"/>
        <w:tab w:val="center" w:pos="6804" w:leader="none"/>
      </w:tabs>
      <w:spacing w:lineRule="auto" w:line="360" w:before="60" w:after="60"/>
    </w:pPr>
    <w:rPr>
      <w:rFonts w:ascii="CTimesRoman" w:hAnsi="CTimesRoman"/>
      <w:b w:val="false"/>
      <w:sz w:val="22"/>
    </w:rPr>
  </w:style>
  <w:style w:type="paragraph" w:styleId="AutoCorrect" w:customStyle="1">
    <w:name w:val="AutoCorrect"/>
    <w:qFormat/>
    <w:rsid w:val="00dd4929"/>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Title1">
    <w:name w:val="Title"/>
    <w:basedOn w:val="Normal"/>
    <w:link w:val="TitleChar"/>
    <w:uiPriority w:val="10"/>
    <w:qFormat/>
    <w:rsid w:val="00dd4929"/>
    <w:pPr>
      <w:tabs>
        <w:tab w:val="clear" w:pos="720"/>
        <w:tab w:val="left" w:pos="280" w:leader="none"/>
      </w:tabs>
      <w:jc w:val="center"/>
    </w:pPr>
    <w:rPr>
      <w:rFonts w:ascii="Cir Times" w:hAnsi="Cir Times"/>
      <w:sz w:val="20"/>
    </w:rPr>
  </w:style>
  <w:style w:type="paragraph" w:styleId="Subtitle">
    <w:name w:val="Subtitle"/>
    <w:basedOn w:val="Normal"/>
    <w:link w:val="SubtitleChar"/>
    <w:uiPriority w:val="11"/>
    <w:qFormat/>
    <w:rsid w:val="00dd4929"/>
    <w:pPr>
      <w:tabs>
        <w:tab w:val="clear" w:pos="720"/>
        <w:tab w:val="left" w:pos="280" w:leader="none"/>
      </w:tabs>
    </w:pPr>
    <w:rPr>
      <w:rFonts w:ascii="Cir Times" w:hAnsi="Cir Times"/>
      <w:sz w:val="20"/>
    </w:rPr>
  </w:style>
  <w:style w:type="paragraph" w:styleId="Clan" w:customStyle="1">
    <w:name w:val="Clan"/>
    <w:basedOn w:val="Normal"/>
    <w:qFormat/>
    <w:rsid w:val="00dd4929"/>
    <w:pPr>
      <w:keepNext w:val="true"/>
      <w:tabs>
        <w:tab w:val="clear" w:pos="720"/>
        <w:tab w:val="left" w:pos="1728" w:leader="none"/>
      </w:tabs>
      <w:spacing w:before="120" w:after="240"/>
      <w:ind w:left="720" w:right="720" w:hanging="0"/>
      <w:jc w:val="center"/>
    </w:pPr>
    <w:rPr>
      <w:rFonts w:ascii="Helv Ciril" w:hAnsi="Helv Ciril"/>
      <w:sz w:val="24"/>
    </w:rPr>
  </w:style>
  <w:style w:type="paragraph" w:styleId="Annotationtext">
    <w:name w:val="annotation text"/>
    <w:basedOn w:val="Normal"/>
    <w:link w:val="CommentTextChar1"/>
    <w:uiPriority w:val="99"/>
    <w:qFormat/>
    <w:rsid w:val="00dd4929"/>
    <w:pPr/>
    <w:rPr>
      <w:rFonts w:ascii="Arial" w:hAnsi="Arial" w:cs="Arial"/>
      <w:b w:val="false"/>
      <w:color w:val="8400F0"/>
      <w:sz w:val="20"/>
      <w:lang w:val="en-GB"/>
    </w:rPr>
  </w:style>
  <w:style w:type="paragraph" w:styleId="BlockText">
    <w:name w:val="Block Text"/>
    <w:basedOn w:val="Normal"/>
    <w:qFormat/>
    <w:rsid w:val="00dd4929"/>
    <w:pPr>
      <w:ind w:left="-6" w:right="265" w:firstLine="726"/>
      <w:jc w:val="both"/>
    </w:pPr>
    <w:rPr>
      <w:rFonts w:ascii="Cir Times" w:hAnsi="Cir Times"/>
      <w:b w:val="false"/>
      <w:sz w:val="24"/>
      <w:szCs w:val="24"/>
    </w:rPr>
  </w:style>
  <w:style w:type="paragraph" w:styleId="PlainText">
    <w:name w:val="Plain Text"/>
    <w:basedOn w:val="Normal"/>
    <w:qFormat/>
    <w:rsid w:val="00dd4929"/>
    <w:pPr/>
    <w:rPr>
      <w:rFonts w:ascii="Courier New" w:hAnsi="Courier New" w:cs="Courier New"/>
      <w:b w:val="false"/>
      <w:sz w:val="20"/>
    </w:rPr>
  </w:style>
  <w:style w:type="paragraph" w:styleId="1tekst" w:customStyle="1">
    <w:name w:val="1tekst"/>
    <w:basedOn w:val="Normal"/>
    <w:qFormat/>
    <w:rsid w:val="00625a3f"/>
    <w:pPr>
      <w:ind w:left="375" w:right="375" w:firstLine="240"/>
      <w:jc w:val="both"/>
    </w:pPr>
    <w:rPr>
      <w:rFonts w:ascii="Arial" w:hAnsi="Arial" w:cs="Arial"/>
      <w:b w:val="false"/>
      <w:sz w:val="20"/>
    </w:rPr>
  </w:style>
  <w:style w:type="paragraph" w:styleId="DocumentMap">
    <w:name w:val="Document Map"/>
    <w:basedOn w:val="Normal"/>
    <w:link w:val="DocumentMapChar"/>
    <w:qFormat/>
    <w:rsid w:val="00955b72"/>
    <w:pPr>
      <w:shd w:val="clear" w:color="auto" w:fill="000080"/>
    </w:pPr>
    <w:rPr>
      <w:rFonts w:ascii="Tahoma" w:hAnsi="Tahoma" w:cs="Tahoma"/>
    </w:rPr>
  </w:style>
  <w:style w:type="paragraph" w:styleId="Default" w:customStyle="1">
    <w:name w:val="Default"/>
    <w:qFormat/>
    <w:rsid w:val="00d4579f"/>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BalloonText">
    <w:name w:val="Balloon Text"/>
    <w:basedOn w:val="Normal"/>
    <w:link w:val="BalloonTextChar"/>
    <w:uiPriority w:val="99"/>
    <w:qFormat/>
    <w:rsid w:val="00f6164f"/>
    <w:pPr/>
    <w:rPr>
      <w:rFonts w:ascii="Tahoma" w:hAnsi="Tahoma" w:cs="Tahoma"/>
      <w:sz w:val="16"/>
      <w:szCs w:val="16"/>
    </w:rPr>
  </w:style>
  <w:style w:type="paragraph" w:styleId="Footnote">
    <w:name w:val="Footnote Text"/>
    <w:basedOn w:val="Normal"/>
    <w:link w:val="FootnoteTextChar"/>
    <w:uiPriority w:val="99"/>
    <w:qFormat/>
    <w:rsid w:val="006e2ab9"/>
    <w:pPr/>
    <w:rPr>
      <w:rFonts w:ascii="Times New Roman" w:hAnsi="Times New Roman"/>
      <w:b w:val="false"/>
      <w:sz w:val="20"/>
      <w:lang w:val="sr-CS" w:eastAsia="sr-Latn-CS"/>
    </w:rPr>
  </w:style>
  <w:style w:type="paragraph" w:styleId="NoSpacing">
    <w:name w:val="No Spacing"/>
    <w:uiPriority w:val="1"/>
    <w:qFormat/>
    <w:rsid w:val="00df0da4"/>
    <w:pPr>
      <w:widowControl/>
      <w:bidi w:val="0"/>
      <w:spacing w:before="0" w:after="0"/>
      <w:jc w:val="left"/>
    </w:pPr>
    <w:rPr>
      <w:rFonts w:ascii="Calibri" w:hAnsi="Calibri" w:eastAsia="Calibri" w:cs="Times New Roman"/>
      <w:color w:val="auto"/>
      <w:kern w:val="0"/>
      <w:sz w:val="22"/>
      <w:szCs w:val="22"/>
      <w:lang w:val="en-GB" w:eastAsia="en-US" w:bidi="ar-SA"/>
    </w:rPr>
  </w:style>
  <w:style w:type="paragraph" w:styleId="ListParagraph">
    <w:name w:val="List Paragraph"/>
    <w:basedOn w:val="Normal"/>
    <w:link w:val="ListParagraphChar"/>
    <w:uiPriority w:val="34"/>
    <w:qFormat/>
    <w:rsid w:val="00df0da4"/>
    <w:pPr>
      <w:spacing w:lineRule="auto" w:line="276" w:before="0" w:after="200"/>
      <w:ind w:left="720" w:hanging="0"/>
      <w:contextualSpacing/>
    </w:pPr>
    <w:rPr>
      <w:rFonts w:ascii="Calibri" w:hAnsi="Calibri" w:eastAsia="Calibri"/>
      <w:b w:val="false"/>
      <w:sz w:val="22"/>
      <w:szCs w:val="22"/>
      <w:lang w:val="en-GB"/>
    </w:rPr>
  </w:style>
  <w:style w:type="paragraph" w:styleId="Txt" w:customStyle="1">
    <w:name w:val="txt"/>
    <w:basedOn w:val="Normal"/>
    <w:qFormat/>
    <w:rsid w:val="00497d8a"/>
    <w:pPr>
      <w:spacing w:beforeAutospacing="1" w:afterAutospacing="1"/>
    </w:pPr>
    <w:rPr>
      <w:rFonts w:ascii="Times New Roman" w:hAnsi="Times New Roman"/>
      <w:b w:val="false"/>
      <w:sz w:val="24"/>
      <w:szCs w:val="24"/>
    </w:rPr>
  </w:style>
  <w:style w:type="paragraph" w:styleId="NormalWeb">
    <w:name w:val="Normal (Web)"/>
    <w:basedOn w:val="Normal"/>
    <w:uiPriority w:val="99"/>
    <w:qFormat/>
    <w:rsid w:val="00497d8a"/>
    <w:pPr>
      <w:spacing w:beforeAutospacing="1" w:afterAutospacing="1"/>
    </w:pPr>
    <w:rPr>
      <w:rFonts w:ascii="Times New Roman" w:hAnsi="Times New Roman"/>
      <w:b w:val="false"/>
      <w:sz w:val="24"/>
      <w:szCs w:val="24"/>
    </w:rPr>
  </w:style>
  <w:style w:type="paragraph" w:styleId="Stil1tekst" w:customStyle="1">
    <w:name w:val="stil_1tekst"/>
    <w:basedOn w:val="Normal"/>
    <w:qFormat/>
    <w:rsid w:val="00f30302"/>
    <w:pPr>
      <w:spacing w:beforeAutospacing="1" w:afterAutospacing="1"/>
    </w:pPr>
    <w:rPr>
      <w:rFonts w:ascii="Times New Roman" w:hAnsi="Times New Roman"/>
      <w:b w:val="false"/>
      <w:sz w:val="24"/>
      <w:szCs w:val="24"/>
    </w:rPr>
  </w:style>
  <w:style w:type="paragraph" w:styleId="Text" w:customStyle="1">
    <w:name w:val="text"/>
    <w:basedOn w:val="Normal"/>
    <w:qFormat/>
    <w:rsid w:val="00901712"/>
    <w:pPr>
      <w:spacing w:before="60" w:after="60"/>
      <w:jc w:val="both"/>
    </w:pPr>
    <w:rPr>
      <w:rFonts w:ascii="Verdana" w:hAnsi="Verdana"/>
      <w:b w:val="false"/>
      <w:sz w:val="22"/>
      <w:szCs w:val="22"/>
    </w:rPr>
  </w:style>
  <w:style w:type="paragraph" w:styleId="Annotationsubject">
    <w:name w:val="annotation subject"/>
    <w:basedOn w:val="Annotationtext"/>
    <w:next w:val="Annotationtext"/>
    <w:link w:val="CommentSubjectChar"/>
    <w:uiPriority w:val="99"/>
    <w:qFormat/>
    <w:rsid w:val="001b7e8a"/>
    <w:pPr>
      <w:spacing w:lineRule="auto" w:line="276" w:before="0" w:after="200"/>
    </w:pPr>
    <w:rPr>
      <w:rFonts w:ascii="Calibri" w:hAnsi="Calibri" w:eastAsia="Calibri" w:cs="Times New Roman"/>
      <w:b/>
      <w:bCs/>
      <w:color w:val="auto"/>
      <w:lang w:val="en-US"/>
    </w:rPr>
  </w:style>
  <w:style w:type="paragraph" w:styleId="Tabtekst" w:customStyle="1">
    <w:name w:val="Tab_tekst"/>
    <w:basedOn w:val="Normal"/>
    <w:autoRedefine/>
    <w:qFormat/>
    <w:rsid w:val="001b11e6"/>
    <w:pPr>
      <w:ind w:left="57" w:right="57" w:firstLine="720"/>
      <w:jc w:val="center"/>
    </w:pPr>
    <w:rPr>
      <w:rFonts w:ascii="Cir Times_New_Roman" w:hAnsi="Cir Times_New_Roman"/>
      <w:b w:val="false"/>
      <w:sz w:val="16"/>
      <w:szCs w:val="24"/>
    </w:rPr>
  </w:style>
  <w:style w:type="paragraph" w:styleId="Tabtekstcentar" w:customStyle="1">
    <w:name w:val="Tab_tekst_centar"/>
    <w:basedOn w:val="Tabtekst"/>
    <w:autoRedefine/>
    <w:qFormat/>
    <w:rsid w:val="001b11e6"/>
    <w:pPr>
      <w:spacing w:lineRule="auto" w:line="160"/>
      <w:ind w:left="0" w:right="0" w:firstLine="720"/>
    </w:pPr>
    <w:rPr>
      <w:lang w:val="sv-SE"/>
    </w:rPr>
  </w:style>
  <w:style w:type="paragraph" w:styleId="Standard" w:customStyle="1">
    <w:name w:val="Standard"/>
    <w:qFormat/>
    <w:rsid w:val="00c038fa"/>
    <w:pPr>
      <w:widowControl w:val="false"/>
      <w:suppressAutoHyphens w:val="true"/>
      <w:bidi w:val="0"/>
      <w:spacing w:before="0" w:after="0"/>
      <w:jc w:val="left"/>
      <w:textAlignment w:val="baseline"/>
    </w:pPr>
    <w:rPr>
      <w:rFonts w:ascii="Calibri" w:hAnsi="Calibri" w:eastAsia="Segoe UI" w:cs="Tahoma"/>
      <w:color w:val="000000"/>
      <w:kern w:val="2"/>
      <w:sz w:val="24"/>
      <w:szCs w:val="24"/>
      <w:lang w:bidi="en-US" w:val="en-US" w:eastAsia="en-US"/>
    </w:rPr>
  </w:style>
  <w:style w:type="paragraph" w:styleId="Char1" w:customStyle="1">
    <w:name w:val="Char1"/>
    <w:basedOn w:val="Normal"/>
    <w:qFormat/>
    <w:rsid w:val="0069486a"/>
    <w:pPr>
      <w:tabs>
        <w:tab w:val="clear" w:pos="720"/>
        <w:tab w:val="left" w:pos="567" w:leader="none"/>
      </w:tabs>
      <w:spacing w:lineRule="exact" w:line="240" w:before="120" w:after="160"/>
      <w:ind w:left="1584" w:hanging="504"/>
    </w:pPr>
    <w:rPr>
      <w:rFonts w:ascii="Arial" w:hAnsi="Arial"/>
      <w:bCs/>
      <w:color w:val="000000"/>
      <w:sz w:val="24"/>
      <w:szCs w:val="24"/>
    </w:rPr>
  </w:style>
  <w:style w:type="paragraph" w:styleId="Normal1" w:customStyle="1">
    <w:name w:val="LO-normal"/>
    <w:basedOn w:val="Normal"/>
    <w:qFormat/>
    <w:rsid w:val="00d82287"/>
    <w:pPr>
      <w:spacing w:beforeAutospacing="1" w:afterAutospacing="1"/>
    </w:pPr>
    <w:rPr>
      <w:rFonts w:ascii="Times New Roman" w:hAnsi="Times New Roman"/>
      <w:b w:val="false"/>
      <w:sz w:val="24"/>
      <w:szCs w:val="24"/>
    </w:rPr>
  </w:style>
  <w:style w:type="paragraph" w:styleId="Clan1" w:customStyle="1">
    <w:name w:val="clan"/>
    <w:basedOn w:val="Normal"/>
    <w:qFormat/>
    <w:rsid w:val="00d82287"/>
    <w:pPr>
      <w:spacing w:before="240" w:after="120"/>
      <w:jc w:val="center"/>
    </w:pPr>
    <w:rPr>
      <w:rFonts w:ascii="Arial" w:hAnsi="Arial" w:cs="Arial"/>
      <w:bCs/>
      <w:sz w:val="24"/>
      <w:szCs w:val="24"/>
    </w:rPr>
  </w:style>
  <w:style w:type="paragraph" w:styleId="Wyq060pododeljak" w:customStyle="1">
    <w:name w:val="wyq060---pododeljak"/>
    <w:basedOn w:val="Normal"/>
    <w:qFormat/>
    <w:rsid w:val="00d82287"/>
    <w:pPr>
      <w:jc w:val="center"/>
    </w:pPr>
    <w:rPr>
      <w:rFonts w:ascii="Arial" w:hAnsi="Arial" w:cs="Arial"/>
      <w:b w:val="false"/>
      <w:sz w:val="31"/>
      <w:szCs w:val="31"/>
    </w:rPr>
  </w:style>
  <w:style w:type="paragraph" w:styleId="HTMLPreformatted">
    <w:name w:val="HTML Preformatted"/>
    <w:basedOn w:val="Normal"/>
    <w:link w:val="HTMLPreformattedChar"/>
    <w:uiPriority w:val="99"/>
    <w:qFormat/>
    <w:rsid w:val="000a0db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sz w:val="20"/>
    </w:rPr>
  </w:style>
  <w:style w:type="paragraph" w:styleId="DateRef" w:customStyle="1">
    <w:name w:val="DateRef"/>
    <w:basedOn w:val="Normal"/>
    <w:qFormat/>
    <w:rsid w:val="000a0dbc"/>
    <w:pPr>
      <w:tabs>
        <w:tab w:val="clear" w:pos="720"/>
        <w:tab w:val="right" w:pos="9356" w:leader="none"/>
      </w:tabs>
      <w:spacing w:before="480" w:after="480"/>
      <w:jc w:val="both"/>
    </w:pPr>
    <w:rPr>
      <w:rFonts w:ascii="Tahoma" w:hAnsi="Tahoma"/>
      <w:b w:val="false"/>
      <w:sz w:val="19"/>
      <w:szCs w:val="24"/>
      <w:lang w:val="en-GB"/>
    </w:rPr>
  </w:style>
  <w:style w:type="paragraph" w:styleId="CharCharCarCharCarCharCarCharCarCharCarChar" w:customStyle="1">
    <w:name w:val="Char Char Car Char Car Char Car Char Car Char Car Char"/>
    <w:basedOn w:val="Normal"/>
    <w:qFormat/>
    <w:rsid w:val="000a0dbc"/>
    <w:pPr>
      <w:spacing w:lineRule="exact" w:line="240" w:before="0" w:after="160"/>
    </w:pPr>
    <w:rPr>
      <w:rFonts w:ascii="Arial" w:hAnsi="Arial" w:cs="Arial"/>
      <w:b w:val="false"/>
      <w:sz w:val="20"/>
    </w:rPr>
  </w:style>
  <w:style w:type="paragraph" w:styleId="Style12" w:customStyle="1">
    <w:name w:val="Style1"/>
    <w:basedOn w:val="Normal"/>
    <w:qFormat/>
    <w:rsid w:val="00b714c2"/>
    <w:pPr>
      <w:widowControl w:val="false"/>
      <w:spacing w:lineRule="exact" w:line="275"/>
      <w:ind w:firstLine="710"/>
      <w:jc w:val="both"/>
    </w:pPr>
    <w:rPr>
      <w:rFonts w:ascii="Times New Roman" w:hAnsi="Times New Roman"/>
      <w:b w:val="false"/>
      <w:sz w:val="24"/>
      <w:szCs w:val="24"/>
    </w:rPr>
  </w:style>
  <w:style w:type="paragraph" w:styleId="Style21" w:customStyle="1">
    <w:name w:val="Style2"/>
    <w:basedOn w:val="Normal"/>
    <w:qFormat/>
    <w:rsid w:val="00b714c2"/>
    <w:pPr>
      <w:widowControl w:val="false"/>
      <w:spacing w:lineRule="exact" w:line="552"/>
      <w:ind w:firstLine="2635"/>
    </w:pPr>
    <w:rPr>
      <w:rFonts w:ascii="Times New Roman" w:hAnsi="Times New Roman"/>
      <w:b w:val="false"/>
      <w:sz w:val="24"/>
      <w:szCs w:val="24"/>
    </w:rPr>
  </w:style>
  <w:style w:type="paragraph" w:styleId="Style31" w:customStyle="1">
    <w:name w:val="Style3"/>
    <w:basedOn w:val="Normal"/>
    <w:qFormat/>
    <w:rsid w:val="00b714c2"/>
    <w:pPr>
      <w:widowControl w:val="false"/>
    </w:pPr>
    <w:rPr>
      <w:rFonts w:ascii="Times New Roman" w:hAnsi="Times New Roman"/>
      <w:b w:val="false"/>
      <w:sz w:val="24"/>
      <w:szCs w:val="24"/>
    </w:rPr>
  </w:style>
  <w:style w:type="paragraph" w:styleId="Style41" w:customStyle="1">
    <w:name w:val="Style4"/>
    <w:basedOn w:val="Normal"/>
    <w:qFormat/>
    <w:rsid w:val="00b714c2"/>
    <w:pPr>
      <w:widowControl w:val="false"/>
    </w:pPr>
    <w:rPr>
      <w:rFonts w:ascii="Times New Roman" w:hAnsi="Times New Roman"/>
      <w:b w:val="false"/>
      <w:sz w:val="24"/>
      <w:szCs w:val="24"/>
    </w:rPr>
  </w:style>
  <w:style w:type="paragraph" w:styleId="Podnaslovpropisa" w:customStyle="1">
    <w:name w:val="podnaslovpropisa"/>
    <w:basedOn w:val="Normal"/>
    <w:qFormat/>
    <w:rsid w:val="00ae4f09"/>
    <w:pPr>
      <w:shd w:val="clear" w:color="auto" w:fill="000000"/>
      <w:spacing w:beforeAutospacing="1" w:afterAutospacing="1"/>
      <w:jc w:val="center"/>
    </w:pPr>
    <w:rPr>
      <w:rFonts w:ascii="Arial" w:hAnsi="Arial" w:cs="Arial"/>
      <w:b w:val="false"/>
      <w:i/>
      <w:iCs/>
      <w:color w:val="FFE8BF"/>
      <w:sz w:val="26"/>
      <w:szCs w:val="26"/>
    </w:rPr>
  </w:style>
  <w:style w:type="paragraph" w:styleId="Normalprored" w:customStyle="1">
    <w:name w:val="normalprored"/>
    <w:basedOn w:val="Normal"/>
    <w:qFormat/>
    <w:rsid w:val="00ae4f09"/>
    <w:pPr/>
    <w:rPr>
      <w:rFonts w:ascii="Arial" w:hAnsi="Arial" w:cs="Arial"/>
      <w:b w:val="false"/>
      <w:sz w:val="26"/>
      <w:szCs w:val="26"/>
    </w:rPr>
  </w:style>
  <w:style w:type="paragraph" w:styleId="Wyq110naslovclana" w:customStyle="1">
    <w:name w:val="wyq110---naslov-clana"/>
    <w:basedOn w:val="Normal"/>
    <w:qFormat/>
    <w:rsid w:val="00ae4f09"/>
    <w:pPr>
      <w:spacing w:before="240" w:after="240"/>
      <w:jc w:val="center"/>
    </w:pPr>
    <w:rPr>
      <w:rFonts w:ascii="Arial" w:hAnsi="Arial" w:cs="Arial"/>
      <w:bCs/>
      <w:sz w:val="24"/>
      <w:szCs w:val="24"/>
    </w:rPr>
  </w:style>
  <w:style w:type="paragraph" w:styleId="4clan" w:customStyle="1">
    <w:name w:val="4clan"/>
    <w:basedOn w:val="Normal"/>
    <w:qFormat/>
    <w:rsid w:val="00196949"/>
    <w:pPr>
      <w:spacing w:before="30" w:after="30"/>
      <w:jc w:val="center"/>
    </w:pPr>
    <w:rPr>
      <w:rFonts w:ascii="Arial" w:hAnsi="Arial" w:cs="Arial"/>
      <w:bCs/>
      <w:sz w:val="20"/>
    </w:rPr>
  </w:style>
  <w:style w:type="paragraph" w:styleId="Normal11" w:customStyle="1">
    <w:name w:val="Normal1"/>
    <w:basedOn w:val="Normal"/>
    <w:qFormat/>
    <w:rsid w:val="00196949"/>
    <w:pPr>
      <w:spacing w:beforeAutospacing="1" w:afterAutospacing="1"/>
    </w:pPr>
    <w:rPr>
      <w:rFonts w:ascii="Arial" w:hAnsi="Arial" w:eastAsia="Calibri" w:cs="Arial"/>
      <w:b w:val="false"/>
      <w:sz w:val="22"/>
      <w:szCs w:val="22"/>
    </w:rPr>
  </w:style>
  <w:style w:type="paragraph" w:styleId="Xl73" w:customStyle="1">
    <w:name w:val="xl7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74" w:customStyle="1">
    <w:name w:val="xl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75" w:customStyle="1">
    <w:name w:val="xl7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76" w:customStyle="1">
    <w:name w:val="xl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7" w:customStyle="1">
    <w:name w:val="xl7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0"/>
    </w:rPr>
  </w:style>
  <w:style w:type="paragraph" w:styleId="Xl78" w:customStyle="1">
    <w:name w:val="xl78"/>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79" w:customStyle="1">
    <w:name w:val="xl79"/>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0" w:customStyle="1">
    <w:name w:val="xl80"/>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81" w:customStyle="1">
    <w:name w:val="xl81"/>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2" w:customStyle="1">
    <w:name w:val="xl8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 w:val="false"/>
      <w:sz w:val="24"/>
      <w:szCs w:val="24"/>
    </w:rPr>
  </w:style>
  <w:style w:type="paragraph" w:styleId="Xl83" w:customStyle="1">
    <w:name w:val="xl8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84" w:customStyle="1">
    <w:name w:val="xl8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85" w:customStyle="1">
    <w:name w:val="xl85"/>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6" w:customStyle="1">
    <w:name w:val="xl86"/>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7" w:customStyle="1">
    <w:name w:val="xl87"/>
    <w:basedOn w:val="Normal"/>
    <w:qFormat/>
    <w:rsid w:val="00b27ecb"/>
    <w:pPr>
      <w:pBdr>
        <w:top w:val="single" w:sz="4" w:space="0" w:color="000000"/>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88" w:customStyle="1">
    <w:name w:val="xl8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hAnsi="Times New Roman"/>
      <w:b w:val="false"/>
      <w:sz w:val="18"/>
      <w:szCs w:val="18"/>
    </w:rPr>
  </w:style>
  <w:style w:type="paragraph" w:styleId="Xl89" w:customStyle="1">
    <w:name w:val="xl89"/>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90" w:customStyle="1">
    <w:name w:val="xl90"/>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1" w:customStyle="1">
    <w:name w:val="xl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92" w:customStyle="1">
    <w:name w:val="xl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93" w:customStyle="1">
    <w:name w:val="xl93"/>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94" w:customStyle="1">
    <w:name w:val="xl9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both"/>
      <w:textAlignment w:val="center"/>
    </w:pPr>
    <w:rPr>
      <w:rFonts w:ascii="Times New Roman" w:hAnsi="Times New Roman"/>
      <w:bCs/>
      <w:sz w:val="18"/>
      <w:szCs w:val="18"/>
    </w:rPr>
  </w:style>
  <w:style w:type="paragraph" w:styleId="Xl95" w:customStyle="1">
    <w:name w:val="xl9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6" w:customStyle="1">
    <w:name w:val="xl96"/>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Cs/>
      <w:sz w:val="18"/>
      <w:szCs w:val="18"/>
    </w:rPr>
  </w:style>
  <w:style w:type="paragraph" w:styleId="Xl97" w:customStyle="1">
    <w:name w:val="xl97"/>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8" w:customStyle="1">
    <w:name w:val="xl98"/>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jc w:val="right"/>
      <w:textAlignment w:val="center"/>
    </w:pPr>
    <w:rPr>
      <w:rFonts w:ascii="Arial" w:hAnsi="Arial" w:cs="Arial"/>
      <w:bCs/>
      <w:sz w:val="18"/>
      <w:szCs w:val="18"/>
    </w:rPr>
  </w:style>
  <w:style w:type="paragraph" w:styleId="Xl99" w:customStyle="1">
    <w:name w:val="xl9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0" w:customStyle="1">
    <w:name w:val="xl10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1" w:customStyle="1">
    <w:name w:val="xl101"/>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2" w:customStyle="1">
    <w:name w:val="xl102"/>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3" w:customStyle="1">
    <w:name w:val="xl10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04" w:customStyle="1">
    <w:name w:val="xl104"/>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05" w:customStyle="1">
    <w:name w:val="xl10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Cs/>
      <w:sz w:val="18"/>
      <w:szCs w:val="18"/>
    </w:rPr>
  </w:style>
  <w:style w:type="paragraph" w:styleId="Xl106" w:customStyle="1">
    <w:name w:val="xl106"/>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Cs/>
      <w:sz w:val="18"/>
      <w:szCs w:val="18"/>
    </w:rPr>
  </w:style>
  <w:style w:type="paragraph" w:styleId="Xl107" w:customStyle="1">
    <w:name w:val="xl107"/>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8" w:customStyle="1">
    <w:name w:val="xl108"/>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jc w:val="right"/>
      <w:textAlignment w:val="center"/>
    </w:pPr>
    <w:rPr>
      <w:rFonts w:ascii="Arial" w:hAnsi="Arial" w:cs="Arial"/>
      <w:b w:val="false"/>
      <w:sz w:val="18"/>
      <w:szCs w:val="18"/>
    </w:rPr>
  </w:style>
  <w:style w:type="paragraph" w:styleId="Xl109" w:customStyle="1">
    <w:name w:val="xl10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0" w:customStyle="1">
    <w:name w:val="xl110"/>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1" w:customStyle="1">
    <w:name w:val="xl111"/>
    <w:basedOn w:val="Normal"/>
    <w:qFormat/>
    <w:rsid w:val="00b27ecb"/>
    <w:pPr>
      <w:pBdr>
        <w:top w:val="single" w:sz="4" w:space="0" w:color="000000"/>
        <w:left w:val="single" w:sz="4" w:space="0" w:color="000000"/>
        <w:bottom w:val="single" w:sz="12" w:space="0" w:color="000000"/>
        <w:right w:val="single" w:sz="4" w:space="0" w:color="000000"/>
      </w:pBdr>
      <w:spacing w:beforeAutospacing="1" w:afterAutospacing="1"/>
      <w:jc w:val="right"/>
      <w:textAlignment w:val="center"/>
    </w:pPr>
    <w:rPr>
      <w:rFonts w:ascii="Arial" w:hAnsi="Arial" w:cs="Arial"/>
      <w:b w:val="false"/>
      <w:sz w:val="18"/>
      <w:szCs w:val="18"/>
    </w:rPr>
  </w:style>
  <w:style w:type="paragraph" w:styleId="Xl112" w:customStyle="1">
    <w:name w:val="xl112"/>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right"/>
      <w:textAlignment w:val="center"/>
    </w:pPr>
    <w:rPr>
      <w:rFonts w:ascii="Arial" w:hAnsi="Arial" w:cs="Arial"/>
      <w:b w:val="false"/>
      <w:sz w:val="18"/>
      <w:szCs w:val="18"/>
    </w:rPr>
  </w:style>
  <w:style w:type="paragraph" w:styleId="Xl113" w:customStyle="1">
    <w:name w:val="xl113"/>
    <w:basedOn w:val="Normal"/>
    <w:qFormat/>
    <w:rsid w:val="00b27ecb"/>
    <w:pPr>
      <w:pBdr>
        <w:left w:val="single" w:sz="12" w:space="0" w:color="000000"/>
        <w:bottom w:val="single" w:sz="12"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14" w:customStyle="1">
    <w:name w:val="xl114"/>
    <w:basedOn w:val="Normal"/>
    <w:qFormat/>
    <w:rsid w:val="00b27ecb"/>
    <w:pPr>
      <w:pBdr>
        <w:top w:val="single" w:sz="12" w:space="0" w:color="000000"/>
        <w:left w:val="single" w:sz="12"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5" w:customStyle="1">
    <w:name w:val="xl115"/>
    <w:basedOn w:val="Normal"/>
    <w:qFormat/>
    <w:rsid w:val="00b27ecb"/>
    <w:pPr>
      <w:pBdr>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6" w:customStyle="1">
    <w:name w:val="xl116"/>
    <w:basedOn w:val="Normal"/>
    <w:qFormat/>
    <w:rsid w:val="00b27ecb"/>
    <w:pPr>
      <w:pBdr>
        <w:top w:val="single" w:sz="12"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17" w:customStyle="1">
    <w:name w:val="xl117"/>
    <w:basedOn w:val="Normal"/>
    <w:qFormat/>
    <w:rsid w:val="00b27ecb"/>
    <w:pPr>
      <w:pBdr>
        <w:top w:val="single" w:sz="12" w:space="0" w:color="000000"/>
        <w:bottom w:val="single" w:sz="4"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18" w:customStyle="1">
    <w:name w:val="xl118"/>
    <w:basedOn w:val="Normal"/>
    <w:qFormat/>
    <w:rsid w:val="00b27ecb"/>
    <w:pPr>
      <w:pBdr>
        <w:top w:val="single" w:sz="12"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18"/>
      <w:szCs w:val="18"/>
    </w:rPr>
  </w:style>
  <w:style w:type="paragraph" w:styleId="Xl119" w:customStyle="1">
    <w:name w:val="xl119"/>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0" w:customStyle="1">
    <w:name w:val="xl12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1" w:customStyle="1">
    <w:name w:val="xl12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22" w:customStyle="1">
    <w:name w:val="xl12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23" w:customStyle="1">
    <w:name w:val="xl12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24" w:customStyle="1">
    <w:name w:val="xl12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18"/>
      <w:szCs w:val="18"/>
    </w:rPr>
  </w:style>
  <w:style w:type="paragraph" w:styleId="Xl125" w:customStyle="1">
    <w:name w:val="xl1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26" w:customStyle="1">
    <w:name w:val="xl12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27" w:customStyle="1">
    <w:name w:val="xl127"/>
    <w:basedOn w:val="Normal"/>
    <w:qFormat/>
    <w:rsid w:val="00b27ecb"/>
    <w:pPr>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28" w:customStyle="1">
    <w:name w:val="xl128"/>
    <w:basedOn w:val="Normal"/>
    <w:qFormat/>
    <w:rsid w:val="00b27ecb"/>
    <w:pPr>
      <w:pBdr>
        <w:top w:val="single" w:sz="4" w:space="0" w:color="000000"/>
        <w:left w:val="single" w:sz="4" w:space="0" w:color="000000"/>
        <w:bottom w:val="single" w:sz="12" w:space="0" w:color="000000"/>
        <w:right w:val="single" w:sz="12" w:space="0" w:color="000000"/>
      </w:pBdr>
      <w:spacing w:beforeAutospacing="1" w:afterAutospacing="1"/>
      <w:jc w:val="center"/>
      <w:textAlignment w:val="center"/>
    </w:pPr>
    <w:rPr>
      <w:rFonts w:ascii="Times New Roman" w:hAnsi="Times New Roman"/>
      <w:bCs/>
      <w:sz w:val="18"/>
      <w:szCs w:val="18"/>
    </w:rPr>
  </w:style>
  <w:style w:type="paragraph" w:styleId="Xl129" w:customStyle="1">
    <w:name w:val="xl129"/>
    <w:basedOn w:val="Normal"/>
    <w:qFormat/>
    <w:rsid w:val="00b27ecb"/>
    <w:pPr>
      <w:pBdr>
        <w:top w:val="single" w:sz="12"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0" w:customStyle="1">
    <w:name w:val="xl130"/>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4"/>
      <w:szCs w:val="24"/>
    </w:rPr>
  </w:style>
  <w:style w:type="paragraph" w:styleId="Xl131" w:customStyle="1">
    <w:name w:val="xl131"/>
    <w:basedOn w:val="Normal"/>
    <w:qFormat/>
    <w:rsid w:val="00b27ecb"/>
    <w:pPr>
      <w:pBdr>
        <w:top w:val="single" w:sz="4" w:space="0" w:color="000000"/>
        <w:left w:val="single" w:sz="12"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2" w:customStyle="1">
    <w:name w:val="xl132"/>
    <w:basedOn w:val="Normal"/>
    <w:qFormat/>
    <w:rsid w:val="00b27ecb"/>
    <w:pPr>
      <w:pBdr>
        <w:top w:val="single" w:sz="4" w:space="0" w:color="000000"/>
        <w:left w:val="single" w:sz="12" w:space="0" w:color="000000"/>
        <w:bottom w:val="single" w:sz="4" w:space="0" w:color="000000"/>
        <w:right w:val="single" w:sz="4" w:space="0" w:color="000000"/>
      </w:pBdr>
      <w:shd w:val="clear" w:color="000000" w:fill="C0C0C0"/>
      <w:spacing w:beforeAutospacing="1" w:afterAutospacing="1"/>
      <w:jc w:val="center"/>
      <w:textAlignment w:val="center"/>
    </w:pPr>
    <w:rPr>
      <w:rFonts w:ascii="Times New Roman" w:hAnsi="Times New Roman"/>
      <w:bCs/>
      <w:sz w:val="18"/>
      <w:szCs w:val="18"/>
    </w:rPr>
  </w:style>
  <w:style w:type="paragraph" w:styleId="Xl133" w:customStyle="1">
    <w:name w:val="xl133"/>
    <w:basedOn w:val="Normal"/>
    <w:qFormat/>
    <w:rsid w:val="00b27ecb"/>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8"/>
      <w:szCs w:val="18"/>
    </w:rPr>
  </w:style>
  <w:style w:type="paragraph" w:styleId="Xl134" w:customStyle="1">
    <w:name w:val="xl134"/>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5" w:customStyle="1">
    <w:name w:val="xl13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18"/>
      <w:szCs w:val="18"/>
    </w:rPr>
  </w:style>
  <w:style w:type="paragraph" w:styleId="Xl136" w:customStyle="1">
    <w:name w:val="xl136"/>
    <w:basedOn w:val="Normal"/>
    <w:qFormat/>
    <w:rsid w:val="00b27ecb"/>
    <w:pPr>
      <w:pBdr>
        <w:top w:val="single" w:sz="4" w:space="0" w:color="000000"/>
        <w:left w:val="single" w:sz="12"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Cs/>
      <w:sz w:val="18"/>
      <w:szCs w:val="18"/>
    </w:rPr>
  </w:style>
  <w:style w:type="paragraph" w:styleId="Xl137" w:customStyle="1">
    <w:name w:val="xl137"/>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jc w:val="center"/>
      <w:textAlignment w:val="center"/>
    </w:pPr>
    <w:rPr>
      <w:rFonts w:ascii="Times New Roman" w:hAnsi="Times New Roman"/>
      <w:b w:val="false"/>
      <w:sz w:val="20"/>
    </w:rPr>
  </w:style>
  <w:style w:type="paragraph" w:styleId="Xl138" w:customStyle="1">
    <w:name w:val="xl138"/>
    <w:basedOn w:val="Normal"/>
    <w:qFormat/>
    <w:rsid w:val="00b27ecb"/>
    <w:pPr>
      <w:pBdr>
        <w:top w:val="single" w:sz="12"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39" w:customStyle="1">
    <w:name w:val="xl139"/>
    <w:basedOn w:val="Normal"/>
    <w:qFormat/>
    <w:rsid w:val="00b27ecb"/>
    <w:pPr>
      <w:pBdr>
        <w:top w:val="single" w:sz="12"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0" w:customStyle="1">
    <w:name w:val="xl140"/>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1" w:customStyle="1">
    <w:name w:val="xl141"/>
    <w:basedOn w:val="Normal"/>
    <w:qFormat/>
    <w:rsid w:val="00b27ecb"/>
    <w:pPr>
      <w:pBdr>
        <w:top w:val="single" w:sz="4" w:space="0" w:color="000000"/>
        <w:left w:val="single" w:sz="4" w:space="0" w:color="000000"/>
        <w:bottom w:val="single" w:sz="4"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2" w:customStyle="1">
    <w:name w:val="xl142"/>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18"/>
      <w:szCs w:val="18"/>
    </w:rPr>
  </w:style>
  <w:style w:type="paragraph" w:styleId="Xl143" w:customStyle="1">
    <w:name w:val="xl143"/>
    <w:basedOn w:val="Normal"/>
    <w:qFormat/>
    <w:rsid w:val="00b27ecb"/>
    <w:pPr>
      <w:pBdr>
        <w:top w:val="single" w:sz="4" w:space="0" w:color="000000"/>
        <w:left w:val="single" w:sz="4" w:space="0" w:color="000000"/>
        <w:bottom w:val="single" w:sz="4" w:space="0" w:color="000000"/>
        <w:right w:val="single" w:sz="12" w:space="0" w:color="000000"/>
      </w:pBdr>
      <w:shd w:val="clear" w:color="000000" w:fill="C0C0C0"/>
      <w:spacing w:beforeAutospacing="1" w:afterAutospacing="1"/>
      <w:textAlignment w:val="center"/>
    </w:pPr>
    <w:rPr>
      <w:rFonts w:ascii="Times New Roman" w:hAnsi="Times New Roman"/>
      <w:bCs/>
      <w:sz w:val="18"/>
      <w:szCs w:val="18"/>
    </w:rPr>
  </w:style>
  <w:style w:type="paragraph" w:styleId="Xl144" w:customStyle="1">
    <w:name w:val="xl14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8"/>
      <w:szCs w:val="18"/>
    </w:rPr>
  </w:style>
  <w:style w:type="paragraph" w:styleId="Xl145" w:customStyle="1">
    <w:name w:val="xl145"/>
    <w:basedOn w:val="Normal"/>
    <w:qFormat/>
    <w:rsid w:val="00b27ecb"/>
    <w:pPr>
      <w:pBdr>
        <w:top w:val="single" w:sz="4" w:space="0" w:color="000000"/>
        <w:left w:val="single" w:sz="4" w:space="0" w:color="000000"/>
        <w:bottom w:val="single" w:sz="4" w:space="0" w:color="000000"/>
        <w:right w:val="single" w:sz="12" w:space="0" w:color="000000"/>
      </w:pBdr>
      <w:spacing w:beforeAutospacing="1" w:afterAutospacing="1"/>
      <w:textAlignment w:val="center"/>
    </w:pPr>
    <w:rPr>
      <w:rFonts w:ascii="Times New Roman" w:hAnsi="Times New Roman"/>
      <w:b w:val="false"/>
      <w:sz w:val="18"/>
      <w:szCs w:val="18"/>
    </w:rPr>
  </w:style>
  <w:style w:type="paragraph" w:styleId="Xl146" w:customStyle="1">
    <w:name w:val="xl146"/>
    <w:basedOn w:val="Normal"/>
    <w:qFormat/>
    <w:rsid w:val="00b27ecb"/>
    <w:pPr>
      <w:pBdr>
        <w:top w:val="single" w:sz="4" w:space="0" w:color="000000"/>
        <w:left w:val="single" w:sz="4" w:space="0" w:color="000000"/>
        <w:bottom w:val="single" w:sz="12" w:space="0" w:color="000000"/>
        <w:right w:val="single" w:sz="4" w:space="0" w:color="000000"/>
      </w:pBdr>
      <w:shd w:val="clear" w:color="000000" w:fill="969696"/>
      <w:spacing w:beforeAutospacing="1" w:afterAutospacing="1"/>
      <w:textAlignment w:val="center"/>
    </w:pPr>
    <w:rPr>
      <w:rFonts w:ascii="Times New Roman" w:hAnsi="Times New Roman"/>
      <w:bCs/>
      <w:sz w:val="18"/>
      <w:szCs w:val="18"/>
    </w:rPr>
  </w:style>
  <w:style w:type="paragraph" w:styleId="Xl147" w:customStyle="1">
    <w:name w:val="xl147"/>
    <w:basedOn w:val="Normal"/>
    <w:qFormat/>
    <w:rsid w:val="00b27ecb"/>
    <w:pPr>
      <w:pBdr>
        <w:top w:val="single" w:sz="4" w:space="0" w:color="000000"/>
        <w:left w:val="single" w:sz="4" w:space="0" w:color="000000"/>
        <w:bottom w:val="single" w:sz="12" w:space="0" w:color="000000"/>
        <w:right w:val="single" w:sz="12" w:space="0" w:color="000000"/>
      </w:pBdr>
      <w:shd w:val="clear" w:color="000000" w:fill="969696"/>
      <w:spacing w:beforeAutospacing="1" w:afterAutospacing="1"/>
      <w:textAlignment w:val="center"/>
    </w:pPr>
    <w:rPr>
      <w:rFonts w:ascii="Times New Roman" w:hAnsi="Times New Roman"/>
      <w:bCs/>
      <w:sz w:val="18"/>
      <w:szCs w:val="18"/>
    </w:rPr>
  </w:style>
  <w:style w:type="paragraph" w:styleId="Xl148" w:customStyle="1">
    <w:name w:val="xl148"/>
    <w:basedOn w:val="Normal"/>
    <w:qFormat/>
    <w:rsid w:val="00b27ecb"/>
    <w:pPr>
      <w:pBdr>
        <w:top w:val="single" w:sz="12" w:space="0" w:color="000000"/>
        <w:right w:val="single" w:sz="4" w:space="0" w:color="000000"/>
      </w:pBdr>
      <w:spacing w:beforeAutospacing="1" w:afterAutospacing="1"/>
      <w:jc w:val="center"/>
      <w:textAlignment w:val="center"/>
    </w:pPr>
    <w:rPr>
      <w:rFonts w:ascii="Times New Roman" w:hAnsi="Times New Roman"/>
      <w:bCs/>
      <w:sz w:val="20"/>
    </w:rPr>
  </w:style>
  <w:style w:type="paragraph" w:styleId="Xl149" w:customStyle="1">
    <w:name w:val="xl149"/>
    <w:basedOn w:val="Normal"/>
    <w:qFormat/>
    <w:rsid w:val="00b27ecb"/>
    <w:pPr>
      <w:pBdr>
        <w:right w:val="single" w:sz="4" w:space="0" w:color="000000"/>
      </w:pBdr>
      <w:spacing w:beforeAutospacing="1" w:afterAutospacing="1"/>
      <w:jc w:val="center"/>
      <w:textAlignment w:val="center"/>
    </w:pPr>
    <w:rPr>
      <w:rFonts w:ascii="Times New Roman" w:hAnsi="Times New Roman"/>
      <w:bCs/>
      <w:sz w:val="20"/>
    </w:rPr>
  </w:style>
  <w:style w:type="paragraph" w:styleId="Xl71" w:customStyle="1">
    <w:name w:val="xl71"/>
    <w:basedOn w:val="Normal"/>
    <w:qFormat/>
    <w:rsid w:val="00b27ecb"/>
    <w:pPr>
      <w:spacing w:beforeAutospacing="1" w:afterAutospacing="1"/>
    </w:pPr>
    <w:rPr>
      <w:rFonts w:ascii="Arial" w:hAnsi="Arial" w:cs="Arial"/>
      <w:bCs/>
      <w:sz w:val="24"/>
      <w:szCs w:val="24"/>
    </w:rPr>
  </w:style>
  <w:style w:type="paragraph" w:styleId="Xl72" w:customStyle="1">
    <w:name w:val="xl72"/>
    <w:basedOn w:val="Normal"/>
    <w:qFormat/>
    <w:rsid w:val="00b27ecb"/>
    <w:pPr>
      <w:spacing w:beforeAutospacing="1" w:afterAutospacing="1"/>
    </w:pPr>
    <w:rPr>
      <w:rFonts w:ascii="Times New Roman" w:hAnsi="Times New Roman"/>
      <w:bCs/>
      <w:sz w:val="24"/>
      <w:szCs w:val="24"/>
    </w:rPr>
  </w:style>
  <w:style w:type="paragraph" w:styleId="Xl150" w:customStyle="1">
    <w:name w:val="xl150"/>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1" w:customStyle="1">
    <w:name w:val="xl151"/>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2" w:customStyle="1">
    <w:name w:val="xl152"/>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3" w:customStyle="1">
    <w:name w:val="xl153"/>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154" w:customStyle="1">
    <w:name w:val="xl154"/>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155" w:customStyle="1">
    <w:name w:val="xl155"/>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156" w:customStyle="1">
    <w:name w:val="xl15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57" w:customStyle="1">
    <w:name w:val="xl15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58" w:customStyle="1">
    <w:name w:val="xl15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59" w:customStyle="1">
    <w:name w:val="xl15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160" w:customStyle="1">
    <w:name w:val="xl160"/>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1" w:customStyle="1">
    <w:name w:val="xl161"/>
    <w:basedOn w:val="Normal"/>
    <w:qFormat/>
    <w:rsid w:val="00b27e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162" w:customStyle="1">
    <w:name w:val="xl162"/>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3" w:customStyle="1">
    <w:name w:val="xl163"/>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4" w:customStyle="1">
    <w:name w:val="xl164"/>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165" w:customStyle="1">
    <w:name w:val="xl165"/>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166" w:customStyle="1">
    <w:name w:val="xl166"/>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7" w:customStyle="1">
    <w:name w:val="xl16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68" w:customStyle="1">
    <w:name w:val="xl168"/>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69" w:customStyle="1">
    <w:name w:val="xl169"/>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70" w:customStyle="1">
    <w:name w:val="xl170"/>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Arial" w:hAnsi="Arial" w:cs="Arial"/>
      <w:bCs/>
      <w:sz w:val="24"/>
      <w:szCs w:val="24"/>
    </w:rPr>
  </w:style>
  <w:style w:type="paragraph" w:styleId="Xl171" w:customStyle="1">
    <w:name w:val="xl17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Arial" w:hAnsi="Arial" w:cs="Arial"/>
      <w:bCs/>
      <w:sz w:val="24"/>
      <w:szCs w:val="24"/>
    </w:rPr>
  </w:style>
  <w:style w:type="paragraph" w:styleId="Xl172" w:customStyle="1">
    <w:name w:val="xl17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73" w:customStyle="1">
    <w:name w:val="xl17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74" w:customStyle="1">
    <w:name w:val="xl174"/>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Cs/>
      <w:sz w:val="24"/>
      <w:szCs w:val="24"/>
    </w:rPr>
  </w:style>
  <w:style w:type="paragraph" w:styleId="Xl175" w:customStyle="1">
    <w:name w:val="xl175"/>
    <w:basedOn w:val="Normal"/>
    <w:qFormat/>
    <w:rsid w:val="00b27ecb"/>
    <w:pPr>
      <w:pBdr>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6" w:customStyle="1">
    <w:name w:val="xl176"/>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 w:val="false"/>
      <w:sz w:val="24"/>
      <w:szCs w:val="24"/>
    </w:rPr>
  </w:style>
  <w:style w:type="paragraph" w:styleId="Xl177" w:customStyle="1">
    <w:name w:val="xl177"/>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 w:val="false"/>
      <w:sz w:val="24"/>
      <w:szCs w:val="24"/>
    </w:rPr>
  </w:style>
  <w:style w:type="paragraph" w:styleId="Xl178" w:customStyle="1">
    <w:name w:val="xl178"/>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bCs/>
      <w:sz w:val="24"/>
      <w:szCs w:val="24"/>
    </w:rPr>
  </w:style>
  <w:style w:type="paragraph" w:styleId="Xl179" w:customStyle="1">
    <w:name w:val="xl179"/>
    <w:basedOn w:val="Normal"/>
    <w:qFormat/>
    <w:rsid w:val="00b27ecb"/>
    <w:pPr>
      <w:pBdr>
        <w:top w:val="single" w:sz="4" w:space="0" w:color="000000"/>
        <w:left w:val="single" w:sz="4" w:space="0" w:color="000000"/>
        <w:bottom w:val="single" w:sz="4" w:space="0" w:color="000000"/>
        <w:right w:val="single" w:sz="8" w:space="0" w:color="000000"/>
      </w:pBdr>
      <w:spacing w:beforeAutospacing="1" w:afterAutospacing="1"/>
    </w:pPr>
    <w:rPr>
      <w:rFonts w:ascii="Times New Roman" w:hAnsi="Times New Roman"/>
      <w:bCs/>
      <w:sz w:val="24"/>
      <w:szCs w:val="24"/>
    </w:rPr>
  </w:style>
  <w:style w:type="paragraph" w:styleId="Xl180" w:customStyle="1">
    <w:name w:val="xl18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pPr>
    <w:rPr>
      <w:rFonts w:ascii="Times New Roman" w:hAnsi="Times New Roman"/>
      <w:b w:val="false"/>
      <w:sz w:val="24"/>
      <w:szCs w:val="24"/>
    </w:rPr>
  </w:style>
  <w:style w:type="paragraph" w:styleId="Xl181" w:customStyle="1">
    <w:name w:val="xl181"/>
    <w:basedOn w:val="Normal"/>
    <w:qFormat/>
    <w:rsid w:val="00b27ecb"/>
    <w:pPr>
      <w:pBdr>
        <w:top w:val="single" w:sz="4" w:space="0" w:color="000000"/>
        <w:left w:val="single" w:sz="4" w:space="0" w:color="000000"/>
        <w:bottom w:val="single" w:sz="8" w:space="0" w:color="000000"/>
        <w:right w:val="single" w:sz="8" w:space="0" w:color="000000"/>
      </w:pBdr>
      <w:spacing w:beforeAutospacing="1" w:afterAutospacing="1"/>
    </w:pPr>
    <w:rPr>
      <w:rFonts w:ascii="Times New Roman" w:hAnsi="Times New Roman"/>
      <w:b w:val="false"/>
      <w:sz w:val="24"/>
      <w:szCs w:val="24"/>
    </w:rPr>
  </w:style>
  <w:style w:type="paragraph" w:styleId="Xl182" w:customStyle="1">
    <w:name w:val="xl18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83" w:customStyle="1">
    <w:name w:val="xl183"/>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textAlignment w:val="center"/>
    </w:pPr>
    <w:rPr>
      <w:rFonts w:ascii="Times New Roman" w:hAnsi="Times New Roman"/>
      <w:bCs/>
      <w:sz w:val="24"/>
      <w:szCs w:val="24"/>
    </w:rPr>
  </w:style>
  <w:style w:type="paragraph" w:styleId="Xl184" w:customStyle="1">
    <w:name w:val="xl184"/>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85" w:customStyle="1">
    <w:name w:val="xl185"/>
    <w:basedOn w:val="Normal"/>
    <w:qFormat/>
    <w:rsid w:val="00b27ecb"/>
    <w:pPr>
      <w:pBdr>
        <w:top w:val="single" w:sz="4" w:space="0" w:color="000000"/>
        <w:left w:val="single" w:sz="4" w:space="0" w:color="000000"/>
        <w:bottom w:val="single" w:sz="4"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6" w:customStyle="1">
    <w:name w:val="xl186"/>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pPr>
    <w:rPr>
      <w:rFonts w:ascii="Times New Roman" w:hAnsi="Times New Roman"/>
      <w:bCs/>
      <w:sz w:val="24"/>
      <w:szCs w:val="24"/>
    </w:rPr>
  </w:style>
  <w:style w:type="paragraph" w:styleId="Xl187" w:customStyle="1">
    <w:name w:val="xl187"/>
    <w:basedOn w:val="Normal"/>
    <w:qFormat/>
    <w:rsid w:val="00b27ecb"/>
    <w:pPr>
      <w:pBdr>
        <w:top w:val="single" w:sz="4" w:space="0" w:color="000000"/>
        <w:left w:val="single" w:sz="4" w:space="0" w:color="000000"/>
        <w:bottom w:val="single" w:sz="4" w:space="0" w:color="000000"/>
        <w:right w:val="single" w:sz="8" w:space="0" w:color="000000"/>
      </w:pBdr>
      <w:shd w:val="clear" w:color="000000" w:fill="969696"/>
      <w:spacing w:beforeAutospacing="1" w:afterAutospacing="1"/>
    </w:pPr>
    <w:rPr>
      <w:rFonts w:ascii="Times New Roman" w:hAnsi="Times New Roman"/>
      <w:bCs/>
      <w:sz w:val="24"/>
      <w:szCs w:val="24"/>
    </w:rPr>
  </w:style>
  <w:style w:type="paragraph" w:styleId="Xl188" w:customStyle="1">
    <w:name w:val="xl188"/>
    <w:basedOn w:val="Normal"/>
    <w:qFormat/>
    <w:rsid w:val="00b27ecb"/>
    <w:pPr>
      <w:pBdr>
        <w:top w:val="single" w:sz="4" w:space="0" w:color="000000"/>
        <w:left w:val="single" w:sz="4" w:space="0" w:color="000000"/>
        <w:bottom w:val="single" w:sz="8" w:space="0" w:color="000000"/>
        <w:right w:val="single" w:sz="8" w:space="0" w:color="000000"/>
      </w:pBdr>
      <w:shd w:val="clear" w:color="000000" w:fill="C0C0C0"/>
      <w:spacing w:beforeAutospacing="1" w:afterAutospacing="1"/>
      <w:textAlignment w:val="center"/>
    </w:pPr>
    <w:rPr>
      <w:rFonts w:ascii="Times New Roman" w:hAnsi="Times New Roman"/>
      <w:bCs/>
      <w:sz w:val="24"/>
      <w:szCs w:val="24"/>
    </w:rPr>
  </w:style>
  <w:style w:type="paragraph" w:styleId="Xl189" w:customStyle="1">
    <w:name w:val="xl189"/>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4"/>
      <w:szCs w:val="24"/>
    </w:rPr>
  </w:style>
  <w:style w:type="paragraph" w:styleId="Xl190" w:customStyle="1">
    <w:name w:val="xl190"/>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191" w:customStyle="1">
    <w:name w:val="xl19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2" w:customStyle="1">
    <w:name w:val="xl192"/>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193" w:customStyle="1">
    <w:name w:val="xl193"/>
    <w:basedOn w:val="Normal"/>
    <w:qFormat/>
    <w:rsid w:val="00b27ecb"/>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194" w:customStyle="1">
    <w:name w:val="xl194"/>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195" w:customStyle="1">
    <w:name w:val="xl195"/>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Cs/>
      <w:sz w:val="24"/>
      <w:szCs w:val="24"/>
    </w:rPr>
  </w:style>
  <w:style w:type="paragraph" w:styleId="Xl196" w:customStyle="1">
    <w:name w:val="xl196"/>
    <w:basedOn w:val="Normal"/>
    <w:qFormat/>
    <w:rsid w:val="00b27ecb"/>
    <w:pPr>
      <w:pBdr>
        <w:top w:val="single" w:sz="4" w:space="0" w:color="000000"/>
        <w:left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7" w:customStyle="1">
    <w:name w:val="xl197"/>
    <w:basedOn w:val="Normal"/>
    <w:qFormat/>
    <w:rsid w:val="00b27ecb"/>
    <w:pPr>
      <w:pBdr>
        <w:top w:val="single" w:sz="4" w:space="0" w:color="000000"/>
        <w:bottom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8" w:customStyle="1">
    <w:name w:val="xl198"/>
    <w:basedOn w:val="Normal"/>
    <w:qFormat/>
    <w:rsid w:val="00b27ecb"/>
    <w:pPr>
      <w:pBdr>
        <w:top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Cs/>
      <w:sz w:val="24"/>
      <w:szCs w:val="24"/>
    </w:rPr>
  </w:style>
  <w:style w:type="paragraph" w:styleId="Xl199" w:customStyle="1">
    <w:name w:val="xl199"/>
    <w:basedOn w:val="Normal"/>
    <w:qFormat/>
    <w:rsid w:val="00b27ecb"/>
    <w:pPr>
      <w:pBdr>
        <w:top w:val="single" w:sz="4" w:space="0" w:color="000000"/>
        <w:left w:val="single" w:sz="4" w:space="0" w:color="000000"/>
        <w:bottom w:val="single" w:sz="4" w:space="0" w:color="000000"/>
      </w:pBdr>
      <w:shd w:val="clear" w:color="000000" w:fill="C0C0C0"/>
      <w:spacing w:beforeAutospacing="1" w:afterAutospacing="1"/>
      <w:textAlignment w:val="center"/>
    </w:pPr>
    <w:rPr>
      <w:rFonts w:ascii="Times New Roman" w:hAnsi="Times New Roman"/>
      <w:bCs/>
      <w:sz w:val="24"/>
      <w:szCs w:val="24"/>
    </w:rPr>
  </w:style>
  <w:style w:type="paragraph" w:styleId="Xl200" w:customStyle="1">
    <w:name w:val="xl200"/>
    <w:basedOn w:val="Normal"/>
    <w:qFormat/>
    <w:rsid w:val="00b27ecb"/>
    <w:pPr>
      <w:pBdr>
        <w:top w:val="single" w:sz="4" w:space="0" w:color="000000"/>
        <w:bottom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1" w:customStyle="1">
    <w:name w:val="xl201"/>
    <w:basedOn w:val="Normal"/>
    <w:qFormat/>
    <w:rsid w:val="00b27ecb"/>
    <w:pPr>
      <w:pBdr>
        <w:top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2" w:customStyle="1">
    <w:name w:val="xl202"/>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3" w:customStyle="1">
    <w:name w:val="xl203"/>
    <w:basedOn w:val="Normal"/>
    <w:qFormat/>
    <w:rsid w:val="00b27ecb"/>
    <w:pPr>
      <w:pBdr>
        <w:top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4" w:customStyle="1">
    <w:name w:val="xl204"/>
    <w:basedOn w:val="Normal"/>
    <w:qFormat/>
    <w:rsid w:val="00b27ecb"/>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05" w:customStyle="1">
    <w:name w:val="xl205"/>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06" w:customStyle="1">
    <w:name w:val="xl206"/>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7" w:customStyle="1">
    <w:name w:val="xl207"/>
    <w:basedOn w:val="Normal"/>
    <w:qFormat/>
    <w:rsid w:val="00b27ecb"/>
    <w:pPr>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b w:val="false"/>
      <w:sz w:val="24"/>
      <w:szCs w:val="24"/>
    </w:rPr>
  </w:style>
  <w:style w:type="paragraph" w:styleId="Xl208" w:customStyle="1">
    <w:name w:val="xl208"/>
    <w:basedOn w:val="Normal"/>
    <w:qFormat/>
    <w:rsid w:val="00b27ecb"/>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rFonts w:ascii="Times New Roman" w:hAnsi="Times New Roman"/>
      <w:b w:val="false"/>
      <w:sz w:val="24"/>
      <w:szCs w:val="24"/>
    </w:rPr>
  </w:style>
  <w:style w:type="paragraph" w:styleId="Xl209" w:customStyle="1">
    <w:name w:val="xl209"/>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210" w:customStyle="1">
    <w:name w:val="xl210"/>
    <w:basedOn w:val="Normal"/>
    <w:qFormat/>
    <w:rsid w:val="00b27ecb"/>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11" w:customStyle="1">
    <w:name w:val="xl211"/>
    <w:basedOn w:val="Normal"/>
    <w:qFormat/>
    <w:rsid w:val="00b27ecb"/>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rFonts w:ascii="Times New Roman" w:hAnsi="Times New Roman"/>
      <w:b w:val="false"/>
      <w:sz w:val="24"/>
      <w:szCs w:val="24"/>
    </w:rPr>
  </w:style>
  <w:style w:type="paragraph" w:styleId="Xl212" w:customStyle="1">
    <w:name w:val="xl212"/>
    <w:basedOn w:val="Normal"/>
    <w:qFormat/>
    <w:rsid w:val="00b27ecb"/>
    <w:pPr>
      <w:pBdr>
        <w:top w:val="single" w:sz="12" w:space="0" w:color="000000"/>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13" w:customStyle="1">
    <w:name w:val="xl213"/>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4" w:customStyle="1">
    <w:name w:val="xl214"/>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5" w:customStyle="1">
    <w:name w:val="xl215"/>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6" w:customStyle="1">
    <w:name w:val="xl216"/>
    <w:basedOn w:val="Normal"/>
    <w:qFormat/>
    <w:rsid w:val="00b27ecb"/>
    <w:pPr>
      <w:pBdr>
        <w:top w:val="single" w:sz="8" w:space="0" w:color="000000"/>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7" w:customStyle="1">
    <w:name w:val="xl217"/>
    <w:basedOn w:val="Normal"/>
    <w:qFormat/>
    <w:rsid w:val="00b27ecb"/>
    <w:pPr>
      <w:pBdr>
        <w:left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8" w:customStyle="1">
    <w:name w:val="xl218"/>
    <w:basedOn w:val="Normal"/>
    <w:qFormat/>
    <w:rsid w:val="00b27ecb"/>
    <w:pPr>
      <w:pBdr>
        <w:left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19" w:customStyle="1">
    <w:name w:val="xl219"/>
    <w:basedOn w:val="Normal"/>
    <w:qFormat/>
    <w:rsid w:val="00b27ecb"/>
    <w:pPr>
      <w:pBdr>
        <w:top w:val="single" w:sz="8"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0" w:customStyle="1">
    <w:name w:val="xl220"/>
    <w:basedOn w:val="Normal"/>
    <w:qFormat/>
    <w:rsid w:val="00b27ecb"/>
    <w:pPr>
      <w:pBdr>
        <w:top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21" w:customStyle="1">
    <w:name w:val="xl221"/>
    <w:basedOn w:val="Normal"/>
    <w:qFormat/>
    <w:rsid w:val="00b27ecb"/>
    <w:pPr>
      <w:pBdr>
        <w:top w:val="single" w:sz="8" w:space="0" w:color="000000"/>
        <w:bottom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22" w:customStyle="1">
    <w:name w:val="xl222"/>
    <w:basedOn w:val="Normal"/>
    <w:qFormat/>
    <w:rsid w:val="00b27ecb"/>
    <w:pPr>
      <w:pBdr>
        <w:left w:val="single" w:sz="8" w:space="0" w:color="000000"/>
        <w:bottom w:val="single" w:sz="8" w:space="0" w:color="000000"/>
        <w:right w:val="single" w:sz="8" w:space="0" w:color="000000"/>
      </w:pBdr>
      <w:spacing w:beforeAutospacing="1" w:afterAutospacing="1"/>
      <w:textAlignment w:val="center"/>
    </w:pPr>
    <w:rPr>
      <w:rFonts w:ascii="Times New Roman" w:hAnsi="Times New Roman"/>
      <w:b w:val="false"/>
      <w:sz w:val="24"/>
      <w:szCs w:val="24"/>
    </w:rPr>
  </w:style>
  <w:style w:type="paragraph" w:styleId="Xl223" w:customStyle="1">
    <w:name w:val="xl223"/>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24"/>
      <w:szCs w:val="24"/>
    </w:rPr>
  </w:style>
  <w:style w:type="paragraph" w:styleId="Xl224" w:customStyle="1">
    <w:name w:val="xl224"/>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5" w:customStyle="1">
    <w:name w:val="xl225"/>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26" w:customStyle="1">
    <w:name w:val="xl226"/>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7" w:customStyle="1">
    <w:name w:val="xl227"/>
    <w:basedOn w:val="Normal"/>
    <w:qFormat/>
    <w:rsid w:val="00b27e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28" w:customStyle="1">
    <w:name w:val="xl228"/>
    <w:basedOn w:val="Normal"/>
    <w:qFormat/>
    <w:rsid w:val="00b27ecb"/>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b w:val="false"/>
      <w:sz w:val="24"/>
      <w:szCs w:val="24"/>
    </w:rPr>
  </w:style>
  <w:style w:type="paragraph" w:styleId="Xl229" w:customStyle="1">
    <w:name w:val="xl229"/>
    <w:basedOn w:val="Normal"/>
    <w:qFormat/>
    <w:rsid w:val="00b27ecb"/>
    <w:pPr>
      <w:pBdr>
        <w:top w:val="single" w:sz="12" w:space="0" w:color="000000"/>
        <w:left w:val="single" w:sz="4" w:space="0" w:color="000000"/>
        <w:bottom w:val="single" w:sz="4" w:space="0" w:color="000000"/>
        <w:right w:val="single" w:sz="8" w:space="0" w:color="000000"/>
      </w:pBdr>
      <w:spacing w:beforeAutospacing="1" w:afterAutospacing="1"/>
      <w:jc w:val="center"/>
    </w:pPr>
    <w:rPr>
      <w:rFonts w:ascii="Times New Roman" w:hAnsi="Times New Roman"/>
      <w:b w:val="false"/>
      <w:sz w:val="24"/>
      <w:szCs w:val="24"/>
    </w:rPr>
  </w:style>
  <w:style w:type="paragraph" w:styleId="Xl230" w:customStyle="1">
    <w:name w:val="xl230"/>
    <w:basedOn w:val="Normal"/>
    <w:qFormat/>
    <w:rsid w:val="00b27e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Rvps1" w:customStyle="1">
    <w:name w:val="rvps1"/>
    <w:basedOn w:val="Normal"/>
    <w:qFormat/>
    <w:rsid w:val="00dd2d63"/>
    <w:pPr>
      <w:spacing w:beforeAutospacing="1" w:afterAutospacing="1"/>
    </w:pPr>
    <w:rPr>
      <w:rFonts w:ascii="Times New Roman" w:hAnsi="Times New Roman"/>
      <w:b w:val="false"/>
      <w:sz w:val="24"/>
      <w:szCs w:val="24"/>
    </w:rPr>
  </w:style>
  <w:style w:type="paragraph" w:styleId="TableContents" w:customStyle="1">
    <w:name w:val="Table Contents"/>
    <w:basedOn w:val="Normal"/>
    <w:qFormat/>
    <w:rsid w:val="00757d1f"/>
    <w:pPr>
      <w:widowControl w:val="false"/>
      <w:suppressLineNumbers/>
      <w:suppressAutoHyphens w:val="true"/>
    </w:pPr>
    <w:rPr>
      <w:rFonts w:ascii="Times New Roman" w:hAnsi="Times New Roman" w:eastAsia="Arial Unicode MS"/>
      <w:b w:val="false"/>
      <w:kern w:val="2"/>
      <w:sz w:val="24"/>
      <w:szCs w:val="24"/>
      <w:lang w:val="sr-CS"/>
    </w:rPr>
  </w:style>
  <w:style w:type="paragraph" w:styleId="Zakon" w:customStyle="1">
    <w:name w:val="Zakon"/>
    <w:basedOn w:val="Normal"/>
    <w:qFormat/>
    <w:rsid w:val="00cb1f5c"/>
    <w:pPr>
      <w:keepNext w:val="true"/>
      <w:tabs>
        <w:tab w:val="clear" w:pos="720"/>
        <w:tab w:val="left" w:pos="1080" w:leader="none"/>
      </w:tabs>
      <w:spacing w:before="0" w:after="120"/>
      <w:ind w:left="720" w:right="720" w:hanging="0"/>
      <w:jc w:val="center"/>
    </w:pPr>
    <w:rPr>
      <w:rFonts w:ascii="Arial" w:hAnsi="Arial"/>
      <w:caps/>
      <w:sz w:val="34"/>
      <w:lang w:val="sr-CS"/>
    </w:rPr>
  </w:style>
  <w:style w:type="paragraph" w:styleId="Zakon1" w:customStyle="1">
    <w:name w:val="Zakon1"/>
    <w:basedOn w:val="Zakon"/>
    <w:qFormat/>
    <w:rsid w:val="00cb1f5c"/>
    <w:pPr>
      <w:ind w:left="144" w:right="144" w:hanging="0"/>
    </w:pPr>
    <w:rPr>
      <w:sz w:val="26"/>
    </w:rPr>
  </w:style>
  <w:style w:type="paragraph" w:styleId="Naslov" w:customStyle="1">
    <w:name w:val="Naslov"/>
    <w:basedOn w:val="Zakon"/>
    <w:qFormat/>
    <w:rsid w:val="00cb1f5c"/>
    <w:pPr>
      <w:spacing w:before="120" w:after="120"/>
      <w:ind w:left="144" w:right="144" w:hanging="0"/>
    </w:pPr>
    <w:rPr>
      <w:sz w:val="24"/>
    </w:rPr>
  </w:style>
  <w:style w:type="paragraph" w:styleId="Wyq120podnaslovclana" w:customStyle="1">
    <w:name w:val="wyq120---podnaslov-clana"/>
    <w:basedOn w:val="Normal"/>
    <w:qFormat/>
    <w:rsid w:val="00170b48"/>
    <w:pPr>
      <w:spacing w:before="240" w:after="240"/>
      <w:jc w:val="center"/>
    </w:pPr>
    <w:rPr>
      <w:rFonts w:ascii="Arial" w:hAnsi="Arial" w:cs="Arial"/>
      <w:b w:val="false"/>
      <w:i/>
      <w:iCs/>
      <w:sz w:val="24"/>
      <w:szCs w:val="24"/>
    </w:rPr>
  </w:style>
  <w:style w:type="paragraph" w:styleId="Wyq100naslovgrupeclanovakurziv" w:customStyle="1">
    <w:name w:val="wyq100---naslov-grupe-clanova-kurziv"/>
    <w:basedOn w:val="Normal"/>
    <w:qFormat/>
    <w:rsid w:val="00170b48"/>
    <w:pPr>
      <w:spacing w:before="240" w:after="240"/>
      <w:jc w:val="center"/>
    </w:pPr>
    <w:rPr>
      <w:rFonts w:ascii="Arial" w:hAnsi="Arial" w:cs="Arial"/>
      <w:bCs/>
      <w:i/>
      <w:iCs/>
      <w:sz w:val="24"/>
      <w:szCs w:val="24"/>
    </w:rPr>
  </w:style>
  <w:style w:type="paragraph" w:styleId="Samostalni" w:customStyle="1">
    <w:name w:val="samostalni"/>
    <w:basedOn w:val="Normal"/>
    <w:qFormat/>
    <w:rsid w:val="00170b48"/>
    <w:pPr>
      <w:spacing w:beforeAutospacing="1" w:afterAutospacing="1"/>
      <w:jc w:val="center"/>
    </w:pPr>
    <w:rPr>
      <w:rFonts w:ascii="Arial" w:hAnsi="Arial" w:cs="Arial"/>
      <w:bCs/>
      <w:i/>
      <w:iCs/>
      <w:sz w:val="24"/>
      <w:szCs w:val="24"/>
    </w:rPr>
  </w:style>
  <w:style w:type="paragraph" w:styleId="Samostalni1" w:customStyle="1">
    <w:name w:val="samostalni1"/>
    <w:basedOn w:val="Normal"/>
    <w:qFormat/>
    <w:rsid w:val="00170b48"/>
    <w:pPr>
      <w:spacing w:beforeAutospacing="1" w:afterAutospacing="1"/>
      <w:jc w:val="center"/>
    </w:pPr>
    <w:rPr>
      <w:rFonts w:ascii="Arial" w:hAnsi="Arial" w:cs="Arial"/>
      <w:b w:val="false"/>
      <w:i/>
      <w:iCs/>
      <w:sz w:val="22"/>
      <w:szCs w:val="22"/>
    </w:rPr>
  </w:style>
  <w:style w:type="paragraph" w:styleId="Normalcentar" w:customStyle="1">
    <w:name w:val="normalcentar"/>
    <w:basedOn w:val="Normal"/>
    <w:qFormat/>
    <w:rsid w:val="00170b48"/>
    <w:pPr>
      <w:spacing w:beforeAutospacing="1" w:afterAutospacing="1"/>
      <w:jc w:val="center"/>
    </w:pPr>
    <w:rPr>
      <w:rFonts w:ascii="Arial" w:hAnsi="Arial" w:cs="Arial"/>
      <w:b w:val="false"/>
      <w:sz w:val="22"/>
      <w:szCs w:val="22"/>
    </w:rPr>
  </w:style>
  <w:style w:type="paragraph" w:styleId="Normaltd" w:customStyle="1">
    <w:name w:val="normaltd"/>
    <w:basedOn w:val="Normal"/>
    <w:qFormat/>
    <w:rsid w:val="00170b48"/>
    <w:pPr>
      <w:spacing w:beforeAutospacing="1" w:afterAutospacing="1"/>
      <w:jc w:val="right"/>
    </w:pPr>
    <w:rPr>
      <w:rFonts w:ascii="Arial" w:hAnsi="Arial" w:cs="Arial"/>
      <w:b w:val="false"/>
      <w:sz w:val="22"/>
      <w:szCs w:val="22"/>
    </w:rPr>
  </w:style>
  <w:style w:type="paragraph" w:styleId="Yiv2175947998msonormal" w:customStyle="1">
    <w:name w:val="yiv2175947998msonormal"/>
    <w:basedOn w:val="Normal"/>
    <w:qFormat/>
    <w:rsid w:val="00170b48"/>
    <w:pPr>
      <w:spacing w:beforeAutospacing="1" w:afterAutospacing="1"/>
    </w:pPr>
    <w:rPr>
      <w:rFonts w:ascii="Times New Roman" w:hAnsi="Times New Roman"/>
      <w:b w:val="false"/>
      <w:sz w:val="24"/>
      <w:szCs w:val="24"/>
    </w:rPr>
  </w:style>
  <w:style w:type="paragraph" w:styleId="Meta" w:customStyle="1">
    <w:name w:val="meta"/>
    <w:basedOn w:val="Normal"/>
    <w:qFormat/>
    <w:rsid w:val="00170b48"/>
    <w:pPr>
      <w:spacing w:beforeAutospacing="1" w:afterAutospacing="1"/>
    </w:pPr>
    <w:rPr>
      <w:rFonts w:ascii="Times New Roman" w:hAnsi="Times New Roman"/>
      <w:b w:val="false"/>
      <w:sz w:val="24"/>
      <w:szCs w:val="24"/>
    </w:rPr>
  </w:style>
  <w:style w:type="paragraph" w:styleId="Description" w:customStyle="1">
    <w:name w:val="description"/>
    <w:basedOn w:val="Normal"/>
    <w:qFormat/>
    <w:rsid w:val="00170b48"/>
    <w:pPr>
      <w:spacing w:beforeAutospacing="1" w:afterAutospacing="1"/>
    </w:pPr>
    <w:rPr>
      <w:rFonts w:ascii="Times New Roman" w:hAnsi="Times New Roman"/>
      <w:b w:val="false"/>
      <w:sz w:val="24"/>
      <w:szCs w:val="24"/>
    </w:rPr>
  </w:style>
  <w:style w:type="paragraph" w:styleId="Singl" w:customStyle="1">
    <w:name w:val="singl"/>
    <w:basedOn w:val="Normal"/>
    <w:qFormat/>
    <w:rsid w:val="00170b48"/>
    <w:pPr>
      <w:spacing w:before="0" w:after="24"/>
    </w:pPr>
    <w:rPr>
      <w:rFonts w:ascii="Arial" w:hAnsi="Arial" w:cs="Arial"/>
      <w:b w:val="false"/>
      <w:sz w:val="22"/>
      <w:szCs w:val="22"/>
    </w:rPr>
  </w:style>
  <w:style w:type="paragraph" w:styleId="Tabelamolovani" w:customStyle="1">
    <w:name w:val="tabelamolovani"/>
    <w:basedOn w:val="Normal"/>
    <w:qFormat/>
    <w:rsid w:val="00170b48"/>
    <w:pPr>
      <w:pBdr>
        <w:top w:val="outset" w:sz="6" w:space="0" w:color="000000"/>
        <w:left w:val="outset" w:sz="6" w:space="0" w:color="000000"/>
        <w:bottom w:val="outset" w:sz="6" w:space="0" w:color="000000"/>
        <w:right w:val="outset" w:sz="6" w:space="0" w:color="000000"/>
      </w:pBdr>
      <w:shd w:val="clear" w:color="auto" w:fill="8A084B"/>
      <w:spacing w:beforeAutospacing="1" w:afterAutospacing="1"/>
    </w:pPr>
    <w:rPr>
      <w:rFonts w:ascii="Arial" w:hAnsi="Arial" w:cs="Arial"/>
      <w:b w:val="false"/>
      <w:sz w:val="24"/>
      <w:szCs w:val="24"/>
    </w:rPr>
  </w:style>
  <w:style w:type="paragraph" w:styleId="Normalred" w:customStyle="1">
    <w:name w:val="normal_red"/>
    <w:basedOn w:val="Normal"/>
    <w:qFormat/>
    <w:rsid w:val="00170b48"/>
    <w:pPr>
      <w:spacing w:beforeAutospacing="1" w:afterAutospacing="1"/>
    </w:pPr>
    <w:rPr>
      <w:rFonts w:ascii="Arial" w:hAnsi="Arial" w:cs="Arial"/>
      <w:b w:val="false"/>
      <w:color w:val="FF0000"/>
      <w:sz w:val="22"/>
      <w:szCs w:val="22"/>
    </w:rPr>
  </w:style>
  <w:style w:type="paragraph" w:styleId="Normalgreenback" w:customStyle="1">
    <w:name w:val="normal_greenback"/>
    <w:basedOn w:val="Normal"/>
    <w:qFormat/>
    <w:rsid w:val="00170b48"/>
    <w:pPr>
      <w:shd w:val="clear" w:color="auto" w:fill="33FF33"/>
      <w:spacing w:beforeAutospacing="1" w:afterAutospacing="1"/>
    </w:pPr>
    <w:rPr>
      <w:rFonts w:ascii="Arial" w:hAnsi="Arial" w:cs="Arial"/>
      <w:b w:val="false"/>
      <w:sz w:val="22"/>
      <w:szCs w:val="22"/>
    </w:rPr>
  </w:style>
  <w:style w:type="paragraph" w:styleId="Simboli" w:customStyle="1">
    <w:name w:val="simboli"/>
    <w:basedOn w:val="Normal"/>
    <w:qFormat/>
    <w:rsid w:val="00170b48"/>
    <w:pPr>
      <w:spacing w:beforeAutospacing="1" w:afterAutospacing="1"/>
    </w:pPr>
    <w:rPr>
      <w:rFonts w:ascii="Symbol" w:hAnsi="Symbol"/>
      <w:b w:val="false"/>
      <w:sz w:val="22"/>
      <w:szCs w:val="22"/>
    </w:rPr>
  </w:style>
  <w:style w:type="paragraph" w:styleId="Simboliindeks" w:customStyle="1">
    <w:name w:val="simboliindeks"/>
    <w:basedOn w:val="Normal"/>
    <w:qFormat/>
    <w:rsid w:val="00170b48"/>
    <w:pPr>
      <w:spacing w:beforeAutospacing="1" w:afterAutospacing="1"/>
    </w:pPr>
    <w:rPr>
      <w:rFonts w:ascii="Symbol" w:hAnsi="Symbol"/>
      <w:b w:val="false"/>
      <w:sz w:val="24"/>
      <w:szCs w:val="24"/>
      <w:vertAlign w:val="subscript"/>
    </w:rPr>
  </w:style>
  <w:style w:type="paragraph" w:styleId="Normaltdb" w:customStyle="1">
    <w:name w:val="normaltdb"/>
    <w:basedOn w:val="Normal"/>
    <w:qFormat/>
    <w:rsid w:val="00170b48"/>
    <w:pPr>
      <w:spacing w:beforeAutospacing="1" w:afterAutospacing="1"/>
      <w:jc w:val="right"/>
    </w:pPr>
    <w:rPr>
      <w:rFonts w:ascii="Arial" w:hAnsi="Arial" w:cs="Arial"/>
      <w:bCs/>
      <w:sz w:val="22"/>
      <w:szCs w:val="22"/>
    </w:rPr>
  </w:style>
  <w:style w:type="paragraph" w:styleId="Tabelaobrazac" w:customStyle="1">
    <w:name w:val="tabelaobrazac"/>
    <w:basedOn w:val="Normal"/>
    <w:qFormat/>
    <w:rsid w:val="00170b48"/>
    <w:pPr>
      <w:pBdr>
        <w:top w:val="outset" w:sz="6" w:space="0" w:color="000000"/>
        <w:left w:val="outset" w:sz="6" w:space="0" w:color="000000"/>
        <w:bottom w:val="outset" w:sz="6" w:space="0" w:color="000000"/>
        <w:right w:val="outset" w:sz="6" w:space="0" w:color="000000"/>
      </w:pBdr>
      <w:shd w:val="clear" w:color="auto" w:fill="2E9AFE"/>
      <w:spacing w:beforeAutospacing="1" w:afterAutospacing="1"/>
    </w:pPr>
    <w:rPr>
      <w:rFonts w:ascii="Verdana" w:hAnsi="Verdana"/>
      <w:b w:val="false"/>
      <w:sz w:val="24"/>
      <w:szCs w:val="24"/>
    </w:rPr>
  </w:style>
  <w:style w:type="paragraph" w:styleId="Tabelanaslov" w:customStyle="1">
    <w:name w:val="tabelanaslov"/>
    <w:basedOn w:val="Normal"/>
    <w:qFormat/>
    <w:rsid w:val="00170b48"/>
    <w:pPr>
      <w:pBdr>
        <w:top w:val="outset" w:sz="6" w:space="0" w:color="000000"/>
        <w:left w:val="outset" w:sz="6" w:space="0" w:color="000000"/>
        <w:bottom w:val="outset" w:sz="6" w:space="0" w:color="000000"/>
        <w:right w:val="outset" w:sz="6" w:space="0" w:color="000000"/>
      </w:pBdr>
      <w:shd w:val="clear" w:color="auto" w:fill="A41E1C"/>
      <w:spacing w:beforeAutospacing="1" w:afterAutospacing="1"/>
    </w:pPr>
    <w:rPr>
      <w:rFonts w:ascii="Verdana" w:hAnsi="Verdana"/>
      <w:b w:val="false"/>
      <w:sz w:val="24"/>
      <w:szCs w:val="24"/>
    </w:rPr>
  </w:style>
  <w:style w:type="paragraph" w:styleId="Tabelasm" w:customStyle="1">
    <w:name w:val="tabela_sm"/>
    <w:basedOn w:val="Normal"/>
    <w:qFormat/>
    <w:rsid w:val="00170b48"/>
    <w:pPr>
      <w:pBdr>
        <w:top w:val="outset" w:sz="6" w:space="0" w:color="000000"/>
        <w:left w:val="outset" w:sz="6" w:space="0" w:color="000000"/>
        <w:bottom w:val="outset" w:sz="6" w:space="0" w:color="000000"/>
        <w:right w:val="outset" w:sz="6" w:space="0" w:color="000000"/>
      </w:pBdr>
      <w:shd w:val="clear" w:color="auto" w:fill="006666"/>
      <w:spacing w:beforeAutospacing="1" w:afterAutospacing="1"/>
    </w:pPr>
    <w:rPr>
      <w:rFonts w:ascii="Verdana" w:hAnsi="Verdana"/>
      <w:b w:val="false"/>
      <w:sz w:val="24"/>
      <w:szCs w:val="24"/>
    </w:rPr>
  </w:style>
  <w:style w:type="paragraph" w:styleId="Tabelasp" w:customStyle="1">
    <w:name w:val="tabela_sp"/>
    <w:basedOn w:val="Normal"/>
    <w:qFormat/>
    <w:rsid w:val="00170b48"/>
    <w:pPr>
      <w:pBdr>
        <w:top w:val="outset" w:sz="6" w:space="0" w:color="000000"/>
        <w:left w:val="outset" w:sz="6" w:space="0" w:color="000000"/>
        <w:bottom w:val="outset" w:sz="6" w:space="0" w:color="000000"/>
        <w:right w:val="outset" w:sz="6" w:space="0" w:color="000000"/>
      </w:pBdr>
      <w:shd w:val="clear" w:color="auto" w:fill="FF9F00"/>
      <w:spacing w:beforeAutospacing="1" w:afterAutospacing="1"/>
    </w:pPr>
    <w:rPr>
      <w:rFonts w:ascii="Verdana" w:hAnsi="Verdana"/>
      <w:b w:val="false"/>
      <w:sz w:val="24"/>
      <w:szCs w:val="24"/>
    </w:rPr>
  </w:style>
  <w:style w:type="paragraph" w:styleId="Tabelact" w:customStyle="1">
    <w:name w:val="tabela_ct"/>
    <w:basedOn w:val="Normal"/>
    <w:qFormat/>
    <w:rsid w:val="00170b48"/>
    <w:pPr>
      <w:pBdr>
        <w:top w:val="outset" w:sz="6" w:space="0" w:color="000000"/>
        <w:left w:val="outset" w:sz="6" w:space="0" w:color="000000"/>
        <w:bottom w:val="outset" w:sz="6" w:space="0" w:color="000000"/>
        <w:right w:val="outset" w:sz="6" w:space="0" w:color="000000"/>
      </w:pBdr>
      <w:shd w:val="clear" w:color="auto" w:fill="DC2348"/>
      <w:spacing w:beforeAutospacing="1" w:afterAutospacing="1"/>
    </w:pPr>
    <w:rPr>
      <w:rFonts w:ascii="Verdana" w:hAnsi="Verdana"/>
      <w:b w:val="false"/>
      <w:sz w:val="24"/>
      <w:szCs w:val="24"/>
    </w:rPr>
  </w:style>
  <w:style w:type="paragraph" w:styleId="Naslov1" w:customStyle="1">
    <w:name w:val="naslov1"/>
    <w:basedOn w:val="Normal"/>
    <w:qFormat/>
    <w:rsid w:val="00170b48"/>
    <w:pPr>
      <w:spacing w:beforeAutospacing="1" w:afterAutospacing="1"/>
      <w:jc w:val="center"/>
    </w:pPr>
    <w:rPr>
      <w:rFonts w:ascii="Arial" w:hAnsi="Arial" w:cs="Arial"/>
      <w:bCs/>
      <w:sz w:val="24"/>
      <w:szCs w:val="24"/>
    </w:rPr>
  </w:style>
  <w:style w:type="paragraph" w:styleId="Naslov2" w:customStyle="1">
    <w:name w:val="naslov2"/>
    <w:basedOn w:val="Normal"/>
    <w:qFormat/>
    <w:rsid w:val="00170b48"/>
    <w:pPr>
      <w:spacing w:beforeAutospacing="1" w:afterAutospacing="1"/>
      <w:jc w:val="center"/>
    </w:pPr>
    <w:rPr>
      <w:rFonts w:ascii="Arial" w:hAnsi="Arial" w:cs="Arial"/>
      <w:bCs/>
      <w:sz w:val="29"/>
      <w:szCs w:val="29"/>
    </w:rPr>
  </w:style>
  <w:style w:type="paragraph" w:styleId="Naslov3" w:customStyle="1">
    <w:name w:val="naslov3"/>
    <w:basedOn w:val="Normal"/>
    <w:qFormat/>
    <w:rsid w:val="00170b48"/>
    <w:pPr>
      <w:spacing w:beforeAutospacing="1" w:afterAutospacing="1"/>
      <w:jc w:val="center"/>
    </w:pPr>
    <w:rPr>
      <w:rFonts w:ascii="Arial" w:hAnsi="Arial" w:cs="Arial"/>
      <w:bCs/>
      <w:sz w:val="23"/>
      <w:szCs w:val="23"/>
    </w:rPr>
  </w:style>
  <w:style w:type="paragraph" w:styleId="Normaluvuceni" w:customStyle="1">
    <w:name w:val="normal_uvuceni"/>
    <w:basedOn w:val="Normal"/>
    <w:qFormat/>
    <w:rsid w:val="00170b48"/>
    <w:pPr>
      <w:spacing w:beforeAutospacing="1" w:afterAutospacing="1"/>
      <w:ind w:left="1134" w:hanging="142"/>
    </w:pPr>
    <w:rPr>
      <w:rFonts w:ascii="Arial" w:hAnsi="Arial" w:cs="Arial"/>
      <w:b w:val="false"/>
      <w:sz w:val="22"/>
      <w:szCs w:val="22"/>
    </w:rPr>
  </w:style>
  <w:style w:type="paragraph" w:styleId="Normaluvuceni2" w:customStyle="1">
    <w:name w:val="normal_uvuceni2"/>
    <w:basedOn w:val="Normal"/>
    <w:qFormat/>
    <w:rsid w:val="00170b48"/>
    <w:pPr>
      <w:spacing w:beforeAutospacing="1" w:afterAutospacing="1"/>
      <w:ind w:left="1701" w:hanging="227"/>
    </w:pPr>
    <w:rPr>
      <w:rFonts w:ascii="Arial" w:hAnsi="Arial" w:cs="Arial"/>
      <w:b w:val="false"/>
      <w:sz w:val="22"/>
      <w:szCs w:val="22"/>
    </w:rPr>
  </w:style>
  <w:style w:type="paragraph" w:styleId="Normaluvuceni3" w:customStyle="1">
    <w:name w:val="normal_uvuceni3"/>
    <w:basedOn w:val="Normal"/>
    <w:qFormat/>
    <w:rsid w:val="00170b48"/>
    <w:pPr>
      <w:spacing w:beforeAutospacing="1" w:afterAutospacing="1"/>
      <w:ind w:left="992" w:hanging="0"/>
    </w:pPr>
    <w:rPr>
      <w:rFonts w:ascii="Arial" w:hAnsi="Arial" w:cs="Arial"/>
      <w:b w:val="false"/>
      <w:sz w:val="22"/>
      <w:szCs w:val="22"/>
    </w:rPr>
  </w:style>
  <w:style w:type="paragraph" w:styleId="Naslovpropisa1" w:customStyle="1">
    <w:name w:val="naslovpropisa1"/>
    <w:basedOn w:val="Normal"/>
    <w:qFormat/>
    <w:rsid w:val="00170b48"/>
    <w:pPr>
      <w:spacing w:beforeAutospacing="1" w:afterAutospacing="1"/>
      <w:ind w:right="1088" w:hanging="0"/>
      <w:jc w:val="center"/>
    </w:pPr>
    <w:rPr>
      <w:rFonts w:ascii="Arial" w:hAnsi="Arial" w:cs="Arial"/>
      <w:bCs/>
      <w:color w:val="FFE8BF"/>
      <w:sz w:val="36"/>
      <w:szCs w:val="36"/>
    </w:rPr>
  </w:style>
  <w:style w:type="paragraph" w:styleId="Naslovpropisa1a" w:customStyle="1">
    <w:name w:val="naslovpropisa1a"/>
    <w:basedOn w:val="Normal"/>
    <w:qFormat/>
    <w:rsid w:val="00170b48"/>
    <w:pPr>
      <w:spacing w:beforeAutospacing="1" w:afterAutospacing="1"/>
      <w:ind w:right="1088" w:hanging="0"/>
      <w:jc w:val="center"/>
    </w:pPr>
    <w:rPr>
      <w:rFonts w:ascii="Arial" w:hAnsi="Arial" w:cs="Arial"/>
      <w:bCs/>
      <w:color w:val="FFFFFF"/>
      <w:sz w:val="34"/>
      <w:szCs w:val="34"/>
    </w:rPr>
  </w:style>
  <w:style w:type="paragraph" w:styleId="Naslov4" w:customStyle="1">
    <w:name w:val="naslov4"/>
    <w:basedOn w:val="Normal"/>
    <w:qFormat/>
    <w:rsid w:val="00170b48"/>
    <w:pPr>
      <w:spacing w:beforeAutospacing="1" w:afterAutospacing="1"/>
      <w:jc w:val="center"/>
    </w:pPr>
    <w:rPr>
      <w:rFonts w:ascii="Arial" w:hAnsi="Arial" w:cs="Arial"/>
      <w:bCs/>
      <w:sz w:val="22"/>
      <w:szCs w:val="22"/>
    </w:rPr>
  </w:style>
  <w:style w:type="paragraph" w:styleId="Naslov5" w:customStyle="1">
    <w:name w:val="naslov5"/>
    <w:basedOn w:val="Normal"/>
    <w:qFormat/>
    <w:rsid w:val="00170b48"/>
    <w:pPr>
      <w:spacing w:beforeAutospacing="1" w:afterAutospacing="1"/>
      <w:jc w:val="center"/>
    </w:pPr>
    <w:rPr>
      <w:rFonts w:ascii="Arial" w:hAnsi="Arial" w:cs="Arial"/>
      <w:bCs/>
      <w:sz w:val="22"/>
      <w:szCs w:val="22"/>
    </w:rPr>
  </w:style>
  <w:style w:type="paragraph" w:styleId="Normalbold" w:customStyle="1">
    <w:name w:val="normalbold"/>
    <w:basedOn w:val="Normal"/>
    <w:qFormat/>
    <w:rsid w:val="00170b48"/>
    <w:pPr>
      <w:spacing w:beforeAutospacing="1" w:afterAutospacing="1"/>
    </w:pPr>
    <w:rPr>
      <w:rFonts w:ascii="Arial" w:hAnsi="Arial" w:cs="Arial"/>
      <w:bCs/>
      <w:sz w:val="22"/>
      <w:szCs w:val="22"/>
    </w:rPr>
  </w:style>
  <w:style w:type="paragraph" w:styleId="Normalboldct" w:customStyle="1">
    <w:name w:val="normalboldct"/>
    <w:basedOn w:val="Normal"/>
    <w:qFormat/>
    <w:rsid w:val="00170b48"/>
    <w:pPr>
      <w:spacing w:beforeAutospacing="1" w:afterAutospacing="1"/>
    </w:pPr>
    <w:rPr>
      <w:rFonts w:ascii="Arial" w:hAnsi="Arial" w:cs="Arial"/>
      <w:bCs/>
      <w:sz w:val="24"/>
      <w:szCs w:val="24"/>
    </w:rPr>
  </w:style>
  <w:style w:type="paragraph" w:styleId="Normalbolditalic" w:customStyle="1">
    <w:name w:val="normalbolditalic"/>
    <w:basedOn w:val="Normal"/>
    <w:qFormat/>
    <w:rsid w:val="00170b48"/>
    <w:pPr>
      <w:spacing w:beforeAutospacing="1" w:afterAutospacing="1"/>
    </w:pPr>
    <w:rPr>
      <w:rFonts w:ascii="Arial" w:hAnsi="Arial" w:cs="Arial"/>
      <w:bCs/>
      <w:i/>
      <w:iCs/>
      <w:sz w:val="22"/>
      <w:szCs w:val="22"/>
    </w:rPr>
  </w:style>
  <w:style w:type="paragraph" w:styleId="Normalboldcentar" w:customStyle="1">
    <w:name w:val="normalboldcentar"/>
    <w:basedOn w:val="Normal"/>
    <w:qFormat/>
    <w:rsid w:val="00170b48"/>
    <w:pPr>
      <w:spacing w:beforeAutospacing="1" w:afterAutospacing="1"/>
      <w:jc w:val="center"/>
    </w:pPr>
    <w:rPr>
      <w:rFonts w:ascii="Arial" w:hAnsi="Arial" w:cs="Arial"/>
      <w:bCs/>
      <w:sz w:val="22"/>
      <w:szCs w:val="22"/>
    </w:rPr>
  </w:style>
  <w:style w:type="paragraph" w:styleId="Stepen" w:customStyle="1">
    <w:name w:val="stepen"/>
    <w:basedOn w:val="Normal"/>
    <w:qFormat/>
    <w:rsid w:val="00170b48"/>
    <w:pPr>
      <w:spacing w:beforeAutospacing="1" w:afterAutospacing="1"/>
    </w:pPr>
    <w:rPr>
      <w:rFonts w:ascii="Times New Roman" w:hAnsi="Times New Roman"/>
      <w:b w:val="false"/>
      <w:sz w:val="15"/>
      <w:szCs w:val="15"/>
      <w:vertAlign w:val="superscript"/>
    </w:rPr>
  </w:style>
  <w:style w:type="paragraph" w:styleId="Indeks" w:customStyle="1">
    <w:name w:val="indeks"/>
    <w:basedOn w:val="Normal"/>
    <w:qFormat/>
    <w:rsid w:val="00170b48"/>
    <w:pPr>
      <w:spacing w:beforeAutospacing="1" w:afterAutospacing="1"/>
    </w:pPr>
    <w:rPr>
      <w:rFonts w:ascii="Times New Roman" w:hAnsi="Times New Roman"/>
      <w:b w:val="false"/>
      <w:sz w:val="15"/>
      <w:szCs w:val="15"/>
      <w:vertAlign w:val="subscript"/>
    </w:rPr>
  </w:style>
  <w:style w:type="paragraph" w:styleId="Tbezokvira" w:customStyle="1">
    <w:name w:val="tbezokvira"/>
    <w:basedOn w:val="Normal"/>
    <w:qFormat/>
    <w:rsid w:val="00170b48"/>
    <w:pPr>
      <w:pBdr>
        <w:top w:val="single" w:sz="2"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Naslovlevo" w:customStyle="1">
    <w:name w:val="naslovlevo"/>
    <w:basedOn w:val="Normal"/>
    <w:qFormat/>
    <w:rsid w:val="00170b48"/>
    <w:pPr>
      <w:spacing w:beforeAutospacing="1" w:afterAutospacing="1"/>
    </w:pPr>
    <w:rPr>
      <w:rFonts w:ascii="Arial" w:hAnsi="Arial" w:cs="Arial"/>
      <w:bCs/>
      <w:sz w:val="26"/>
      <w:szCs w:val="26"/>
    </w:rPr>
  </w:style>
  <w:style w:type="paragraph" w:styleId="Bulletedni" w:customStyle="1">
    <w:name w:val="bulletedni"/>
    <w:basedOn w:val="Normal"/>
    <w:qFormat/>
    <w:rsid w:val="00170b48"/>
    <w:pPr>
      <w:spacing w:beforeAutospacing="1" w:afterAutospacing="1"/>
    </w:pPr>
    <w:rPr>
      <w:rFonts w:ascii="Arial" w:hAnsi="Arial" w:cs="Arial"/>
      <w:b w:val="false"/>
      <w:sz w:val="22"/>
      <w:szCs w:val="22"/>
    </w:rPr>
  </w:style>
  <w:style w:type="paragraph" w:styleId="Normalpraksa" w:customStyle="1">
    <w:name w:val="normalpraksa"/>
    <w:basedOn w:val="Normal"/>
    <w:qFormat/>
    <w:rsid w:val="00170b48"/>
    <w:pPr>
      <w:spacing w:beforeAutospacing="1" w:afterAutospacing="1"/>
    </w:pPr>
    <w:rPr>
      <w:rFonts w:ascii="Arial" w:hAnsi="Arial" w:cs="Arial"/>
      <w:b w:val="false"/>
      <w:i/>
      <w:iCs/>
      <w:sz w:val="22"/>
      <w:szCs w:val="22"/>
    </w:rPr>
  </w:style>
  <w:style w:type="paragraph" w:styleId="Normalctzaglavlje" w:customStyle="1">
    <w:name w:val="normalctzaglavlje"/>
    <w:basedOn w:val="Normal"/>
    <w:qFormat/>
    <w:rsid w:val="00170b48"/>
    <w:pPr>
      <w:spacing w:beforeAutospacing="1" w:afterAutospacing="1"/>
    </w:pPr>
    <w:rPr>
      <w:rFonts w:ascii="Arial" w:hAnsi="Arial" w:cs="Arial"/>
      <w:bCs/>
      <w:sz w:val="16"/>
      <w:szCs w:val="16"/>
    </w:rPr>
  </w:style>
  <w:style w:type="paragraph" w:styleId="Windings" w:customStyle="1">
    <w:name w:val="windings"/>
    <w:basedOn w:val="Normal"/>
    <w:qFormat/>
    <w:rsid w:val="00170b48"/>
    <w:pPr>
      <w:spacing w:beforeAutospacing="1" w:afterAutospacing="1"/>
    </w:pPr>
    <w:rPr>
      <w:rFonts w:ascii="Wingdings" w:hAnsi="Wingdings"/>
      <w:b w:val="false"/>
      <w:sz w:val="18"/>
      <w:szCs w:val="18"/>
    </w:rPr>
  </w:style>
  <w:style w:type="paragraph" w:styleId="Webdings" w:customStyle="1">
    <w:name w:val="webdings"/>
    <w:basedOn w:val="Normal"/>
    <w:qFormat/>
    <w:rsid w:val="00170b48"/>
    <w:pPr>
      <w:spacing w:beforeAutospacing="1" w:afterAutospacing="1"/>
    </w:pPr>
    <w:rPr>
      <w:rFonts w:ascii="Webdings" w:hAnsi="Webdings"/>
      <w:b w:val="false"/>
      <w:sz w:val="18"/>
      <w:szCs w:val="18"/>
    </w:rPr>
  </w:style>
  <w:style w:type="paragraph" w:styleId="Normalct" w:customStyle="1">
    <w:name w:val="normalct"/>
    <w:basedOn w:val="Normal"/>
    <w:qFormat/>
    <w:rsid w:val="00170b48"/>
    <w:pPr>
      <w:spacing w:beforeAutospacing="1" w:afterAutospacing="1"/>
    </w:pPr>
    <w:rPr>
      <w:rFonts w:ascii="Arial" w:hAnsi="Arial" w:cs="Arial"/>
      <w:b w:val="false"/>
      <w:sz w:val="16"/>
      <w:szCs w:val="16"/>
    </w:rPr>
  </w:style>
  <w:style w:type="paragraph" w:styleId="Tabelamala" w:customStyle="1">
    <w:name w:val="tabela_mala"/>
    <w:basedOn w:val="Normal"/>
    <w:qFormat/>
    <w:rsid w:val="00170b48"/>
    <w:pPr>
      <w:spacing w:beforeAutospacing="1" w:afterAutospacing="1"/>
    </w:pPr>
    <w:rPr>
      <w:rFonts w:ascii="Times New Roman" w:hAnsi="Times New Roman"/>
      <w:b w:val="false"/>
      <w:sz w:val="24"/>
      <w:szCs w:val="24"/>
    </w:rPr>
  </w:style>
  <w:style w:type="paragraph" w:styleId="Izmenanaslov" w:customStyle="1">
    <w:name w:val="izmena_naslov"/>
    <w:basedOn w:val="Normal"/>
    <w:qFormat/>
    <w:rsid w:val="00170b48"/>
    <w:pPr>
      <w:spacing w:beforeAutospacing="1" w:afterAutospacing="1"/>
      <w:jc w:val="center"/>
    </w:pPr>
    <w:rPr>
      <w:rFonts w:ascii="Times New Roman" w:hAnsi="Times New Roman"/>
      <w:bCs/>
      <w:sz w:val="24"/>
      <w:szCs w:val="24"/>
    </w:rPr>
  </w:style>
  <w:style w:type="paragraph" w:styleId="Izmenapodnaslov" w:customStyle="1">
    <w:name w:val="izmena_podnaslov"/>
    <w:basedOn w:val="Normal"/>
    <w:qFormat/>
    <w:rsid w:val="00170b48"/>
    <w:pPr>
      <w:spacing w:beforeAutospacing="1" w:afterAutospacing="1"/>
      <w:jc w:val="center"/>
    </w:pPr>
    <w:rPr>
      <w:rFonts w:ascii="Times New Roman" w:hAnsi="Times New Roman"/>
      <w:b w:val="false"/>
      <w:sz w:val="24"/>
      <w:szCs w:val="24"/>
    </w:rPr>
  </w:style>
  <w:style w:type="paragraph" w:styleId="Izmenaclan" w:customStyle="1">
    <w:name w:val="izmena_clan"/>
    <w:basedOn w:val="Normal"/>
    <w:qFormat/>
    <w:rsid w:val="00170b48"/>
    <w:pPr>
      <w:spacing w:beforeAutospacing="1" w:afterAutospacing="1"/>
      <w:jc w:val="center"/>
    </w:pPr>
    <w:rPr>
      <w:rFonts w:ascii="Times New Roman" w:hAnsi="Times New Roman"/>
      <w:bCs/>
      <w:sz w:val="24"/>
      <w:szCs w:val="24"/>
    </w:rPr>
  </w:style>
  <w:style w:type="paragraph" w:styleId="Izmenatekst" w:customStyle="1">
    <w:name w:val="izmena_tekst"/>
    <w:basedOn w:val="Normal"/>
    <w:qFormat/>
    <w:rsid w:val="00170b48"/>
    <w:pPr>
      <w:spacing w:beforeAutospacing="1" w:afterAutospacing="1"/>
    </w:pPr>
    <w:rPr>
      <w:rFonts w:ascii="Times New Roman" w:hAnsi="Times New Roman"/>
      <w:b w:val="false"/>
      <w:sz w:val="24"/>
      <w:szCs w:val="24"/>
    </w:rPr>
  </w:style>
  <w:style w:type="paragraph" w:styleId="Normalcentaritalic" w:customStyle="1">
    <w:name w:val="normalcentaritalic"/>
    <w:basedOn w:val="Normal"/>
    <w:qFormat/>
    <w:rsid w:val="00170b48"/>
    <w:pPr>
      <w:spacing w:beforeAutospacing="1" w:afterAutospacing="1"/>
      <w:jc w:val="center"/>
    </w:pPr>
    <w:rPr>
      <w:rFonts w:ascii="Arial" w:hAnsi="Arial" w:cs="Arial"/>
      <w:b w:val="false"/>
      <w:i/>
      <w:iCs/>
      <w:sz w:val="22"/>
      <w:szCs w:val="22"/>
    </w:rPr>
  </w:style>
  <w:style w:type="paragraph" w:styleId="Normalitalic" w:customStyle="1">
    <w:name w:val="normalitalic"/>
    <w:basedOn w:val="Normal"/>
    <w:qFormat/>
    <w:rsid w:val="00170b48"/>
    <w:pPr>
      <w:spacing w:beforeAutospacing="1" w:afterAutospacing="1"/>
    </w:pPr>
    <w:rPr>
      <w:rFonts w:ascii="Arial" w:hAnsi="Arial" w:cs="Arial"/>
      <w:b w:val="false"/>
      <w:i/>
      <w:iCs/>
      <w:sz w:val="22"/>
      <w:szCs w:val="22"/>
    </w:rPr>
  </w:style>
  <w:style w:type="paragraph" w:styleId="Tsaokvirom" w:customStyle="1">
    <w:name w:val="tsaokvirom"/>
    <w:basedOn w:val="Normal"/>
    <w:qFormat/>
    <w:rsid w:val="00170b48"/>
    <w:pPr>
      <w:pBdr>
        <w:top w:val="inset" w:sz="6" w:space="0" w:color="000000"/>
        <w:left w:val="inset" w:sz="6" w:space="0" w:color="000000"/>
        <w:bottom w:val="inset" w:sz="6" w:space="0" w:color="000000"/>
        <w:right w:val="inset" w:sz="6" w:space="0" w:color="000000"/>
      </w:pBdr>
      <w:spacing w:beforeAutospacing="1" w:afterAutospacing="1"/>
    </w:pPr>
    <w:rPr>
      <w:rFonts w:ascii="Times New Roman" w:hAnsi="Times New Roman"/>
      <w:b w:val="false"/>
      <w:sz w:val="24"/>
      <w:szCs w:val="24"/>
    </w:rPr>
  </w:style>
  <w:style w:type="paragraph" w:styleId="Tokvirdole" w:customStyle="1">
    <w:name w:val="t_okvirdole"/>
    <w:basedOn w:val="Normal"/>
    <w:qFormat/>
    <w:rsid w:val="00170b48"/>
    <w:pPr>
      <w:pBdr>
        <w:top w:val="single" w:sz="2"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gore" w:customStyle="1">
    <w:name w:val="t_okvirgore"/>
    <w:basedOn w:val="Normal"/>
    <w:qFormat/>
    <w:rsid w:val="00170b48"/>
    <w:pPr>
      <w:pBdr>
        <w:top w:val="single" w:sz="6" w:space="0" w:color="000000"/>
        <w:left w:val="single" w:sz="2"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goredole" w:customStyle="1">
    <w:name w:val="t_okvirgoredole"/>
    <w:basedOn w:val="Normal"/>
    <w:qFormat/>
    <w:rsid w:val="00170b48"/>
    <w:pPr>
      <w:pBdr>
        <w:top w:val="single" w:sz="6" w:space="0" w:color="000000"/>
        <w:left w:val="single" w:sz="2"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levo" w:customStyle="1">
    <w:name w:val="t_okvirlevo"/>
    <w:basedOn w:val="Normal"/>
    <w:qFormat/>
    <w:rsid w:val="00170b48"/>
    <w:pPr>
      <w:pBdr>
        <w:top w:val="single" w:sz="2"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 w:customStyle="1">
    <w:name w:val="t_okvirdesno"/>
    <w:basedOn w:val="Normal"/>
    <w:qFormat/>
    <w:rsid w:val="00170b48"/>
    <w:pPr>
      <w:pBdr>
        <w:top w:val="single" w:sz="2"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 w:customStyle="1">
    <w:name w:val="t_okvirlevodesno"/>
    <w:basedOn w:val="Normal"/>
    <w:qFormat/>
    <w:rsid w:val="00170b48"/>
    <w:pPr>
      <w:pBdr>
        <w:top w:val="single" w:sz="2"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gore" w:customStyle="1">
    <w:name w:val="t_okvirlevodesnogore"/>
    <w:basedOn w:val="Normal"/>
    <w:qFormat/>
    <w:rsid w:val="00170b48"/>
    <w:pPr>
      <w:pBdr>
        <w:top w:val="single" w:sz="6" w:space="0" w:color="000000"/>
        <w:left w:val="single" w:sz="6"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levodesnodole" w:customStyle="1">
    <w:name w:val="t_okvirlevodesnodole"/>
    <w:basedOn w:val="Normal"/>
    <w:qFormat/>
    <w:rsid w:val="00170b48"/>
    <w:pPr>
      <w:pBdr>
        <w:top w:val="single" w:sz="2" w:space="0" w:color="000000"/>
        <w:left w:val="single" w:sz="6"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dole" w:customStyle="1">
    <w:name w:val="t_okvirlevodole"/>
    <w:basedOn w:val="Normal"/>
    <w:qFormat/>
    <w:rsid w:val="00170b48"/>
    <w:pPr>
      <w:pBdr>
        <w:top w:val="single" w:sz="2"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Tokvirdesnodole" w:customStyle="1">
    <w:name w:val="t_okvirdesnodole"/>
    <w:basedOn w:val="Normal"/>
    <w:qFormat/>
    <w:rsid w:val="00170b48"/>
    <w:pPr>
      <w:pBdr>
        <w:top w:val="single" w:sz="2"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levogore" w:customStyle="1">
    <w:name w:val="t_okvirlevogore"/>
    <w:basedOn w:val="Normal"/>
    <w:qFormat/>
    <w:rsid w:val="00170b48"/>
    <w:pPr>
      <w:pBdr>
        <w:top w:val="single" w:sz="6" w:space="0" w:color="000000"/>
        <w:left w:val="single" w:sz="6" w:space="0" w:color="000000"/>
        <w:bottom w:val="single" w:sz="2" w:space="0" w:color="000000"/>
        <w:right w:val="single" w:sz="2" w:space="0" w:color="000000"/>
      </w:pBdr>
      <w:spacing w:beforeAutospacing="1" w:afterAutospacing="1"/>
    </w:pPr>
    <w:rPr>
      <w:rFonts w:ascii="Times New Roman" w:hAnsi="Times New Roman"/>
      <w:b w:val="false"/>
      <w:sz w:val="24"/>
      <w:szCs w:val="24"/>
    </w:rPr>
  </w:style>
  <w:style w:type="paragraph" w:styleId="Tokvirdesnogore" w:customStyle="1">
    <w:name w:val="t_okvirdesnogore"/>
    <w:basedOn w:val="Normal"/>
    <w:qFormat/>
    <w:rsid w:val="00170b48"/>
    <w:pPr>
      <w:pBdr>
        <w:top w:val="single" w:sz="6" w:space="0" w:color="000000"/>
        <w:left w:val="single" w:sz="2" w:space="0" w:color="000000"/>
        <w:bottom w:val="single" w:sz="2" w:space="0" w:color="000000"/>
        <w:right w:val="single" w:sz="6" w:space="0" w:color="000000"/>
      </w:pBdr>
      <w:spacing w:beforeAutospacing="1" w:afterAutospacing="1"/>
    </w:pPr>
    <w:rPr>
      <w:rFonts w:ascii="Times New Roman" w:hAnsi="Times New Roman"/>
      <w:b w:val="false"/>
      <w:sz w:val="24"/>
      <w:szCs w:val="24"/>
    </w:rPr>
  </w:style>
  <w:style w:type="paragraph" w:styleId="Tokvirgoredoledesno" w:customStyle="1">
    <w:name w:val="t_okvirgoredoledesno"/>
    <w:basedOn w:val="Normal"/>
    <w:qFormat/>
    <w:rsid w:val="00170b48"/>
    <w:pPr>
      <w:pBdr>
        <w:top w:val="single" w:sz="6" w:space="0" w:color="000000"/>
        <w:left w:val="single" w:sz="2" w:space="0" w:color="000000"/>
        <w:bottom w:val="single" w:sz="6" w:space="0" w:color="000000"/>
        <w:right w:val="single" w:sz="6" w:space="0" w:color="000000"/>
      </w:pBdr>
      <w:spacing w:beforeAutospacing="1" w:afterAutospacing="1"/>
    </w:pPr>
    <w:rPr>
      <w:rFonts w:ascii="Times New Roman" w:hAnsi="Times New Roman"/>
      <w:b w:val="false"/>
      <w:sz w:val="24"/>
      <w:szCs w:val="24"/>
    </w:rPr>
  </w:style>
  <w:style w:type="paragraph" w:styleId="Tokvirgoredolelevo" w:customStyle="1">
    <w:name w:val="t_okvirgoredolelevo"/>
    <w:basedOn w:val="Normal"/>
    <w:qFormat/>
    <w:rsid w:val="00170b48"/>
    <w:pPr>
      <w:pBdr>
        <w:top w:val="single" w:sz="6" w:space="0" w:color="000000"/>
        <w:left w:val="single" w:sz="6" w:space="0" w:color="000000"/>
        <w:bottom w:val="single" w:sz="6" w:space="0" w:color="000000"/>
        <w:right w:val="single" w:sz="2" w:space="0" w:color="000000"/>
      </w:pBdr>
      <w:spacing w:beforeAutospacing="1" w:afterAutospacing="1"/>
    </w:pPr>
    <w:rPr>
      <w:rFonts w:ascii="Times New Roman" w:hAnsi="Times New Roman"/>
      <w:b w:val="false"/>
      <w:sz w:val="24"/>
      <w:szCs w:val="24"/>
    </w:rPr>
  </w:style>
  <w:style w:type="paragraph" w:styleId="Wyq010deo" w:customStyle="1">
    <w:name w:val="wyq010---deo"/>
    <w:basedOn w:val="Normal"/>
    <w:qFormat/>
    <w:rsid w:val="00170b48"/>
    <w:pPr>
      <w:jc w:val="center"/>
    </w:pPr>
    <w:rPr>
      <w:rFonts w:ascii="Arial" w:hAnsi="Arial" w:cs="Arial"/>
      <w:bCs/>
      <w:sz w:val="36"/>
      <w:szCs w:val="36"/>
    </w:rPr>
  </w:style>
  <w:style w:type="paragraph" w:styleId="Wyq020poddeo" w:customStyle="1">
    <w:name w:val="wyq020---poddeo"/>
    <w:basedOn w:val="Normal"/>
    <w:qFormat/>
    <w:rsid w:val="00170b48"/>
    <w:pPr>
      <w:jc w:val="center"/>
    </w:pPr>
    <w:rPr>
      <w:rFonts w:ascii="Arial" w:hAnsi="Arial" w:cs="Arial"/>
      <w:b w:val="false"/>
      <w:sz w:val="36"/>
      <w:szCs w:val="36"/>
    </w:rPr>
  </w:style>
  <w:style w:type="paragraph" w:styleId="Wyq030glava" w:customStyle="1">
    <w:name w:val="wyq030---glava"/>
    <w:basedOn w:val="Normal"/>
    <w:qFormat/>
    <w:rsid w:val="00170b48"/>
    <w:pPr>
      <w:jc w:val="center"/>
    </w:pPr>
    <w:rPr>
      <w:rFonts w:ascii="Arial" w:hAnsi="Arial" w:cs="Arial"/>
      <w:bCs/>
      <w:sz w:val="34"/>
      <w:szCs w:val="34"/>
    </w:rPr>
  </w:style>
  <w:style w:type="paragraph" w:styleId="Wyq040podglavakurzivbold" w:customStyle="1">
    <w:name w:val="wyq040---podglava-kurziv-bold"/>
    <w:basedOn w:val="Normal"/>
    <w:qFormat/>
    <w:rsid w:val="00170b48"/>
    <w:pPr>
      <w:jc w:val="center"/>
    </w:pPr>
    <w:rPr>
      <w:rFonts w:ascii="Arial" w:hAnsi="Arial" w:cs="Arial"/>
      <w:bCs/>
      <w:i/>
      <w:iCs/>
      <w:sz w:val="34"/>
      <w:szCs w:val="34"/>
    </w:rPr>
  </w:style>
  <w:style w:type="paragraph" w:styleId="Wyq045podglavakurziv" w:customStyle="1">
    <w:name w:val="wyq045---podglava-kurziv"/>
    <w:basedOn w:val="Normal"/>
    <w:qFormat/>
    <w:rsid w:val="00170b48"/>
    <w:pPr>
      <w:jc w:val="center"/>
    </w:pPr>
    <w:rPr>
      <w:rFonts w:ascii="Arial" w:hAnsi="Arial" w:cs="Arial"/>
      <w:b w:val="false"/>
      <w:i/>
      <w:iCs/>
      <w:sz w:val="34"/>
      <w:szCs w:val="34"/>
    </w:rPr>
  </w:style>
  <w:style w:type="paragraph" w:styleId="Wyq050odeljak" w:customStyle="1">
    <w:name w:val="wyq050---odeljak"/>
    <w:basedOn w:val="Normal"/>
    <w:qFormat/>
    <w:rsid w:val="00170b48"/>
    <w:pPr>
      <w:jc w:val="center"/>
    </w:pPr>
    <w:rPr>
      <w:rFonts w:ascii="Arial" w:hAnsi="Arial" w:cs="Arial"/>
      <w:bCs/>
      <w:sz w:val="31"/>
      <w:szCs w:val="31"/>
    </w:rPr>
  </w:style>
  <w:style w:type="paragraph" w:styleId="Wyq070podpododeljakkurziv" w:customStyle="1">
    <w:name w:val="wyq070---podpododeljak-kurziv"/>
    <w:basedOn w:val="Normal"/>
    <w:qFormat/>
    <w:rsid w:val="00170b48"/>
    <w:pPr>
      <w:jc w:val="center"/>
    </w:pPr>
    <w:rPr>
      <w:rFonts w:ascii="Arial" w:hAnsi="Arial" w:cs="Arial"/>
      <w:b w:val="false"/>
      <w:i/>
      <w:iCs/>
      <w:sz w:val="30"/>
      <w:szCs w:val="30"/>
    </w:rPr>
  </w:style>
  <w:style w:type="paragraph" w:styleId="Wyq080odsek" w:customStyle="1">
    <w:name w:val="wyq080---odsek"/>
    <w:basedOn w:val="Normal"/>
    <w:qFormat/>
    <w:rsid w:val="00170b48"/>
    <w:pPr>
      <w:jc w:val="center"/>
    </w:pPr>
    <w:rPr>
      <w:rFonts w:ascii="Arial" w:hAnsi="Arial" w:cs="Arial"/>
      <w:bCs/>
      <w:sz w:val="29"/>
      <w:szCs w:val="29"/>
    </w:rPr>
  </w:style>
  <w:style w:type="paragraph" w:styleId="Wyq090pododsek" w:customStyle="1">
    <w:name w:val="wyq090---pododsek"/>
    <w:basedOn w:val="Normal"/>
    <w:qFormat/>
    <w:rsid w:val="00170b48"/>
    <w:pPr>
      <w:jc w:val="center"/>
    </w:pPr>
    <w:rPr>
      <w:rFonts w:ascii="Arial" w:hAnsi="Arial" w:cs="Arial"/>
      <w:b w:val="false"/>
      <w:sz w:val="28"/>
      <w:szCs w:val="28"/>
    </w:rPr>
  </w:style>
  <w:style w:type="paragraph" w:styleId="010deo" w:customStyle="1">
    <w:name w:val="010---deo"/>
    <w:basedOn w:val="Normal"/>
    <w:qFormat/>
    <w:rsid w:val="00170b48"/>
    <w:pPr>
      <w:jc w:val="center"/>
    </w:pPr>
    <w:rPr>
      <w:rFonts w:ascii="Arial" w:hAnsi="Arial" w:cs="Arial"/>
      <w:bCs/>
      <w:sz w:val="36"/>
      <w:szCs w:val="36"/>
    </w:rPr>
  </w:style>
  <w:style w:type="paragraph" w:styleId="020poddeo" w:customStyle="1">
    <w:name w:val="020---poddeo"/>
    <w:basedOn w:val="Normal"/>
    <w:qFormat/>
    <w:rsid w:val="00170b48"/>
    <w:pPr>
      <w:jc w:val="center"/>
    </w:pPr>
    <w:rPr>
      <w:rFonts w:ascii="Arial" w:hAnsi="Arial" w:cs="Arial"/>
      <w:b w:val="false"/>
      <w:sz w:val="36"/>
      <w:szCs w:val="36"/>
    </w:rPr>
  </w:style>
  <w:style w:type="paragraph" w:styleId="030glava" w:customStyle="1">
    <w:name w:val="030---glava"/>
    <w:basedOn w:val="Normal"/>
    <w:qFormat/>
    <w:rsid w:val="00170b48"/>
    <w:pPr>
      <w:jc w:val="center"/>
    </w:pPr>
    <w:rPr>
      <w:rFonts w:ascii="Arial" w:hAnsi="Arial" w:cs="Arial"/>
      <w:bCs/>
      <w:sz w:val="34"/>
      <w:szCs w:val="34"/>
    </w:rPr>
  </w:style>
  <w:style w:type="paragraph" w:styleId="040podglavakurzivbold" w:customStyle="1">
    <w:name w:val="040---podglava-kurziv-bold"/>
    <w:basedOn w:val="Normal"/>
    <w:qFormat/>
    <w:rsid w:val="00170b48"/>
    <w:pPr>
      <w:jc w:val="center"/>
    </w:pPr>
    <w:rPr>
      <w:rFonts w:ascii="Arial" w:hAnsi="Arial" w:cs="Arial"/>
      <w:bCs/>
      <w:i/>
      <w:iCs/>
      <w:sz w:val="34"/>
      <w:szCs w:val="34"/>
    </w:rPr>
  </w:style>
  <w:style w:type="paragraph" w:styleId="045podglavakurziv" w:customStyle="1">
    <w:name w:val="045---podglava-kurziv"/>
    <w:basedOn w:val="Normal"/>
    <w:qFormat/>
    <w:rsid w:val="00170b48"/>
    <w:pPr>
      <w:jc w:val="center"/>
    </w:pPr>
    <w:rPr>
      <w:rFonts w:ascii="Arial" w:hAnsi="Arial" w:cs="Arial"/>
      <w:b w:val="false"/>
      <w:i/>
      <w:iCs/>
      <w:sz w:val="34"/>
      <w:szCs w:val="34"/>
    </w:rPr>
  </w:style>
  <w:style w:type="paragraph" w:styleId="050odeljak" w:customStyle="1">
    <w:name w:val="050---odeljak"/>
    <w:basedOn w:val="Normal"/>
    <w:qFormat/>
    <w:rsid w:val="00170b48"/>
    <w:pPr>
      <w:jc w:val="center"/>
    </w:pPr>
    <w:rPr>
      <w:rFonts w:ascii="Arial" w:hAnsi="Arial" w:cs="Arial"/>
      <w:bCs/>
      <w:sz w:val="31"/>
      <w:szCs w:val="31"/>
    </w:rPr>
  </w:style>
  <w:style w:type="paragraph" w:styleId="060pododeljak" w:customStyle="1">
    <w:name w:val="060---pododeljak"/>
    <w:basedOn w:val="Normal"/>
    <w:qFormat/>
    <w:rsid w:val="00170b48"/>
    <w:pPr>
      <w:jc w:val="center"/>
    </w:pPr>
    <w:rPr>
      <w:rFonts w:ascii="Arial" w:hAnsi="Arial" w:cs="Arial"/>
      <w:b w:val="false"/>
      <w:sz w:val="31"/>
      <w:szCs w:val="31"/>
    </w:rPr>
  </w:style>
  <w:style w:type="paragraph" w:styleId="070podpododeljakkurziv" w:customStyle="1">
    <w:name w:val="070---podpododeljak-kurziv"/>
    <w:basedOn w:val="Normal"/>
    <w:qFormat/>
    <w:rsid w:val="00170b48"/>
    <w:pPr>
      <w:jc w:val="center"/>
    </w:pPr>
    <w:rPr>
      <w:rFonts w:ascii="Arial" w:hAnsi="Arial" w:cs="Arial"/>
      <w:b w:val="false"/>
      <w:i/>
      <w:iCs/>
      <w:sz w:val="30"/>
      <w:szCs w:val="30"/>
    </w:rPr>
  </w:style>
  <w:style w:type="paragraph" w:styleId="080odsek" w:customStyle="1">
    <w:name w:val="080---odsek"/>
    <w:basedOn w:val="Normal"/>
    <w:qFormat/>
    <w:rsid w:val="00170b48"/>
    <w:pPr>
      <w:jc w:val="center"/>
    </w:pPr>
    <w:rPr>
      <w:rFonts w:ascii="Arial" w:hAnsi="Arial" w:cs="Arial"/>
      <w:bCs/>
      <w:sz w:val="29"/>
      <w:szCs w:val="29"/>
    </w:rPr>
  </w:style>
  <w:style w:type="paragraph" w:styleId="090pododsek" w:customStyle="1">
    <w:name w:val="090---pododsek"/>
    <w:basedOn w:val="Normal"/>
    <w:qFormat/>
    <w:rsid w:val="00170b48"/>
    <w:pPr>
      <w:jc w:val="center"/>
    </w:pPr>
    <w:rPr>
      <w:rFonts w:ascii="Arial" w:hAnsi="Arial" w:cs="Arial"/>
      <w:b w:val="false"/>
      <w:sz w:val="28"/>
      <w:szCs w:val="28"/>
    </w:rPr>
  </w:style>
  <w:style w:type="paragraph" w:styleId="100naslovgrupeclanovakurziv" w:customStyle="1">
    <w:name w:val="100---naslov-grupe-clanova-kurziv"/>
    <w:basedOn w:val="Normal"/>
    <w:qFormat/>
    <w:rsid w:val="00170b48"/>
    <w:pPr>
      <w:spacing w:before="240" w:after="240"/>
      <w:jc w:val="center"/>
    </w:pPr>
    <w:rPr>
      <w:rFonts w:ascii="Arial" w:hAnsi="Arial" w:cs="Arial"/>
      <w:bCs/>
      <w:i/>
      <w:iCs/>
      <w:sz w:val="24"/>
      <w:szCs w:val="24"/>
    </w:rPr>
  </w:style>
  <w:style w:type="paragraph" w:styleId="110naslovclana" w:customStyle="1">
    <w:name w:val="110---naslov-clana"/>
    <w:basedOn w:val="Normal"/>
    <w:qFormat/>
    <w:rsid w:val="00170b48"/>
    <w:pPr>
      <w:spacing w:before="240" w:after="240"/>
      <w:jc w:val="center"/>
    </w:pPr>
    <w:rPr>
      <w:rFonts w:ascii="Arial" w:hAnsi="Arial" w:cs="Arial"/>
      <w:bCs/>
      <w:sz w:val="24"/>
      <w:szCs w:val="24"/>
    </w:rPr>
  </w:style>
  <w:style w:type="paragraph" w:styleId="120podnaslovclana" w:customStyle="1">
    <w:name w:val="120---podnaslov-clana"/>
    <w:basedOn w:val="Normal"/>
    <w:qFormat/>
    <w:rsid w:val="00170b48"/>
    <w:pPr>
      <w:spacing w:before="240" w:after="240"/>
      <w:jc w:val="center"/>
    </w:pPr>
    <w:rPr>
      <w:rFonts w:ascii="Arial" w:hAnsi="Arial" w:cs="Arial"/>
      <w:b w:val="false"/>
      <w:i/>
      <w:iCs/>
      <w:sz w:val="24"/>
      <w:szCs w:val="24"/>
    </w:rPr>
  </w:style>
  <w:style w:type="paragraph" w:styleId="Uvuceni" w:customStyle="1">
    <w:name w:val="uvuceni"/>
    <w:basedOn w:val="Normal"/>
    <w:qFormat/>
    <w:rsid w:val="00170b48"/>
    <w:pPr>
      <w:spacing w:before="0" w:after="24"/>
      <w:ind w:left="720" w:hanging="288"/>
    </w:pPr>
    <w:rPr>
      <w:rFonts w:ascii="Arial" w:hAnsi="Arial" w:cs="Arial"/>
      <w:b w:val="false"/>
      <w:sz w:val="22"/>
      <w:szCs w:val="22"/>
    </w:rPr>
  </w:style>
  <w:style w:type="paragraph" w:styleId="Uvuceni2" w:customStyle="1">
    <w:name w:val="uvuceni2"/>
    <w:basedOn w:val="Normal"/>
    <w:qFormat/>
    <w:rsid w:val="00170b48"/>
    <w:pPr>
      <w:spacing w:before="0" w:after="24"/>
      <w:ind w:left="720" w:hanging="408"/>
    </w:pPr>
    <w:rPr>
      <w:rFonts w:ascii="Arial" w:hAnsi="Arial" w:cs="Arial"/>
      <w:b w:val="false"/>
      <w:sz w:val="22"/>
      <w:szCs w:val="22"/>
    </w:rPr>
  </w:style>
  <w:style w:type="paragraph" w:styleId="Tabelaepress" w:customStyle="1">
    <w:name w:val="tabela_epress"/>
    <w:basedOn w:val="Normal"/>
    <w:qFormat/>
    <w:rsid w:val="00170b48"/>
    <w:pPr>
      <w:pBdr>
        <w:top w:val="outset" w:sz="6" w:space="0" w:color="000000"/>
        <w:left w:val="outset" w:sz="6" w:space="0" w:color="000000"/>
        <w:bottom w:val="outset" w:sz="6" w:space="0" w:color="000000"/>
        <w:right w:val="outset" w:sz="6" w:space="0" w:color="000000"/>
      </w:pBdr>
      <w:shd w:val="clear" w:color="auto" w:fill="0000CC"/>
      <w:spacing w:beforeAutospacing="1" w:afterAutospacing="1"/>
    </w:pPr>
    <w:rPr>
      <w:rFonts w:ascii="Arial" w:hAnsi="Arial" w:cs="Arial"/>
      <w:b w:val="false"/>
      <w:sz w:val="24"/>
      <w:szCs w:val="24"/>
    </w:rPr>
  </w:style>
  <w:style w:type="paragraph" w:styleId="Izmred" w:customStyle="1">
    <w:name w:val="izm_red"/>
    <w:basedOn w:val="Normal"/>
    <w:qFormat/>
    <w:rsid w:val="00170b48"/>
    <w:pPr>
      <w:spacing w:beforeAutospacing="1" w:afterAutospacing="1"/>
    </w:pPr>
    <w:rPr>
      <w:rFonts w:ascii="Times New Roman" w:hAnsi="Times New Roman"/>
      <w:b w:val="false"/>
      <w:color w:val="FF0000"/>
      <w:sz w:val="24"/>
      <w:szCs w:val="24"/>
    </w:rPr>
  </w:style>
  <w:style w:type="paragraph" w:styleId="Izmgreen" w:customStyle="1">
    <w:name w:val="izm_green"/>
    <w:basedOn w:val="Normal"/>
    <w:qFormat/>
    <w:rsid w:val="00170b48"/>
    <w:pPr>
      <w:spacing w:beforeAutospacing="1" w:afterAutospacing="1"/>
    </w:pPr>
    <w:rPr>
      <w:rFonts w:ascii="Times New Roman" w:hAnsi="Times New Roman"/>
      <w:b w:val="false"/>
      <w:color w:val="00CC33"/>
      <w:sz w:val="24"/>
      <w:szCs w:val="24"/>
    </w:rPr>
  </w:style>
  <w:style w:type="paragraph" w:styleId="Izmgreenback" w:customStyle="1">
    <w:name w:val="izm_greenback"/>
    <w:basedOn w:val="Normal"/>
    <w:qFormat/>
    <w:rsid w:val="00170b48"/>
    <w:pPr>
      <w:shd w:val="clear" w:color="auto" w:fill="33FF33"/>
      <w:spacing w:beforeAutospacing="1" w:afterAutospacing="1"/>
    </w:pPr>
    <w:rPr>
      <w:rFonts w:ascii="Times New Roman" w:hAnsi="Times New Roman"/>
      <w:b w:val="false"/>
      <w:sz w:val="24"/>
      <w:szCs w:val="24"/>
    </w:rPr>
  </w:style>
  <w:style w:type="paragraph" w:styleId="Ct" w:customStyle="1">
    <w:name w:val="ct"/>
    <w:basedOn w:val="Normal"/>
    <w:qFormat/>
    <w:rsid w:val="00170b48"/>
    <w:pPr>
      <w:spacing w:beforeAutospacing="1" w:afterAutospacing="1"/>
    </w:pPr>
    <w:rPr>
      <w:rFonts w:ascii="Times New Roman" w:hAnsi="Times New Roman"/>
      <w:b w:val="false"/>
      <w:color w:val="DC2348"/>
      <w:sz w:val="24"/>
      <w:szCs w:val="24"/>
    </w:rPr>
  </w:style>
  <w:style w:type="paragraph" w:styleId="Hrct" w:customStyle="1">
    <w:name w:val="hr_ct"/>
    <w:basedOn w:val="Normal"/>
    <w:qFormat/>
    <w:rsid w:val="00170b48"/>
    <w:pPr>
      <w:shd w:val="clear" w:color="auto" w:fill="000000"/>
    </w:pPr>
    <w:rPr>
      <w:rFonts w:ascii="Times New Roman" w:hAnsi="Times New Roman"/>
      <w:b w:val="false"/>
      <w:sz w:val="24"/>
      <w:szCs w:val="24"/>
    </w:rPr>
  </w:style>
  <w:style w:type="paragraph" w:styleId="S1" w:customStyle="1">
    <w:name w:val="s1"/>
    <w:basedOn w:val="Normal"/>
    <w:qFormat/>
    <w:rsid w:val="00170b48"/>
    <w:pPr>
      <w:spacing w:beforeAutospacing="1" w:afterAutospacing="1"/>
    </w:pPr>
    <w:rPr>
      <w:rFonts w:ascii="Arial" w:hAnsi="Arial" w:cs="Arial"/>
      <w:b w:val="false"/>
      <w:sz w:val="20"/>
    </w:rPr>
  </w:style>
  <w:style w:type="paragraph" w:styleId="S2" w:customStyle="1">
    <w:name w:val="s2"/>
    <w:basedOn w:val="Normal"/>
    <w:qFormat/>
    <w:rsid w:val="00170b48"/>
    <w:pPr>
      <w:spacing w:beforeAutospacing="1" w:afterAutospacing="1"/>
      <w:ind w:firstLine="113"/>
    </w:pPr>
    <w:rPr>
      <w:rFonts w:ascii="Arial" w:hAnsi="Arial" w:cs="Arial"/>
      <w:b w:val="false"/>
      <w:sz w:val="20"/>
    </w:rPr>
  </w:style>
  <w:style w:type="paragraph" w:styleId="S3" w:customStyle="1">
    <w:name w:val="s3"/>
    <w:basedOn w:val="Normal"/>
    <w:qFormat/>
    <w:rsid w:val="00170b48"/>
    <w:pPr>
      <w:spacing w:beforeAutospacing="1" w:afterAutospacing="1"/>
      <w:ind w:firstLine="227"/>
    </w:pPr>
    <w:rPr>
      <w:rFonts w:ascii="Arial" w:hAnsi="Arial" w:cs="Arial"/>
      <w:b w:val="false"/>
      <w:sz w:val="18"/>
      <w:szCs w:val="18"/>
    </w:rPr>
  </w:style>
  <w:style w:type="paragraph" w:styleId="S4" w:customStyle="1">
    <w:name w:val="s4"/>
    <w:basedOn w:val="Normal"/>
    <w:qFormat/>
    <w:rsid w:val="00170b48"/>
    <w:pPr>
      <w:spacing w:beforeAutospacing="1" w:afterAutospacing="1"/>
      <w:ind w:firstLine="340"/>
    </w:pPr>
    <w:rPr>
      <w:rFonts w:ascii="Arial" w:hAnsi="Arial" w:cs="Arial"/>
      <w:b w:val="false"/>
      <w:sz w:val="18"/>
      <w:szCs w:val="18"/>
    </w:rPr>
  </w:style>
  <w:style w:type="paragraph" w:styleId="S5" w:customStyle="1">
    <w:name w:val="s5"/>
    <w:basedOn w:val="Normal"/>
    <w:qFormat/>
    <w:rsid w:val="00170b48"/>
    <w:pPr>
      <w:spacing w:beforeAutospacing="1" w:afterAutospacing="1"/>
      <w:ind w:firstLine="454"/>
    </w:pPr>
    <w:rPr>
      <w:rFonts w:ascii="Arial" w:hAnsi="Arial" w:cs="Arial"/>
      <w:b w:val="false"/>
      <w:sz w:val="17"/>
      <w:szCs w:val="17"/>
    </w:rPr>
  </w:style>
  <w:style w:type="paragraph" w:styleId="S6" w:customStyle="1">
    <w:name w:val="s6"/>
    <w:basedOn w:val="Normal"/>
    <w:qFormat/>
    <w:rsid w:val="00170b48"/>
    <w:pPr>
      <w:spacing w:beforeAutospacing="1" w:afterAutospacing="1"/>
      <w:ind w:firstLine="567"/>
    </w:pPr>
    <w:rPr>
      <w:rFonts w:ascii="Arial" w:hAnsi="Arial" w:cs="Arial"/>
      <w:b w:val="false"/>
      <w:sz w:val="17"/>
      <w:szCs w:val="17"/>
    </w:rPr>
  </w:style>
  <w:style w:type="paragraph" w:styleId="S7" w:customStyle="1">
    <w:name w:val="s7"/>
    <w:basedOn w:val="Normal"/>
    <w:qFormat/>
    <w:rsid w:val="00170b48"/>
    <w:pPr>
      <w:spacing w:beforeAutospacing="1" w:afterAutospacing="1"/>
      <w:ind w:firstLine="680"/>
    </w:pPr>
    <w:rPr>
      <w:rFonts w:ascii="Arial" w:hAnsi="Arial" w:cs="Arial"/>
      <w:b w:val="false"/>
      <w:sz w:val="15"/>
      <w:szCs w:val="15"/>
    </w:rPr>
  </w:style>
  <w:style w:type="paragraph" w:styleId="S8" w:customStyle="1">
    <w:name w:val="s8"/>
    <w:basedOn w:val="Normal"/>
    <w:qFormat/>
    <w:rsid w:val="00170b48"/>
    <w:pPr>
      <w:spacing w:beforeAutospacing="1" w:afterAutospacing="1"/>
      <w:ind w:firstLine="794"/>
    </w:pPr>
    <w:rPr>
      <w:rFonts w:ascii="Arial" w:hAnsi="Arial" w:cs="Arial"/>
      <w:b w:val="false"/>
      <w:sz w:val="15"/>
      <w:szCs w:val="15"/>
    </w:rPr>
  </w:style>
  <w:style w:type="paragraph" w:styleId="S9" w:customStyle="1">
    <w:name w:val="s9"/>
    <w:basedOn w:val="Normal"/>
    <w:qFormat/>
    <w:rsid w:val="00170b48"/>
    <w:pPr>
      <w:spacing w:beforeAutospacing="1" w:afterAutospacing="1"/>
      <w:ind w:firstLine="907"/>
    </w:pPr>
    <w:rPr>
      <w:rFonts w:ascii="Arial" w:hAnsi="Arial" w:cs="Arial"/>
      <w:b w:val="false"/>
      <w:sz w:val="15"/>
      <w:szCs w:val="15"/>
    </w:rPr>
  </w:style>
  <w:style w:type="paragraph" w:styleId="S10" w:customStyle="1">
    <w:name w:val="s10"/>
    <w:basedOn w:val="Normal"/>
    <w:qFormat/>
    <w:rsid w:val="00170b48"/>
    <w:pPr>
      <w:spacing w:beforeAutospacing="1" w:afterAutospacing="1"/>
      <w:ind w:firstLine="1021"/>
    </w:pPr>
    <w:rPr>
      <w:rFonts w:ascii="Arial" w:hAnsi="Arial" w:cs="Arial"/>
      <w:b w:val="false"/>
      <w:sz w:val="15"/>
      <w:szCs w:val="15"/>
    </w:rPr>
  </w:style>
  <w:style w:type="paragraph" w:styleId="S11" w:customStyle="1">
    <w:name w:val="s11"/>
    <w:basedOn w:val="Normal"/>
    <w:qFormat/>
    <w:rsid w:val="00170b48"/>
    <w:pPr>
      <w:spacing w:beforeAutospacing="1" w:afterAutospacing="1"/>
      <w:ind w:firstLine="1134"/>
    </w:pPr>
    <w:rPr>
      <w:rFonts w:ascii="Arial" w:hAnsi="Arial" w:cs="Arial"/>
      <w:b w:val="false"/>
      <w:sz w:val="15"/>
      <w:szCs w:val="15"/>
    </w:rPr>
  </w:style>
  <w:style w:type="paragraph" w:styleId="S12" w:customStyle="1">
    <w:name w:val="s12"/>
    <w:basedOn w:val="Normal"/>
    <w:qFormat/>
    <w:rsid w:val="00170b48"/>
    <w:pPr>
      <w:spacing w:beforeAutospacing="1" w:afterAutospacing="1"/>
      <w:ind w:firstLine="1247"/>
    </w:pPr>
    <w:rPr>
      <w:rFonts w:ascii="Arial" w:hAnsi="Arial" w:cs="Arial"/>
      <w:b w:val="false"/>
      <w:sz w:val="15"/>
      <w:szCs w:val="15"/>
    </w:rPr>
  </w:style>
  <w:style w:type="paragraph" w:styleId="Lead" w:customStyle="1">
    <w:name w:val="lead"/>
    <w:basedOn w:val="Normal"/>
    <w:qFormat/>
    <w:rsid w:val="00170b48"/>
    <w:pPr>
      <w:spacing w:beforeAutospacing="1" w:afterAutospacing="1"/>
    </w:pPr>
    <w:rPr>
      <w:rFonts w:ascii="Times New Roman" w:hAnsi="Times New Roman"/>
      <w:b w:val="false"/>
      <w:sz w:val="24"/>
      <w:szCs w:val="24"/>
    </w:rPr>
  </w:style>
  <w:style w:type="paragraph" w:styleId="Number" w:customStyle="1">
    <w:name w:val="number"/>
    <w:basedOn w:val="Normal"/>
    <w:qFormat/>
    <w:rsid w:val="00170b48"/>
    <w:pPr>
      <w:spacing w:beforeAutospacing="1" w:afterAutospacing="1"/>
    </w:pPr>
    <w:rPr>
      <w:rFonts w:ascii="Times New Roman" w:hAnsi="Times New Roman"/>
      <w:b w:val="false"/>
      <w:sz w:val="24"/>
      <w:szCs w:val="24"/>
    </w:rPr>
  </w:style>
  <w:style w:type="paragraph" w:styleId="Text1" w:customStyle="1">
    <w:name w:val="text1"/>
    <w:basedOn w:val="Normal"/>
    <w:qFormat/>
    <w:rsid w:val="00170b48"/>
    <w:pPr>
      <w:spacing w:beforeAutospacing="1" w:afterAutospacing="1"/>
    </w:pPr>
    <w:rPr>
      <w:rFonts w:ascii="Times New Roman" w:hAnsi="Times New Roman"/>
      <w:b w:val="false"/>
      <w:sz w:val="24"/>
      <w:szCs w:val="24"/>
    </w:rPr>
  </w:style>
  <w:style w:type="paragraph" w:styleId="Rounded" w:customStyle="1">
    <w:name w:val="rounded"/>
    <w:basedOn w:val="Normal"/>
    <w:qFormat/>
    <w:rsid w:val="00170b48"/>
    <w:pPr>
      <w:spacing w:beforeAutospacing="1" w:afterAutospacing="1"/>
    </w:pPr>
    <w:rPr>
      <w:rFonts w:ascii="Times New Roman" w:hAnsi="Times New Roman"/>
      <w:b w:val="false"/>
      <w:sz w:val="24"/>
      <w:szCs w:val="24"/>
    </w:rPr>
  </w:style>
  <w:style w:type="paragraph" w:styleId="Em" w:customStyle="1">
    <w:name w:val="em"/>
    <w:basedOn w:val="Normal"/>
    <w:qFormat/>
    <w:rsid w:val="00170b48"/>
    <w:pPr>
      <w:spacing w:beforeAutospacing="1" w:afterAutospacing="1"/>
    </w:pPr>
    <w:rPr>
      <w:rFonts w:ascii="Times New Roman" w:hAnsi="Times New Roman"/>
      <w:b w:val="false"/>
      <w:sz w:val="24"/>
      <w:szCs w:val="24"/>
    </w:rPr>
  </w:style>
  <w:style w:type="paragraph" w:styleId="HTMLTopofForm">
    <w:name w:val="HTML Top of Form"/>
    <w:basedOn w:val="Normal"/>
    <w:next w:val="Normal"/>
    <w:link w:val="z-TopofFormChar"/>
    <w:uiPriority w:val="99"/>
    <w:unhideWhenUsed/>
    <w:qFormat/>
    <w:rsid w:val="00170b48"/>
    <w:pPr>
      <w:pBdr>
        <w:bottom w:val="single" w:sz="6" w:space="1" w:color="000000"/>
      </w:pBdr>
      <w:jc w:val="center"/>
    </w:pPr>
    <w:rPr>
      <w:rFonts w:ascii="Arial" w:hAnsi="Arial" w:cs="Arial"/>
      <w:b w:val="false"/>
      <w:vanish/>
      <w:sz w:val="16"/>
      <w:szCs w:val="16"/>
    </w:rPr>
  </w:style>
  <w:style w:type="paragraph" w:styleId="Newsletterclaim" w:customStyle="1">
    <w:name w:val="newsletter-claim"/>
    <w:basedOn w:val="Normal"/>
    <w:qFormat/>
    <w:rsid w:val="00170b48"/>
    <w:pPr>
      <w:spacing w:beforeAutospacing="1" w:afterAutospacing="1"/>
    </w:pPr>
    <w:rPr>
      <w:rFonts w:ascii="Times New Roman" w:hAnsi="Times New Roman"/>
      <w:b w:val="false"/>
      <w:sz w:val="24"/>
      <w:szCs w:val="24"/>
    </w:rPr>
  </w:style>
  <w:style w:type="paragraph" w:styleId="Newsletterteaser" w:customStyle="1">
    <w:name w:val="newsletter-teaser"/>
    <w:basedOn w:val="Normal"/>
    <w:qFormat/>
    <w:rsid w:val="00170b48"/>
    <w:pPr>
      <w:spacing w:beforeAutospacing="1" w:afterAutospacing="1"/>
    </w:pPr>
    <w:rPr>
      <w:rFonts w:ascii="Times New Roman" w:hAnsi="Times New Roman"/>
      <w:b w:val="false"/>
      <w:sz w:val="24"/>
      <w:szCs w:val="24"/>
    </w:rPr>
  </w:style>
  <w:style w:type="paragraph" w:styleId="Newslettertypes" w:customStyle="1">
    <w:name w:val="newsletter-types"/>
    <w:basedOn w:val="Normal"/>
    <w:qFormat/>
    <w:rsid w:val="00170b48"/>
    <w:pPr>
      <w:spacing w:beforeAutospacing="1" w:afterAutospacing="1"/>
    </w:pPr>
    <w:rPr>
      <w:rFonts w:ascii="Times New Roman" w:hAnsi="Times New Roman"/>
      <w:b w:val="false"/>
      <w:sz w:val="24"/>
      <w:szCs w:val="24"/>
    </w:rPr>
  </w:style>
  <w:style w:type="paragraph" w:styleId="HTMLBottomofForm">
    <w:name w:val="HTML Bottom of Form"/>
    <w:basedOn w:val="Normal"/>
    <w:next w:val="Normal"/>
    <w:link w:val="z-BottomofFormChar"/>
    <w:uiPriority w:val="99"/>
    <w:unhideWhenUsed/>
    <w:qFormat/>
    <w:rsid w:val="00170b48"/>
    <w:pPr>
      <w:pBdr>
        <w:top w:val="single" w:sz="6" w:space="1" w:color="000000"/>
      </w:pBdr>
      <w:jc w:val="center"/>
    </w:pPr>
    <w:rPr>
      <w:rFonts w:ascii="Arial" w:hAnsi="Arial" w:cs="Arial"/>
      <w:b w:val="false"/>
      <w:vanish/>
      <w:sz w:val="16"/>
      <w:szCs w:val="16"/>
    </w:rPr>
  </w:style>
  <w:style w:type="paragraph" w:styleId="Postmeta" w:customStyle="1">
    <w:name w:val="post-meta"/>
    <w:basedOn w:val="Normal"/>
    <w:qFormat/>
    <w:rsid w:val="00170b48"/>
    <w:pPr>
      <w:spacing w:beforeAutospacing="1" w:afterAutospacing="1"/>
    </w:pPr>
    <w:rPr>
      <w:rFonts w:ascii="Times New Roman" w:hAnsi="Times New Roman"/>
      <w:b w:val="false"/>
      <w:sz w:val="24"/>
      <w:szCs w:val="24"/>
    </w:rPr>
  </w:style>
  <w:style w:type="paragraph" w:styleId="Potpis1" w:customStyle="1">
    <w:name w:val="potpis"/>
    <w:basedOn w:val="Normal"/>
    <w:qFormat/>
    <w:rsid w:val="00170b48"/>
    <w:pPr>
      <w:spacing w:beforeAutospacing="1" w:afterAutospacing="1"/>
    </w:pPr>
    <w:rPr>
      <w:rFonts w:ascii="Times New Roman" w:hAnsi="Times New Roman"/>
      <w:b w:val="false"/>
      <w:sz w:val="24"/>
      <w:szCs w:val="24"/>
    </w:rPr>
  </w:style>
  <w:style w:type="paragraph" w:styleId="Articledate" w:customStyle="1">
    <w:name w:val="article-date"/>
    <w:basedOn w:val="Normal"/>
    <w:qFormat/>
    <w:rsid w:val="00170b48"/>
    <w:pPr>
      <w:spacing w:beforeAutospacing="1" w:afterAutospacing="1"/>
    </w:pPr>
    <w:rPr>
      <w:rFonts w:ascii="Times New Roman" w:hAnsi="Times New Roman"/>
      <w:b w:val="false"/>
      <w:sz w:val="24"/>
      <w:szCs w:val="24"/>
    </w:rPr>
  </w:style>
  <w:style w:type="paragraph" w:styleId="Topagetop" w:customStyle="1">
    <w:name w:val="to-pagetop"/>
    <w:basedOn w:val="Normal"/>
    <w:qFormat/>
    <w:rsid w:val="00170b48"/>
    <w:pPr>
      <w:spacing w:beforeAutospacing="1" w:afterAutospacing="1"/>
    </w:pPr>
    <w:rPr>
      <w:rFonts w:ascii="Times New Roman" w:hAnsi="Times New Roman"/>
      <w:b w:val="false"/>
      <w:sz w:val="24"/>
      <w:szCs w:val="24"/>
    </w:rPr>
  </w:style>
  <w:style w:type="paragraph" w:styleId="Font1" w:customStyle="1">
    <w:name w:val="font1"/>
    <w:basedOn w:val="Normal"/>
    <w:qFormat/>
    <w:rsid w:val="00170b48"/>
    <w:pPr>
      <w:spacing w:beforeAutospacing="1" w:afterAutospacing="1"/>
    </w:pPr>
    <w:rPr>
      <w:rFonts w:ascii="Arial" w:hAnsi="Arial" w:cs="Arial"/>
      <w:b w:val="false"/>
      <w:sz w:val="20"/>
    </w:rPr>
  </w:style>
  <w:style w:type="paragraph" w:styleId="Font5" w:customStyle="1">
    <w:name w:val="font5"/>
    <w:basedOn w:val="Normal"/>
    <w:qFormat/>
    <w:rsid w:val="00170b48"/>
    <w:pPr>
      <w:spacing w:beforeAutospacing="1" w:afterAutospacing="1"/>
    </w:pPr>
    <w:rPr>
      <w:rFonts w:ascii="Cir Times" w:hAnsi="Cir Times"/>
      <w:b w:val="false"/>
      <w:sz w:val="20"/>
    </w:rPr>
  </w:style>
  <w:style w:type="paragraph" w:styleId="Font6" w:customStyle="1">
    <w:name w:val="font6"/>
    <w:basedOn w:val="Normal"/>
    <w:qFormat/>
    <w:rsid w:val="00170b48"/>
    <w:pPr>
      <w:spacing w:beforeAutospacing="1" w:afterAutospacing="1"/>
    </w:pPr>
    <w:rPr>
      <w:rFonts w:ascii="Cir Times" w:hAnsi="Cir Times"/>
      <w:b w:val="false"/>
      <w:sz w:val="22"/>
      <w:szCs w:val="22"/>
    </w:rPr>
  </w:style>
  <w:style w:type="paragraph" w:styleId="Font7" w:customStyle="1">
    <w:name w:val="font7"/>
    <w:basedOn w:val="Normal"/>
    <w:qFormat/>
    <w:rsid w:val="00170b48"/>
    <w:pPr>
      <w:spacing w:beforeAutospacing="1" w:afterAutospacing="1"/>
    </w:pPr>
    <w:rPr>
      <w:rFonts w:ascii="Cir Times" w:hAnsi="Cir Times"/>
      <w:bCs/>
      <w:sz w:val="22"/>
      <w:szCs w:val="22"/>
    </w:rPr>
  </w:style>
  <w:style w:type="paragraph" w:styleId="Font8" w:customStyle="1">
    <w:name w:val="font8"/>
    <w:basedOn w:val="Normal"/>
    <w:qFormat/>
    <w:rsid w:val="00170b48"/>
    <w:pPr>
      <w:spacing w:beforeAutospacing="1" w:afterAutospacing="1"/>
    </w:pPr>
    <w:rPr>
      <w:rFonts w:ascii="Cir Times" w:hAnsi="Cir Times"/>
      <w:bCs/>
      <w:sz w:val="20"/>
    </w:rPr>
  </w:style>
  <w:style w:type="paragraph" w:styleId="Font9" w:customStyle="1">
    <w:name w:val="font9"/>
    <w:basedOn w:val="Normal"/>
    <w:qFormat/>
    <w:rsid w:val="00170b48"/>
    <w:pPr>
      <w:spacing w:beforeAutospacing="1" w:afterAutospacing="1"/>
    </w:pPr>
    <w:rPr>
      <w:rFonts w:ascii="Cir Times" w:hAnsi="Cir Times"/>
      <w:b w:val="false"/>
      <w:i/>
      <w:iCs/>
      <w:sz w:val="22"/>
      <w:szCs w:val="22"/>
    </w:rPr>
  </w:style>
  <w:style w:type="paragraph" w:styleId="Font10" w:customStyle="1">
    <w:name w:val="font10"/>
    <w:basedOn w:val="Normal"/>
    <w:qFormat/>
    <w:rsid w:val="00170b48"/>
    <w:pPr>
      <w:spacing w:beforeAutospacing="1" w:afterAutospacing="1"/>
    </w:pPr>
    <w:rPr>
      <w:rFonts w:ascii="Cir Times" w:hAnsi="Cir Times"/>
      <w:b w:val="false"/>
      <w:i/>
      <w:iCs/>
      <w:sz w:val="20"/>
    </w:rPr>
  </w:style>
  <w:style w:type="paragraph" w:styleId="Font11" w:customStyle="1">
    <w:name w:val="font11"/>
    <w:basedOn w:val="Normal"/>
    <w:qFormat/>
    <w:rsid w:val="00170b48"/>
    <w:pPr>
      <w:spacing w:beforeAutospacing="1" w:afterAutospacing="1"/>
    </w:pPr>
    <w:rPr>
      <w:rFonts w:ascii="Century" w:hAnsi="Century"/>
      <w:b w:val="false"/>
      <w:sz w:val="22"/>
      <w:szCs w:val="22"/>
    </w:rPr>
  </w:style>
  <w:style w:type="paragraph" w:styleId="Font12" w:customStyle="1">
    <w:name w:val="font12"/>
    <w:basedOn w:val="Normal"/>
    <w:qFormat/>
    <w:rsid w:val="00170b48"/>
    <w:pPr>
      <w:spacing w:beforeAutospacing="1" w:afterAutospacing="1"/>
    </w:pPr>
    <w:rPr>
      <w:rFonts w:ascii="Cir Times" w:hAnsi="Cir Times"/>
      <w:b w:val="false"/>
      <w:sz w:val="28"/>
      <w:szCs w:val="28"/>
    </w:rPr>
  </w:style>
  <w:style w:type="paragraph" w:styleId="Font13" w:customStyle="1">
    <w:name w:val="font13"/>
    <w:basedOn w:val="Normal"/>
    <w:qFormat/>
    <w:rsid w:val="00170b48"/>
    <w:pPr>
      <w:spacing w:beforeAutospacing="1" w:afterAutospacing="1"/>
    </w:pPr>
    <w:rPr>
      <w:rFonts w:ascii="Cir Times" w:hAnsi="Cir Times"/>
      <w:b w:val="false"/>
      <w:sz w:val="24"/>
      <w:szCs w:val="24"/>
    </w:rPr>
  </w:style>
  <w:style w:type="paragraph" w:styleId="Xl63" w:customStyle="1">
    <w:name w:val="xl63"/>
    <w:basedOn w:val="Normal"/>
    <w:qFormat/>
    <w:rsid w:val="00170b48"/>
    <w:pPr>
      <w:spacing w:beforeAutospacing="1" w:afterAutospacing="1"/>
    </w:pPr>
    <w:rPr>
      <w:rFonts w:ascii="Cir Times" w:hAnsi="Cir Times"/>
      <w:b w:val="false"/>
      <w:sz w:val="24"/>
      <w:szCs w:val="24"/>
    </w:rPr>
  </w:style>
  <w:style w:type="paragraph" w:styleId="Xl64" w:customStyle="1">
    <w:name w:val="xl64"/>
    <w:basedOn w:val="Normal"/>
    <w:qFormat/>
    <w:rsid w:val="00170b48"/>
    <w:pPr>
      <w:spacing w:beforeAutospacing="1" w:afterAutospacing="1"/>
      <w:jc w:val="right"/>
    </w:pPr>
    <w:rPr>
      <w:rFonts w:ascii="Cir Times" w:hAnsi="Cir Times"/>
      <w:b w:val="false"/>
      <w:sz w:val="22"/>
      <w:szCs w:val="22"/>
    </w:rPr>
  </w:style>
  <w:style w:type="paragraph" w:styleId="Xl65" w:customStyle="1">
    <w:name w:val="xl65"/>
    <w:basedOn w:val="Normal"/>
    <w:qFormat/>
    <w:rsid w:val="00170b48"/>
    <w:pPr>
      <w:pBdr>
        <w:top w:val="single" w:sz="4" w:space="0" w:color="000000"/>
        <w:left w:val="single" w:sz="4" w:space="0" w:color="000000"/>
        <w:right w:val="single" w:sz="4" w:space="0" w:color="000000"/>
      </w:pBdr>
      <w:spacing w:beforeAutospacing="1" w:afterAutospacing="1"/>
    </w:pPr>
    <w:rPr>
      <w:rFonts w:ascii="Cir Times" w:hAnsi="Cir Times"/>
      <w:b w:val="false"/>
      <w:sz w:val="24"/>
      <w:szCs w:val="24"/>
    </w:rPr>
  </w:style>
  <w:style w:type="paragraph" w:styleId="Xl66" w:customStyle="1">
    <w:name w:val="xl66"/>
    <w:basedOn w:val="Normal"/>
    <w:qFormat/>
    <w:rsid w:val="00170b48"/>
    <w:pPr>
      <w:pBdr>
        <w:left w:val="single" w:sz="4" w:space="0" w:color="000000"/>
        <w:right w:val="single" w:sz="4" w:space="0" w:color="000000"/>
      </w:pBdr>
      <w:spacing w:beforeAutospacing="1" w:afterAutospacing="1"/>
    </w:pPr>
    <w:rPr>
      <w:rFonts w:ascii="Cir Times" w:hAnsi="Cir Times"/>
      <w:b w:val="false"/>
      <w:sz w:val="24"/>
      <w:szCs w:val="24"/>
    </w:rPr>
  </w:style>
  <w:style w:type="paragraph" w:styleId="Xl67" w:customStyle="1">
    <w:name w:val="xl67"/>
    <w:basedOn w:val="Normal"/>
    <w:qFormat/>
    <w:rsid w:val="00170b48"/>
    <w:pPr>
      <w:pBdr>
        <w:left w:val="single" w:sz="4" w:space="0" w:color="000000"/>
        <w:bottom w:val="single" w:sz="4" w:space="0" w:color="000000"/>
        <w:right w:val="single" w:sz="4" w:space="0" w:color="000000"/>
      </w:pBdr>
      <w:spacing w:beforeAutospacing="1" w:afterAutospacing="1"/>
    </w:pPr>
    <w:rPr>
      <w:rFonts w:ascii="Cir Times" w:hAnsi="Cir Times"/>
      <w:b w:val="false"/>
      <w:sz w:val="24"/>
      <w:szCs w:val="24"/>
    </w:rPr>
  </w:style>
  <w:style w:type="paragraph" w:styleId="Xl68" w:customStyle="1">
    <w:name w:val="xl68"/>
    <w:basedOn w:val="Normal"/>
    <w:qFormat/>
    <w:rsid w:val="00170b48"/>
    <w:pPr>
      <w:pBdr>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69" w:customStyle="1">
    <w:name w:val="xl69"/>
    <w:basedOn w:val="Normal"/>
    <w:qFormat/>
    <w:rsid w:val="00170b48"/>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ir Times" w:hAnsi="Cir Times"/>
      <w:b w:val="false"/>
      <w:sz w:val="24"/>
      <w:szCs w:val="24"/>
    </w:rPr>
  </w:style>
  <w:style w:type="paragraph" w:styleId="Xl70" w:customStyle="1">
    <w:name w:val="xl70"/>
    <w:basedOn w:val="Normal"/>
    <w:qFormat/>
    <w:rsid w:val="00170b48"/>
    <w:pPr>
      <w:pBdr>
        <w:top w:val="single" w:sz="4" w:space="0" w:color="000000"/>
        <w:left w:val="single" w:sz="4" w:space="0" w:color="000000"/>
        <w:right w:val="single" w:sz="4" w:space="0" w:color="000000"/>
      </w:pBdr>
      <w:spacing w:beforeAutospacing="1" w:afterAutospacing="1"/>
      <w:jc w:val="center"/>
    </w:pPr>
    <w:rPr>
      <w:rFonts w:ascii="Cir Times" w:hAnsi="Cir Times"/>
      <w:b w:val="false"/>
      <w:sz w:val="22"/>
      <w:szCs w:val="22"/>
    </w:rPr>
  </w:style>
  <w:style w:type="paragraph" w:styleId="Pa5" w:customStyle="1">
    <w:name w:val="Pa5"/>
    <w:basedOn w:val="Normal"/>
    <w:next w:val="Normal"/>
    <w:uiPriority w:val="99"/>
    <w:qFormat/>
    <w:rsid w:val="006e1214"/>
    <w:pPr>
      <w:spacing w:lineRule="atLeast" w:line="171"/>
    </w:pPr>
    <w:rPr>
      <w:rFonts w:ascii="Verdana" w:hAnsi="Verdana" w:eastAsia="Calibri"/>
      <w:b w:val="false"/>
      <w:sz w:val="24"/>
      <w:szCs w:val="24"/>
    </w:rPr>
  </w:style>
  <w:style w:type="paragraph" w:styleId="HEDING2pravilnikoponaanju" w:customStyle="1">
    <w:name w:val="HEDING 2 pravilnik o ponašanju"/>
    <w:basedOn w:val="Heading2"/>
    <w:next w:val="Heading2"/>
    <w:link w:val="HEDING2pravilnikoponaanjuChar"/>
    <w:qFormat/>
    <w:rsid w:val="006e1214"/>
    <w:pPr>
      <w:keepLines/>
      <w:spacing w:lineRule="auto" w:line="259" w:before="40" w:after="160"/>
      <w:jc w:val="center"/>
    </w:pPr>
    <w:rPr>
      <w:rFonts w:ascii="Calibri" w:hAnsi="Calibri" w:cs="Times New Roman"/>
      <w:b/>
      <w:bCs w:val="false"/>
      <w:iCs w:val="false"/>
      <w:szCs w:val="24"/>
      <w:lang w:val="en-GB" w:eastAsia="en-GB"/>
    </w:rPr>
  </w:style>
  <w:style w:type="paragraph" w:styleId="TableHeading" w:customStyle="1">
    <w:name w:val="Table Heading"/>
    <w:basedOn w:val="TableContents"/>
    <w:qFormat/>
    <w:rsid w:val="00945c2f"/>
    <w:pPr>
      <w:jc w:val="center"/>
    </w:pPr>
    <w:rPr>
      <w:b/>
      <w:bCs/>
    </w:rPr>
  </w:style>
  <w:style w:type="paragraph" w:styleId="7podnas" w:customStyle="1">
    <w:name w:val="_7podnas"/>
    <w:basedOn w:val="Normal"/>
    <w:qFormat/>
    <w:rsid w:val="00736cbc"/>
    <w:pPr>
      <w:spacing w:beforeAutospacing="1" w:afterAutospacing="1"/>
    </w:pPr>
    <w:rPr>
      <w:rFonts w:ascii="Times New Roman" w:hAnsi="Times New Roman"/>
      <w:b w:val="false"/>
      <w:sz w:val="24"/>
      <w:szCs w:val="24"/>
    </w:rPr>
  </w:style>
  <w:style w:type="paragraph" w:styleId="4clan1" w:customStyle="1">
    <w:name w:val="_4clan"/>
    <w:basedOn w:val="Normal"/>
    <w:qFormat/>
    <w:rsid w:val="00736cbc"/>
    <w:pPr>
      <w:spacing w:beforeAutospacing="1" w:afterAutospacing="1"/>
    </w:pPr>
    <w:rPr>
      <w:rFonts w:ascii="Times New Roman" w:hAnsi="Times New Roman"/>
      <w:b w:val="false"/>
      <w:sz w:val="24"/>
      <w:szCs w:val="24"/>
    </w:rPr>
  </w:style>
  <w:style w:type="paragraph" w:styleId="1tekst1" w:customStyle="1">
    <w:name w:val="_1tekst"/>
    <w:basedOn w:val="Normal"/>
    <w:qFormat/>
    <w:rsid w:val="00736cbc"/>
    <w:pPr>
      <w:spacing w:beforeAutospacing="1" w:afterAutospacing="1"/>
    </w:pPr>
    <w:rPr>
      <w:rFonts w:ascii="Times New Roman" w:hAnsi="Times New Roman"/>
      <w:b w:val="false"/>
      <w:sz w:val="24"/>
      <w:szCs w:val="24"/>
    </w:rPr>
  </w:style>
  <w:style w:type="paragraph" w:styleId="TOCHeading">
    <w:name w:val="TOC Heading"/>
    <w:basedOn w:val="Heading1"/>
    <w:next w:val="Normal"/>
    <w:uiPriority w:val="39"/>
    <w:unhideWhenUsed/>
    <w:qFormat/>
    <w:rsid w:val="00736cbc"/>
    <w:pPr>
      <w:keepLines/>
      <w:spacing w:lineRule="auto" w:line="276" w:before="480" w:after="0"/>
      <w:jc w:val="left"/>
    </w:pPr>
    <w:rPr>
      <w:rFonts w:ascii="Cambria" w:hAnsi="Cambria" w:eastAsia="" w:cs="" w:asciiTheme="majorHAnsi" w:cstheme="majorBidi" w:eastAsiaTheme="majorEastAsia" w:hAnsiTheme="majorHAnsi"/>
      <w:bCs/>
      <w:color w:val="A5A5A5" w:themeColor="accent1" w:themeShade="bf"/>
      <w:szCs w:val="28"/>
    </w:rPr>
  </w:style>
  <w:style w:type="paragraph" w:styleId="Contents1">
    <w:name w:val="TOC 1"/>
    <w:basedOn w:val="Normal"/>
    <w:next w:val="Normal"/>
    <w:autoRedefine/>
    <w:uiPriority w:val="39"/>
    <w:unhideWhenUsed/>
    <w:qFormat/>
    <w:rsid w:val="00736cbc"/>
    <w:pPr>
      <w:tabs>
        <w:tab w:val="clear" w:pos="720"/>
        <w:tab w:val="left" w:pos="709" w:leader="none"/>
        <w:tab w:val="right" w:pos="9061" w:leader="dot"/>
      </w:tabs>
      <w:ind w:left="709" w:hanging="709"/>
    </w:pPr>
    <w:rPr>
      <w:rFonts w:ascii="Calibri" w:hAnsi="Calibri" w:eastAsia="Calibri" w:cs="" w:asciiTheme="minorHAnsi" w:cstheme="minorBidi" w:eastAsiaTheme="minorHAnsi" w:hAnsiTheme="minorHAnsi"/>
      <w:b w:val="false"/>
      <w:sz w:val="22"/>
      <w:szCs w:val="22"/>
    </w:rPr>
  </w:style>
  <w:style w:type="paragraph" w:styleId="Contents2">
    <w:name w:val="TOC 2"/>
    <w:basedOn w:val="Normal"/>
    <w:next w:val="Normal"/>
    <w:autoRedefine/>
    <w:uiPriority w:val="39"/>
    <w:unhideWhenUsed/>
    <w:qFormat/>
    <w:rsid w:val="00736cbc"/>
    <w:pPr>
      <w:tabs>
        <w:tab w:val="clear" w:pos="720"/>
        <w:tab w:val="right" w:pos="9061" w:leader="dot"/>
      </w:tabs>
      <w:ind w:left="220" w:firstLine="773"/>
      <w:jc w:val="center"/>
    </w:pPr>
    <w:rPr>
      <w:rFonts w:ascii="Calibri" w:hAnsi="Calibri" w:eastAsia="Calibri" w:cs="" w:asciiTheme="minorHAnsi" w:cstheme="minorBidi" w:eastAsiaTheme="minorHAnsi" w:hAnsiTheme="minorHAnsi"/>
      <w:b w:val="false"/>
      <w:sz w:val="22"/>
      <w:szCs w:val="22"/>
    </w:rPr>
  </w:style>
  <w:style w:type="paragraph" w:styleId="Contents3">
    <w:name w:val="TOC 3"/>
    <w:basedOn w:val="Normal"/>
    <w:next w:val="Normal"/>
    <w:autoRedefine/>
    <w:uiPriority w:val="39"/>
    <w:unhideWhenUsed/>
    <w:qFormat/>
    <w:rsid w:val="00736cbc"/>
    <w:pPr>
      <w:tabs>
        <w:tab w:val="clear" w:pos="720"/>
        <w:tab w:val="right" w:pos="9072" w:leader="dot"/>
      </w:tabs>
      <w:ind w:left="440" w:firstLine="978"/>
      <w:jc w:val="both"/>
    </w:pPr>
    <w:rPr>
      <w:rFonts w:ascii="Calibri" w:hAnsi="Calibri" w:eastAsia="Calibri" w:cs="" w:asciiTheme="minorHAnsi" w:cstheme="minorBidi" w:eastAsiaTheme="minorHAnsi" w:hAnsiTheme="minorHAnsi"/>
      <w:b w:val="false"/>
      <w:sz w:val="22"/>
      <w:szCs w:val="22"/>
    </w:rPr>
  </w:style>
  <w:style w:type="paragraph" w:styleId="Textbody1" w:customStyle="1">
    <w:name w:val="Text body"/>
    <w:basedOn w:val="WWDefault"/>
    <w:uiPriority w:val="99"/>
    <w:qFormat/>
    <w:rsid w:val="009154e7"/>
    <w:pPr>
      <w:spacing w:before="0" w:after="120"/>
    </w:pPr>
    <w:rPr/>
  </w:style>
  <w:style w:type="paragraph" w:styleId="WWDefault" w:customStyle="1">
    <w:name w:val="WW-Default"/>
    <w:uiPriority w:val="99"/>
    <w:qFormat/>
    <w:rsid w:val="009154e7"/>
    <w:pPr>
      <w:widowControl w:val="false"/>
      <w:bidi w:val="0"/>
      <w:spacing w:before="0" w:after="0"/>
      <w:jc w:val="left"/>
    </w:pPr>
    <w:rPr>
      <w:rFonts w:ascii="Times New Roman" w:hAnsi="Times New Roman" w:eastAsia="Times New Roman" w:cs="Times New Roman"/>
      <w:color w:val="auto"/>
      <w:kern w:val="0"/>
      <w:sz w:val="24"/>
      <w:szCs w:val="24"/>
      <w:lang w:eastAsia="zh-CN" w:val="en-US" w:bidi="ar-SA"/>
    </w:rPr>
  </w:style>
  <w:style w:type="paragraph" w:styleId="Obrazac" w:customStyle="1">
    <w:name w:val="obrazac"/>
    <w:basedOn w:val="Normal"/>
    <w:qFormat/>
    <w:rsid w:val="009154e7"/>
    <w:pPr>
      <w:spacing w:beforeAutospacing="1" w:afterAutospacing="1"/>
      <w:jc w:val="right"/>
    </w:pPr>
    <w:rPr>
      <w:rFonts w:ascii="Times New Roman" w:hAnsi="Times New Roman"/>
      <w:bCs/>
      <w:sz w:val="24"/>
      <w:szCs w:val="24"/>
    </w:rPr>
  </w:style>
  <w:style w:type="paragraph" w:styleId="6naslov" w:customStyle="1">
    <w:name w:val="_6naslov"/>
    <w:basedOn w:val="Normal"/>
    <w:qFormat/>
    <w:rsid w:val="009154e7"/>
    <w:pPr>
      <w:spacing w:before="60" w:after="30"/>
      <w:ind w:left="225" w:right="225" w:hanging="0"/>
      <w:jc w:val="center"/>
    </w:pPr>
    <w:rPr>
      <w:rFonts w:ascii="Arial" w:hAnsi="Arial" w:cs="Arial"/>
      <w:bCs/>
      <w:sz w:val="27"/>
      <w:szCs w:val="27"/>
    </w:rPr>
  </w:style>
  <w:style w:type="paragraph" w:styleId="Revision">
    <w:name w:val="Revision"/>
    <w:uiPriority w:val="99"/>
    <w:semiHidden/>
    <w:qFormat/>
    <w:rsid w:val="004c6fd5"/>
    <w:pPr>
      <w:widowControl/>
      <w:bidi w:val="0"/>
      <w:spacing w:before="0" w:after="0"/>
      <w:jc w:val="left"/>
    </w:pPr>
    <w:rPr>
      <w:rFonts w:ascii="Times Roman YU" w:hAnsi="Times Roman YU" w:eastAsia="Times New Roman" w:cs="Times New Roman"/>
      <w:b/>
      <w:color w:val="auto"/>
      <w:kern w:val="0"/>
      <w:sz w:val="72"/>
      <w:szCs w:val="20"/>
      <w:lang w:val="en-US" w:eastAsia="en-US" w:bidi="ar-SA"/>
    </w:rPr>
  </w:style>
  <w:style w:type="paragraph" w:styleId="Endnote">
    <w:name w:val="Endnote Text"/>
    <w:basedOn w:val="Normal"/>
    <w:link w:val="EndnoteTextChar"/>
    <w:rsid w:val="00d468f6"/>
    <w:pPr/>
    <w:rPr>
      <w:sz w:val="20"/>
    </w:rPr>
  </w:style>
  <w:style w:type="paragraph" w:styleId="Xl231" w:customStyle="1">
    <w:name w:val="xl231"/>
    <w:basedOn w:val="Normal"/>
    <w:qFormat/>
    <w:rsid w:val="00c742d1"/>
    <w:pPr>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styleId="Xl232" w:customStyle="1">
    <w:name w:val="xl232"/>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3" w:customStyle="1">
    <w:name w:val="xl233"/>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4" w:customStyle="1">
    <w:name w:val="xl234"/>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5" w:customStyle="1">
    <w:name w:val="xl235"/>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Cs/>
      <w:sz w:val="16"/>
      <w:szCs w:val="16"/>
    </w:rPr>
  </w:style>
  <w:style w:type="paragraph" w:styleId="Xl236" w:customStyle="1">
    <w:name w:val="xl236"/>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16"/>
      <w:szCs w:val="16"/>
    </w:rPr>
  </w:style>
  <w:style w:type="paragraph" w:styleId="Xl237" w:customStyle="1">
    <w:name w:val="xl237"/>
    <w:basedOn w:val="Normal"/>
    <w:qFormat/>
    <w:rsid w:val="00c742d1"/>
    <w:pPr>
      <w:pBdr>
        <w:left w:val="single" w:sz="8"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8" w:customStyle="1">
    <w:name w:val="xl238"/>
    <w:basedOn w:val="Normal"/>
    <w:qFormat/>
    <w:rsid w:val="00c742d1"/>
    <w:pPr>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39" w:customStyle="1">
    <w:name w:val="xl239"/>
    <w:basedOn w:val="Normal"/>
    <w:qFormat/>
    <w:rsid w:val="00c742d1"/>
    <w:pPr>
      <w:pBdr>
        <w:left w:val="single" w:sz="4" w:space="0" w:color="000000"/>
        <w:bottom w:val="single" w:sz="4" w:space="0" w:color="000000"/>
        <w:right w:val="single" w:sz="4" w:space="0" w:color="000000"/>
      </w:pBdr>
      <w:spacing w:beforeAutospacing="1" w:afterAutospacing="1"/>
      <w:jc w:val="center"/>
    </w:pPr>
    <w:rPr>
      <w:rFonts w:ascii="Times New Roman" w:hAnsi="Times New Roman"/>
      <w:bCs/>
      <w:sz w:val="24"/>
      <w:szCs w:val="24"/>
    </w:rPr>
  </w:style>
  <w:style w:type="paragraph" w:styleId="Xl240" w:customStyle="1">
    <w:name w:val="xl240"/>
    <w:basedOn w:val="Normal"/>
    <w:qFormat/>
    <w:rsid w:val="00c742d1"/>
    <w:pPr>
      <w:pBdr>
        <w:left w:val="single" w:sz="4" w:space="0" w:color="000000"/>
        <w:bottom w:val="single" w:sz="4" w:space="0" w:color="000000"/>
      </w:pBdr>
      <w:spacing w:beforeAutospacing="1" w:afterAutospacing="1"/>
      <w:textAlignment w:val="center"/>
    </w:pPr>
    <w:rPr>
      <w:rFonts w:ascii="Times New Roman" w:hAnsi="Times New Roman"/>
      <w:bCs/>
      <w:sz w:val="22"/>
      <w:szCs w:val="22"/>
    </w:rPr>
  </w:style>
  <w:style w:type="paragraph" w:styleId="Xl241" w:customStyle="1">
    <w:name w:val="xl241"/>
    <w:basedOn w:val="Normal"/>
    <w:qFormat/>
    <w:rsid w:val="00c742d1"/>
    <w:pPr>
      <w:pBdr>
        <w:bottom w:val="single" w:sz="4" w:space="0" w:color="000000"/>
      </w:pBdr>
      <w:spacing w:beforeAutospacing="1" w:afterAutospacing="1"/>
      <w:textAlignment w:val="center"/>
    </w:pPr>
    <w:rPr>
      <w:rFonts w:ascii="Times New Roman" w:hAnsi="Times New Roman"/>
      <w:bCs/>
      <w:sz w:val="22"/>
      <w:szCs w:val="22"/>
    </w:rPr>
  </w:style>
  <w:style w:type="paragraph" w:styleId="Xl242" w:customStyle="1">
    <w:name w:val="xl242"/>
    <w:basedOn w:val="Normal"/>
    <w:qFormat/>
    <w:rsid w:val="00c742d1"/>
    <w:pPr>
      <w:pBdr>
        <w:bottom w:val="single" w:sz="4" w:space="0" w:color="000000"/>
        <w:right w:val="single" w:sz="4" w:space="0" w:color="000000"/>
      </w:pBdr>
      <w:spacing w:beforeAutospacing="1" w:afterAutospacing="1"/>
      <w:textAlignment w:val="center"/>
    </w:pPr>
    <w:rPr>
      <w:rFonts w:ascii="Times New Roman" w:hAnsi="Times New Roman"/>
      <w:bCs/>
      <w:sz w:val="22"/>
      <w:szCs w:val="22"/>
    </w:rPr>
  </w:style>
  <w:style w:type="paragraph" w:styleId="Xl243" w:customStyle="1">
    <w:name w:val="xl243"/>
    <w:basedOn w:val="Normal"/>
    <w:qFormat/>
    <w:rsid w:val="00c742d1"/>
    <w:pPr>
      <w:pBdr>
        <w:left w:val="single" w:sz="4" w:space="0" w:color="000000"/>
        <w:bottom w:val="single" w:sz="4" w:space="0" w:color="000000"/>
      </w:pBdr>
      <w:spacing w:beforeAutospacing="1" w:afterAutospacing="1"/>
    </w:pPr>
    <w:rPr>
      <w:rFonts w:ascii="Times New Roman" w:hAnsi="Times New Roman"/>
      <w:b w:val="false"/>
      <w:sz w:val="20"/>
    </w:rPr>
  </w:style>
  <w:style w:type="paragraph" w:styleId="Xl244" w:customStyle="1">
    <w:name w:val="xl244"/>
    <w:basedOn w:val="Normal"/>
    <w:qFormat/>
    <w:rsid w:val="00c742d1"/>
    <w:pPr>
      <w:pBdr>
        <w:bottom w:val="single" w:sz="4" w:space="0" w:color="000000"/>
      </w:pBdr>
      <w:spacing w:beforeAutospacing="1" w:afterAutospacing="1"/>
    </w:pPr>
    <w:rPr>
      <w:rFonts w:ascii="Times New Roman" w:hAnsi="Times New Roman"/>
      <w:b w:val="false"/>
      <w:sz w:val="20"/>
    </w:rPr>
  </w:style>
  <w:style w:type="paragraph" w:styleId="Xl245" w:customStyle="1">
    <w:name w:val="xl245"/>
    <w:basedOn w:val="Normal"/>
    <w:qFormat/>
    <w:rsid w:val="00c742d1"/>
    <w:pPr>
      <w:pBdr>
        <w:bottom w:val="single" w:sz="4" w:space="0" w:color="000000"/>
        <w:right w:val="single" w:sz="8" w:space="0" w:color="000000"/>
      </w:pBdr>
      <w:spacing w:beforeAutospacing="1" w:afterAutospacing="1"/>
    </w:pPr>
    <w:rPr>
      <w:rFonts w:ascii="Times New Roman" w:hAnsi="Times New Roman"/>
      <w:b w:val="false"/>
      <w:sz w:val="20"/>
    </w:rPr>
  </w:style>
  <w:style w:type="paragraph" w:styleId="Xl246" w:customStyle="1">
    <w:name w:val="xl246"/>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47" w:customStyle="1">
    <w:name w:val="xl247"/>
    <w:basedOn w:val="Normal"/>
    <w:qFormat/>
    <w:rsid w:val="00c742d1"/>
    <w:pPr>
      <w:pBdr>
        <w:top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48" w:customStyle="1">
    <w:name w:val="xl248"/>
    <w:basedOn w:val="Normal"/>
    <w:qFormat/>
    <w:rsid w:val="00c742d1"/>
    <w:pPr>
      <w:pBdr>
        <w:top w:val="single" w:sz="4" w:space="0" w:color="000000"/>
        <w:bottom w:val="single" w:sz="8" w:space="0" w:color="000000"/>
        <w:right w:val="single" w:sz="8" w:space="0" w:color="000000"/>
      </w:pBdr>
      <w:spacing w:beforeAutospacing="1" w:afterAutospacing="1"/>
      <w:jc w:val="center"/>
    </w:pPr>
    <w:rPr>
      <w:rFonts w:ascii="Times New Roman" w:hAnsi="Times New Roman"/>
      <w:bCs/>
      <w:sz w:val="24"/>
      <w:szCs w:val="24"/>
    </w:rPr>
  </w:style>
  <w:style w:type="paragraph" w:styleId="Xl249" w:customStyle="1">
    <w:name w:val="xl249"/>
    <w:basedOn w:val="Normal"/>
    <w:qFormat/>
    <w:rsid w:val="00c742d1"/>
    <w:pPr>
      <w:pBdr>
        <w:top w:val="single" w:sz="4" w:space="0" w:color="000000"/>
        <w:left w:val="single" w:sz="8"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0" w:customStyle="1">
    <w:name w:val="xl25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1" w:customStyle="1">
    <w:name w:val="xl251"/>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52" w:customStyle="1">
    <w:name w:val="xl252"/>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bCs/>
      <w:sz w:val="24"/>
      <w:szCs w:val="24"/>
    </w:rPr>
  </w:style>
  <w:style w:type="paragraph" w:styleId="Xl253" w:customStyle="1">
    <w:name w:val="xl253"/>
    <w:basedOn w:val="Normal"/>
    <w:qFormat/>
    <w:rsid w:val="00c742d1"/>
    <w:pPr>
      <w:pBdr>
        <w:top w:val="single" w:sz="4" w:space="0" w:color="000000"/>
        <w:bottom w:val="single" w:sz="8" w:space="0" w:color="000000"/>
        <w:right w:val="single" w:sz="4" w:space="0" w:color="000000"/>
      </w:pBdr>
      <w:spacing w:beforeAutospacing="1" w:afterAutospacing="1"/>
      <w:jc w:val="center"/>
    </w:pPr>
    <w:rPr>
      <w:rFonts w:ascii="Times New Roman" w:hAnsi="Times New Roman"/>
      <w:bCs/>
      <w:sz w:val="24"/>
      <w:szCs w:val="24"/>
    </w:rPr>
  </w:style>
  <w:style w:type="paragraph" w:styleId="Xl254" w:customStyle="1">
    <w:name w:val="xl254"/>
    <w:basedOn w:val="Normal"/>
    <w:qFormat/>
    <w:rsid w:val="00c742d1"/>
    <w:pPr>
      <w:pBdr>
        <w:top w:val="single" w:sz="4" w:space="0" w:color="000000"/>
        <w:left w:val="single" w:sz="4" w:space="0" w:color="000000"/>
        <w:bottom w:val="single" w:sz="8" w:space="0" w:color="000000"/>
      </w:pBdr>
      <w:spacing w:beforeAutospacing="1" w:afterAutospacing="1"/>
      <w:jc w:val="center"/>
    </w:pPr>
    <w:rPr>
      <w:rFonts w:ascii="Times New Roman" w:hAnsi="Times New Roman"/>
      <w:bCs/>
      <w:sz w:val="24"/>
      <w:szCs w:val="24"/>
    </w:rPr>
  </w:style>
  <w:style w:type="paragraph" w:styleId="Xl255" w:customStyle="1">
    <w:name w:val="xl255"/>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56" w:customStyle="1">
    <w:name w:val="xl256"/>
    <w:basedOn w:val="Normal"/>
    <w:qFormat/>
    <w:rsid w:val="00c742d1"/>
    <w:pPr>
      <w:pBdr>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57" w:customStyle="1">
    <w:name w:val="xl257"/>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58" w:customStyle="1">
    <w:name w:val="xl258"/>
    <w:basedOn w:val="Normal"/>
    <w:qFormat/>
    <w:rsid w:val="00c742d1"/>
    <w:pPr>
      <w:pBdr>
        <w:top w:val="single" w:sz="8" w:space="0" w:color="000000"/>
        <w:left w:val="single" w:sz="4" w:space="0" w:color="000000"/>
      </w:pBdr>
      <w:spacing w:beforeAutospacing="1" w:afterAutospacing="1"/>
      <w:jc w:val="center"/>
      <w:textAlignment w:val="center"/>
    </w:pPr>
    <w:rPr>
      <w:rFonts w:ascii="Times New Roman" w:hAnsi="Times New Roman"/>
      <w:bCs/>
      <w:sz w:val="24"/>
      <w:szCs w:val="24"/>
    </w:rPr>
  </w:style>
  <w:style w:type="paragraph" w:styleId="Xl259" w:customStyle="1">
    <w:name w:val="xl259"/>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styleId="Xl260" w:customStyle="1">
    <w:name w:val="xl260"/>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1" w:customStyle="1">
    <w:name w:val="xl261"/>
    <w:basedOn w:val="Normal"/>
    <w:qFormat/>
    <w:rsid w:val="00c742d1"/>
    <w:pPr>
      <w:pBdr>
        <w:top w:val="single" w:sz="8" w:space="0" w:color="000000"/>
      </w:pBdr>
      <w:spacing w:beforeAutospacing="1" w:afterAutospacing="1"/>
      <w:jc w:val="center"/>
      <w:textAlignment w:val="center"/>
    </w:pPr>
    <w:rPr>
      <w:rFonts w:ascii="Times New Roman" w:hAnsi="Times New Roman"/>
      <w:bCs/>
      <w:sz w:val="24"/>
      <w:szCs w:val="24"/>
    </w:rPr>
  </w:style>
  <w:style w:type="paragraph" w:styleId="Xl262" w:customStyle="1">
    <w:name w:val="xl262"/>
    <w:basedOn w:val="Normal"/>
    <w:qFormat/>
    <w:rsid w:val="00c742d1"/>
    <w:pPr>
      <w:pBdr>
        <w:top w:val="single" w:sz="8"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63" w:customStyle="1">
    <w:name w:val="xl263"/>
    <w:basedOn w:val="Normal"/>
    <w:qFormat/>
    <w:rsid w:val="00c742d1"/>
    <w:pPr>
      <w:pBdr>
        <w:left w:val="single" w:sz="4" w:space="0" w:color="000000"/>
      </w:pBdr>
      <w:spacing w:beforeAutospacing="1" w:afterAutospacing="1"/>
      <w:jc w:val="center"/>
      <w:textAlignment w:val="center"/>
    </w:pPr>
    <w:rPr>
      <w:rFonts w:ascii="Times New Roman" w:hAnsi="Times New Roman"/>
      <w:bCs/>
      <w:sz w:val="24"/>
      <w:szCs w:val="24"/>
    </w:rPr>
  </w:style>
  <w:style w:type="paragraph" w:styleId="Xl264" w:customStyle="1">
    <w:name w:val="xl264"/>
    <w:basedOn w:val="Normal"/>
    <w:qFormat/>
    <w:rsid w:val="00c742d1"/>
    <w:pPr>
      <w:spacing w:beforeAutospacing="1" w:afterAutospacing="1"/>
      <w:jc w:val="center"/>
      <w:textAlignment w:val="center"/>
    </w:pPr>
    <w:rPr>
      <w:rFonts w:ascii="Times New Roman" w:hAnsi="Times New Roman"/>
      <w:bCs/>
      <w:sz w:val="24"/>
      <w:szCs w:val="24"/>
    </w:rPr>
  </w:style>
  <w:style w:type="paragraph" w:styleId="Xl265" w:customStyle="1">
    <w:name w:val="xl265"/>
    <w:basedOn w:val="Normal"/>
    <w:qFormat/>
    <w:rsid w:val="00c742d1"/>
    <w:pPr>
      <w:pBdr>
        <w:right w:val="single" w:sz="4" w:space="0" w:color="000000"/>
      </w:pBdr>
      <w:spacing w:beforeAutospacing="1" w:afterAutospacing="1"/>
      <w:jc w:val="center"/>
      <w:textAlignment w:val="center"/>
    </w:pPr>
    <w:rPr>
      <w:rFonts w:ascii="Times New Roman" w:hAnsi="Times New Roman"/>
      <w:bCs/>
      <w:sz w:val="24"/>
      <w:szCs w:val="24"/>
    </w:rPr>
  </w:style>
  <w:style w:type="paragraph" w:styleId="Xl266" w:customStyle="1">
    <w:name w:val="xl26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7" w:customStyle="1">
    <w:name w:val="xl267"/>
    <w:basedOn w:val="Normal"/>
    <w:qFormat/>
    <w:rsid w:val="00c742d1"/>
    <w:pPr>
      <w:pBdr>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68" w:customStyle="1">
    <w:name w:val="xl268"/>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69" w:customStyle="1">
    <w:name w:val="xl269"/>
    <w:basedOn w:val="Normal"/>
    <w:qFormat/>
    <w:rsid w:val="00c742d1"/>
    <w:pPr>
      <w:pBdr>
        <w:top w:val="single" w:sz="8"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70" w:customStyle="1">
    <w:name w:val="xl270"/>
    <w:basedOn w:val="Normal"/>
    <w:qFormat/>
    <w:rsid w:val="00c742d1"/>
    <w:pPr>
      <w:pBdr>
        <w:right w:val="single" w:sz="8" w:space="0" w:color="000000"/>
      </w:pBdr>
      <w:spacing w:beforeAutospacing="1" w:afterAutospacing="1"/>
      <w:jc w:val="center"/>
      <w:textAlignment w:val="center"/>
    </w:pPr>
    <w:rPr>
      <w:rFonts w:ascii="Times New Roman" w:hAnsi="Times New Roman"/>
      <w:bCs/>
      <w:sz w:val="24"/>
      <w:szCs w:val="24"/>
    </w:rPr>
  </w:style>
  <w:style w:type="paragraph" w:styleId="Xl271" w:customStyle="1">
    <w:name w:val="xl271"/>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2" w:customStyle="1">
    <w:name w:val="xl272"/>
    <w:basedOn w:val="Normal"/>
    <w:qFormat/>
    <w:rsid w:val="00c742d1"/>
    <w:pPr>
      <w:pBdr>
        <w:bottom w:val="single" w:sz="4" w:space="0" w:color="000000"/>
      </w:pBdr>
      <w:spacing w:beforeAutospacing="1" w:afterAutospacing="1"/>
      <w:jc w:val="center"/>
      <w:textAlignment w:val="center"/>
    </w:pPr>
    <w:rPr>
      <w:rFonts w:ascii="Times New Roman" w:hAnsi="Times New Roman"/>
      <w:bCs/>
      <w:sz w:val="24"/>
      <w:szCs w:val="24"/>
    </w:rPr>
  </w:style>
  <w:style w:type="paragraph" w:styleId="Xl273" w:customStyle="1">
    <w:name w:val="xl273"/>
    <w:basedOn w:val="Normal"/>
    <w:qFormat/>
    <w:rsid w:val="00c742d1"/>
    <w:pPr>
      <w:pBdr>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74" w:customStyle="1">
    <w:name w:val="xl274"/>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5" w:customStyle="1">
    <w:name w:val="xl275"/>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76" w:customStyle="1">
    <w:name w:val="xl276"/>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7" w:customStyle="1">
    <w:name w:val="xl277"/>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78" w:customStyle="1">
    <w:name w:val="xl278"/>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79" w:customStyle="1">
    <w:name w:val="xl279"/>
    <w:basedOn w:val="Normal"/>
    <w:qFormat/>
    <w:rsid w:val="00c742d1"/>
    <w:pPr>
      <w:pBdr>
        <w:top w:val="single" w:sz="4" w:space="0" w:color="000000"/>
        <w:bottom w:val="single" w:sz="4" w:space="0" w:color="000000"/>
        <w:right w:val="single" w:sz="8" w:space="0" w:color="000000"/>
      </w:pBdr>
      <w:spacing w:beforeAutospacing="1" w:afterAutospacing="1"/>
      <w:jc w:val="center"/>
      <w:textAlignment w:val="center"/>
    </w:pPr>
    <w:rPr>
      <w:rFonts w:ascii="Times New Roman" w:hAnsi="Times New Roman"/>
      <w:bCs/>
      <w:sz w:val="24"/>
      <w:szCs w:val="24"/>
    </w:rPr>
  </w:style>
  <w:style w:type="paragraph" w:styleId="Xl280" w:customStyle="1">
    <w:name w:val="xl280"/>
    <w:basedOn w:val="Normal"/>
    <w:qFormat/>
    <w:rsid w:val="00c742d1"/>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1" w:customStyle="1">
    <w:name w:val="xl281"/>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2" w:customStyle="1">
    <w:name w:val="xl282"/>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3" w:customStyle="1">
    <w:name w:val="xl283"/>
    <w:basedOn w:val="Normal"/>
    <w:qFormat/>
    <w:rsid w:val="00c742d1"/>
    <w:pPr>
      <w:pBdr>
        <w:top w:val="single" w:sz="4" w:space="0" w:color="000000"/>
        <w:left w:val="single" w:sz="4" w:space="0" w:color="000000"/>
        <w:bottom w:val="single" w:sz="8" w:space="0" w:color="000000"/>
        <w:right w:val="single" w:sz="4" w:space="0" w:color="000000"/>
      </w:pBdr>
      <w:spacing w:beforeAutospacing="1" w:afterAutospacing="1"/>
      <w:textAlignment w:val="center"/>
    </w:pPr>
    <w:rPr>
      <w:rFonts w:ascii="Times New Roman" w:hAnsi="Times New Roman"/>
      <w:b w:val="false"/>
      <w:sz w:val="16"/>
      <w:szCs w:val="16"/>
    </w:rPr>
  </w:style>
  <w:style w:type="paragraph" w:styleId="Xl284" w:customStyle="1">
    <w:name w:val="xl284"/>
    <w:basedOn w:val="Normal"/>
    <w:qFormat/>
    <w:rsid w:val="00c742d1"/>
    <w:pPr>
      <w:pBdr>
        <w:top w:val="single" w:sz="4" w:space="0" w:color="000000"/>
        <w:left w:val="single" w:sz="4" w:space="0" w:color="000000"/>
        <w:bottom w:val="single" w:sz="8" w:space="0" w:color="000000"/>
      </w:pBdr>
      <w:spacing w:beforeAutospacing="1" w:afterAutospacing="1"/>
      <w:jc w:val="center"/>
      <w:textAlignment w:val="center"/>
    </w:pPr>
    <w:rPr>
      <w:rFonts w:ascii="Times New Roman" w:hAnsi="Times New Roman"/>
      <w:b w:val="false"/>
      <w:sz w:val="24"/>
      <w:szCs w:val="24"/>
    </w:rPr>
  </w:style>
  <w:style w:type="paragraph" w:styleId="Xl285" w:customStyle="1">
    <w:name w:val="xl285"/>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 w:val="false"/>
      <w:sz w:val="24"/>
      <w:szCs w:val="24"/>
    </w:rPr>
  </w:style>
  <w:style w:type="paragraph" w:styleId="Xl286" w:customStyle="1">
    <w:name w:val="xl286"/>
    <w:basedOn w:val="Normal"/>
    <w:qFormat/>
    <w:rsid w:val="00c742d1"/>
    <w:pPr>
      <w:pBdr>
        <w:top w:val="single" w:sz="4" w:space="0" w:color="000000"/>
        <w:bottom w:val="single" w:sz="8"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87" w:customStyle="1">
    <w:name w:val="xl287"/>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88" w:customStyle="1">
    <w:name w:val="xl288"/>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Cs/>
      <w:sz w:val="24"/>
      <w:szCs w:val="24"/>
    </w:rPr>
  </w:style>
  <w:style w:type="paragraph" w:styleId="Xl289" w:customStyle="1">
    <w:name w:val="xl289"/>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24"/>
      <w:szCs w:val="24"/>
    </w:rPr>
  </w:style>
  <w:style w:type="paragraph" w:styleId="Xl290" w:customStyle="1">
    <w:name w:val="xl290"/>
    <w:basedOn w:val="Normal"/>
    <w:qFormat/>
    <w:rsid w:val="00c742d1"/>
    <w:pPr>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91" w:customStyle="1">
    <w:name w:val="xl291"/>
    <w:basedOn w:val="Normal"/>
    <w:qFormat/>
    <w:rsid w:val="00c742d1"/>
    <w:pPr>
      <w:pBdr>
        <w:top w:val="single" w:sz="4" w:space="0" w:color="000000"/>
        <w:bottom w:val="single" w:sz="4" w:space="0" w:color="000000"/>
      </w:pBdr>
      <w:spacing w:beforeAutospacing="1" w:afterAutospacing="1"/>
      <w:jc w:val="center"/>
      <w:textAlignment w:val="center"/>
    </w:pPr>
    <w:rPr>
      <w:rFonts w:ascii="Times New Roman" w:hAnsi="Times New Roman"/>
      <w:b w:val="false"/>
      <w:sz w:val="24"/>
      <w:szCs w:val="24"/>
    </w:rPr>
  </w:style>
  <w:style w:type="paragraph" w:styleId="Xl292" w:customStyle="1">
    <w:name w:val="xl292"/>
    <w:basedOn w:val="Normal"/>
    <w:qFormat/>
    <w:rsid w:val="00c742d1"/>
    <w:pPr>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val="false"/>
      <w:sz w:val="24"/>
      <w:szCs w:val="24"/>
    </w:rPr>
  </w:style>
  <w:style w:type="paragraph" w:styleId="Xl293" w:customStyle="1">
    <w:name w:val="xl293"/>
    <w:basedOn w:val="Normal"/>
    <w:qFormat/>
    <w:rsid w:val="00c742d1"/>
    <w:pPr>
      <w:pBdr>
        <w:left w:val="single" w:sz="8"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styleId="Xl294" w:customStyle="1">
    <w:name w:val="xl294"/>
    <w:basedOn w:val="Normal"/>
    <w:qFormat/>
    <w:rsid w:val="00c742d1"/>
    <w:pPr>
      <w:pBdr>
        <w:bottom w:val="single" w:sz="4" w:space="0" w:color="000000"/>
      </w:pBdr>
      <w:spacing w:beforeAutospacing="1" w:afterAutospacing="1"/>
      <w:jc w:val="center"/>
      <w:textAlignment w:val="center"/>
    </w:pPr>
    <w:rPr>
      <w:rFonts w:ascii="Times New Roman" w:hAnsi="Times New Roman"/>
      <w:bCs/>
      <w:sz w:val="16"/>
      <w:szCs w:val="16"/>
    </w:rPr>
  </w:style>
  <w:style w:type="paragraph" w:styleId="Xl295" w:customStyle="1">
    <w:name w:val="xl295"/>
    <w:basedOn w:val="Normal"/>
    <w:qFormat/>
    <w:rsid w:val="00c742d1"/>
    <w:pPr>
      <w:pBdr>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296" w:customStyle="1">
    <w:name w:val="xl296"/>
    <w:basedOn w:val="Normal"/>
    <w:qFormat/>
    <w:rsid w:val="00c742d1"/>
    <w:pPr>
      <w:pBdr>
        <w:left w:val="single" w:sz="4" w:space="0" w:color="000000"/>
        <w:bottom w:val="single" w:sz="4" w:space="0" w:color="000000"/>
      </w:pBdr>
      <w:spacing w:beforeAutospacing="1" w:afterAutospacing="1"/>
      <w:jc w:val="center"/>
      <w:textAlignment w:val="center"/>
    </w:pPr>
    <w:rPr>
      <w:rFonts w:ascii="Times New Roman" w:hAnsi="Times New Roman"/>
      <w:bCs/>
      <w:sz w:val="16"/>
      <w:szCs w:val="16"/>
    </w:rPr>
  </w:style>
  <w:style w:type="paragraph" w:styleId="Xl297" w:customStyle="1">
    <w:name w:val="xl297"/>
    <w:basedOn w:val="Normal"/>
    <w:qFormat/>
    <w:rsid w:val="00c742d1"/>
    <w:pPr>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20"/>
    </w:rPr>
  </w:style>
  <w:style w:type="paragraph" w:styleId="Xl298" w:customStyle="1">
    <w:name w:val="xl298"/>
    <w:basedOn w:val="Normal"/>
    <w:qFormat/>
    <w:rsid w:val="00c742d1"/>
    <w:pPr>
      <w:pBdr>
        <w:left w:val="single" w:sz="4" w:space="0" w:color="000000"/>
        <w:bottom w:val="single" w:sz="4" w:space="0" w:color="000000"/>
        <w:right w:val="single" w:sz="8" w:space="0" w:color="000000"/>
      </w:pBdr>
      <w:spacing w:beforeAutospacing="1" w:afterAutospacing="1"/>
      <w:textAlignment w:val="center"/>
    </w:pPr>
    <w:rPr>
      <w:rFonts w:ascii="Times New Roman" w:hAnsi="Times New Roman"/>
      <w:b w:val="false"/>
      <w:sz w:val="20"/>
    </w:rPr>
  </w:style>
  <w:style w:type="paragraph" w:styleId="Xl299" w:customStyle="1">
    <w:name w:val="xl299"/>
    <w:basedOn w:val="Normal"/>
    <w:qFormat/>
    <w:rsid w:val="00c742d1"/>
    <w:pPr>
      <w:pBdr>
        <w:bottom w:val="single" w:sz="8" w:space="0" w:color="000000"/>
      </w:pBdr>
      <w:spacing w:beforeAutospacing="1" w:afterAutospacing="1"/>
      <w:jc w:val="right"/>
    </w:pPr>
    <w:rPr>
      <w:rFonts w:ascii="Times New Roman" w:hAnsi="Times New Roman"/>
      <w:bCs/>
      <w:sz w:val="24"/>
      <w:szCs w:val="24"/>
    </w:rPr>
  </w:style>
  <w:style w:type="paragraph" w:styleId="Xl300" w:customStyle="1">
    <w:name w:val="xl300"/>
    <w:basedOn w:val="Normal"/>
    <w:qFormat/>
    <w:rsid w:val="00c742d1"/>
    <w:pPr>
      <w:pBdr>
        <w:top w:val="single" w:sz="4" w:space="0" w:color="000000"/>
        <w:bottom w:val="single" w:sz="8" w:space="0" w:color="000000"/>
      </w:pBdr>
      <w:spacing w:beforeAutospacing="1" w:afterAutospacing="1"/>
      <w:jc w:val="center"/>
      <w:textAlignment w:val="center"/>
    </w:pPr>
    <w:rPr>
      <w:rFonts w:ascii="Times New Roman" w:hAnsi="Times New Roman"/>
      <w:b w:val="false"/>
      <w:sz w:val="20"/>
    </w:rPr>
  </w:style>
  <w:style w:type="paragraph" w:styleId="Xl301" w:customStyle="1">
    <w:name w:val="xl301"/>
    <w:basedOn w:val="Normal"/>
    <w:qFormat/>
    <w:rsid w:val="00c742d1"/>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rFonts w:ascii="Times New Roman" w:hAnsi="Times New Roman"/>
      <w:b w:val="false"/>
      <w:sz w:val="20"/>
    </w:rPr>
  </w:style>
  <w:style w:type="paragraph" w:styleId="Xl302" w:customStyle="1">
    <w:name w:val="xl302"/>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Cs/>
      <w:sz w:val="16"/>
      <w:szCs w:val="16"/>
    </w:rPr>
  </w:style>
  <w:style w:type="paragraph" w:styleId="Xl303" w:customStyle="1">
    <w:name w:val="xl303"/>
    <w:basedOn w:val="Normal"/>
    <w:qFormat/>
    <w:rsid w:val="00c742d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b w:val="false"/>
      <w:sz w:val="16"/>
      <w:szCs w:val="16"/>
    </w:rPr>
  </w:style>
  <w:style w:type="paragraph" w:styleId="Xl304" w:customStyle="1">
    <w:name w:val="xl304"/>
    <w:basedOn w:val="Normal"/>
    <w:qFormat/>
    <w:rsid w:val="00c742d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w:hAnsi="Times New Roman"/>
      <w:b w:val="false"/>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63373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LightShading1">
    <w:name w:val="Light Shading1"/>
    <w:basedOn w:val="TableNormal"/>
    <w:uiPriority w:val="60"/>
    <w:rsid w:val="00de7123"/>
    <w:rPr>
      <w:rFonts w:asciiTheme="minorHAnsi" w:hAnsiTheme="minorHAnsi" w:eastAsiaTheme="minorHAnsi" w:cstheme="minorBidi"/>
      <w:lang w:val="sr-Latn-CS"/>
      <w:color w:val="000000" w:themeColor="text1" w:themeShade="bf"/>
      <w:sz w:val="22"/>
      <w:szCs w:val="22"/>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f05515"/>
    <w:rPr>
      <w:color w:val="00000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
    <w:name w:val="Table Grid1"/>
    <w:basedOn w:val="TableNormal"/>
    <w:uiPriority w:val="59"/>
    <w:rsid w:val="005938f5"/>
    <w:rPr>
      <w:rFonts w:asciiTheme="minorHAnsi" w:hAnsiTheme="minorHAnsi" w:eastAsiaTheme="minorHAnsi" w:cstheme="minorBidi"/>
      <w:sz w:val="22"/>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cevac.r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BD26-910D-45FA-86E5-2F9DAEB3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Application>LibreOffice/6.3.4.2$Windows_X86_64 LibreOffice_project/60da17e045e08f1793c57c00ba83cdfce946d0aa</Application>
  <Pages>79</Pages>
  <Words>36145</Words>
  <Characters>218370</Characters>
  <CharactersWithSpaces>282641</CharactersWithSpaces>
  <Paragraphs>5327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2019-01-11T10:53:00Z</dcterms:created>
  <dc:creator>ss</dc:creator>
  <dc:description/>
  <dc:language>sr-Latn-RS</dc:language>
  <cp:lastModifiedBy/>
  <cp:lastPrinted>2020-02-11T10:51:23Z</cp:lastPrinted>
  <dcterms:modified xsi:type="dcterms:W3CDTF">2020-02-11T10:52:51Z</dcterms:modified>
  <cp:revision>23</cp:revision>
  <dc:subject/>
  <dc:title>Javni prihodi po vrstama i javni rashodi po osnovnim namenama utvr|uju se po slede}em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