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8D" w:rsidRPr="00645644" w:rsidRDefault="00EC548D" w:rsidP="00EC548D">
      <w:pPr>
        <w:pStyle w:val="BodyText"/>
        <w:jc w:val="center"/>
        <w:rPr>
          <w:rFonts w:ascii="Times New Roman" w:hAnsi="Times New Roman"/>
          <w:b w:val="0"/>
          <w:sz w:val="20"/>
          <w:lang w:val="sr-Cyrl-CS"/>
        </w:rPr>
      </w:pPr>
    </w:p>
    <w:p w:rsidR="00EC548D" w:rsidRPr="00871373" w:rsidRDefault="00EC548D" w:rsidP="00EC548D">
      <w:pPr>
        <w:pStyle w:val="NoSpacing"/>
        <w:jc w:val="both"/>
        <w:rPr>
          <w:rFonts w:ascii="Times New Roman" w:hAnsi="Times New Roman"/>
          <w:sz w:val="20"/>
          <w:szCs w:val="20"/>
          <w:lang w:val="sr-Cyrl-CS"/>
        </w:rPr>
      </w:pPr>
      <w:r w:rsidRPr="00871373">
        <w:rPr>
          <w:rFonts w:ascii="Times New Roman" w:hAnsi="Times New Roman"/>
          <w:sz w:val="20"/>
          <w:szCs w:val="20"/>
          <w:lang w:val="sr-Cyrl-CS"/>
        </w:rPr>
        <w:t>162.</w:t>
      </w:r>
    </w:p>
    <w:p w:rsidR="007C6C17" w:rsidRPr="007C6C17" w:rsidRDefault="007C6C17" w:rsidP="007C6C17">
      <w:pPr>
        <w:pStyle w:val="NoSpacing"/>
        <w:ind w:firstLine="720"/>
        <w:jc w:val="both"/>
        <w:rPr>
          <w:rFonts w:ascii="Times New Roman" w:hAnsi="Times New Roman"/>
          <w:sz w:val="20"/>
          <w:szCs w:val="20"/>
          <w:lang w:val="sr-Cyrl-CS"/>
        </w:rPr>
      </w:pPr>
      <w:r w:rsidRPr="007C6C17">
        <w:rPr>
          <w:rFonts w:ascii="Times New Roman" w:hAnsi="Times New Roman"/>
          <w:sz w:val="20"/>
          <w:szCs w:val="20"/>
        </w:rPr>
        <w:t xml:space="preserve">На </w:t>
      </w:r>
      <w:r w:rsidRPr="007C6C17">
        <w:rPr>
          <w:rFonts w:ascii="Times New Roman" w:hAnsi="Times New Roman"/>
          <w:sz w:val="20"/>
          <w:szCs w:val="20"/>
          <w:lang w:val="sr-Cyrl-CS"/>
        </w:rPr>
        <w:t>основу члана 43. Закона о буџетском систему (''Сл. гласник РС'', бр. 54/09, 73/10, 101/10, 101/11, 93/12, 62/13, 63/13- испр., 108/13, 142/14, 68/15-др.закон, 103/15 и 99/16), члана 32. Закона о локалној самоуправи (''Сл. гласник РС'', бр. 129/07 и 83/14-</w:t>
      </w:r>
      <w:r w:rsidRPr="007C6C17">
        <w:rPr>
          <w:rFonts w:ascii="Times New Roman" w:hAnsi="Times New Roman"/>
          <w:sz w:val="20"/>
          <w:szCs w:val="20"/>
        </w:rPr>
        <w:t xml:space="preserve"> </w:t>
      </w:r>
      <w:r w:rsidRPr="007C6C17">
        <w:rPr>
          <w:rFonts w:ascii="Times New Roman" w:hAnsi="Times New Roman"/>
          <w:sz w:val="20"/>
          <w:szCs w:val="20"/>
          <w:lang w:val="sr-Cyrl-CS"/>
        </w:rPr>
        <w:t>др. закон) и члана 33. став 1. тачка 2) Статута општине Ћићевац (''Сл. лист општине Ћићевац, бр. 17/13- пречишћен текст, 22/13 и</w:t>
      </w:r>
      <w:r w:rsidRPr="007C6C17">
        <w:rPr>
          <w:rFonts w:ascii="Times New Roman" w:hAnsi="Times New Roman"/>
          <w:sz w:val="20"/>
          <w:szCs w:val="20"/>
        </w:rPr>
        <w:t xml:space="preserve"> 10/15</w:t>
      </w:r>
      <w:r w:rsidRPr="007C6C17">
        <w:rPr>
          <w:rFonts w:ascii="Times New Roman" w:hAnsi="Times New Roman"/>
          <w:sz w:val="20"/>
          <w:szCs w:val="20"/>
          <w:lang w:val="sr-Cyrl-CS"/>
        </w:rPr>
        <w:t xml:space="preserve">), </w:t>
      </w:r>
      <w:r w:rsidRPr="007C6C17">
        <w:rPr>
          <w:rFonts w:ascii="Times New Roman" w:hAnsi="Times New Roman"/>
          <w:sz w:val="20"/>
          <w:szCs w:val="20"/>
        </w:rPr>
        <w:t xml:space="preserve">Скупштина општине Ћићевац, на 10. седници одржаној 20.12 2016. године, донела је </w:t>
      </w:r>
    </w:p>
    <w:p w:rsidR="007C6C17" w:rsidRPr="007C6C17" w:rsidRDefault="007C6C17" w:rsidP="007C6C17">
      <w:pPr>
        <w:pStyle w:val="NoSpacing"/>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rPr>
      </w:pPr>
      <w:r w:rsidRPr="007C6C17">
        <w:rPr>
          <w:rFonts w:ascii="Times New Roman" w:hAnsi="Times New Roman"/>
          <w:sz w:val="20"/>
          <w:szCs w:val="20"/>
        </w:rPr>
        <w:t>О Д Л У К У</w:t>
      </w:r>
    </w:p>
    <w:p w:rsidR="007C6C17" w:rsidRPr="007C6C17" w:rsidRDefault="007C6C17" w:rsidP="007C6C17">
      <w:pPr>
        <w:pStyle w:val="NoSpacing"/>
        <w:jc w:val="center"/>
        <w:rPr>
          <w:rFonts w:ascii="Times New Roman" w:hAnsi="Times New Roman"/>
          <w:sz w:val="20"/>
          <w:szCs w:val="20"/>
        </w:rPr>
      </w:pPr>
      <w:r w:rsidRPr="007C6C17">
        <w:rPr>
          <w:rFonts w:ascii="Times New Roman" w:hAnsi="Times New Roman"/>
          <w:sz w:val="20"/>
          <w:szCs w:val="20"/>
        </w:rPr>
        <w:t>О БУЏЕТУ ОПШТИНЕ ЋИЋЕВАЦ  ЗА 2017. ГОДИНУ</w:t>
      </w:r>
    </w:p>
    <w:p w:rsidR="007C6C17" w:rsidRPr="007C6C17" w:rsidRDefault="007C6C17" w:rsidP="007C6C17">
      <w:pPr>
        <w:pStyle w:val="NoSpacing"/>
        <w:jc w:val="center"/>
        <w:rPr>
          <w:rFonts w:ascii="Times New Roman" w:hAnsi="Times New Roman"/>
          <w:sz w:val="14"/>
          <w:szCs w:val="20"/>
        </w:rPr>
      </w:pPr>
    </w:p>
    <w:p w:rsidR="007C6C17" w:rsidRPr="007C6C17" w:rsidRDefault="007C6C17" w:rsidP="0072628A">
      <w:pPr>
        <w:pStyle w:val="NoSpacing"/>
        <w:tabs>
          <w:tab w:val="left" w:pos="5967"/>
        </w:tabs>
        <w:rPr>
          <w:rFonts w:ascii="Times New Roman" w:hAnsi="Times New Roman"/>
          <w:sz w:val="20"/>
          <w:szCs w:val="20"/>
          <w:lang w:val="sr-Cyrl-CS"/>
        </w:rPr>
      </w:pPr>
      <w:r w:rsidRPr="007C6C17">
        <w:rPr>
          <w:rFonts w:ascii="Times New Roman" w:hAnsi="Times New Roman"/>
          <w:sz w:val="20"/>
          <w:szCs w:val="20"/>
          <w:lang w:val="sr-Latn-CS"/>
        </w:rPr>
        <w:t xml:space="preserve">I  </w:t>
      </w:r>
      <w:r w:rsidRPr="007C6C17">
        <w:rPr>
          <w:rFonts w:ascii="Times New Roman" w:hAnsi="Times New Roman"/>
          <w:sz w:val="20"/>
          <w:szCs w:val="20"/>
          <w:lang w:val="sr-Cyrl-CS"/>
        </w:rPr>
        <w:t>ОПШТИ ДЕО</w:t>
      </w:r>
      <w:r w:rsidR="0072628A">
        <w:rPr>
          <w:rFonts w:ascii="Times New Roman" w:hAnsi="Times New Roman"/>
          <w:sz w:val="20"/>
          <w:szCs w:val="20"/>
          <w:lang w:val="sr-Cyrl-CS"/>
        </w:rPr>
        <w:tab/>
      </w: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1.</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Приходи и примања, расходи и издаци буџета оптине Ћићевац за 201</w:t>
      </w:r>
      <w:r w:rsidRPr="007C6C17">
        <w:rPr>
          <w:rFonts w:ascii="Times New Roman" w:hAnsi="Times New Roman"/>
          <w:sz w:val="20"/>
          <w:szCs w:val="20"/>
        </w:rPr>
        <w:t>7</w:t>
      </w:r>
      <w:r w:rsidRPr="007C6C17">
        <w:rPr>
          <w:rFonts w:ascii="Times New Roman" w:hAnsi="Times New Roman"/>
          <w:sz w:val="20"/>
          <w:szCs w:val="20"/>
          <w:lang w:val="sr-Cyrl-CS"/>
        </w:rPr>
        <w:t>. годину (и даљем тексту: буџет), састоје се од:</w:t>
      </w:r>
    </w:p>
    <w:p w:rsidR="007C6C17" w:rsidRPr="007C6C17" w:rsidRDefault="007C6C17" w:rsidP="007C6C17">
      <w:pPr>
        <w:pStyle w:val="NoSpacing"/>
        <w:jc w:val="both"/>
        <w:rPr>
          <w:rFonts w:ascii="Times New Roman" w:hAnsi="Times New Roman"/>
          <w:sz w:val="14"/>
          <w:szCs w:val="20"/>
          <w:lang w:val="sr-Cyrl-CS"/>
        </w:rPr>
      </w:pPr>
    </w:p>
    <w:tbl>
      <w:tblPr>
        <w:tblStyle w:val="TableGrid1"/>
        <w:tblW w:w="10191" w:type="dxa"/>
        <w:tblLook w:val="04A0"/>
      </w:tblPr>
      <w:tblGrid>
        <w:gridCol w:w="8133"/>
        <w:gridCol w:w="2058"/>
      </w:tblGrid>
      <w:tr w:rsidR="007C6C17" w:rsidRPr="007C6C17" w:rsidTr="007C6C17">
        <w:trPr>
          <w:trHeight w:val="486"/>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p>
        </w:tc>
        <w:tc>
          <w:tcPr>
            <w:tcW w:w="2058"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Износ у динарима</w:t>
            </w:r>
          </w:p>
        </w:tc>
      </w:tr>
      <w:tr w:rsidR="007C6C17" w:rsidRPr="007C6C17" w:rsidTr="007C6C17">
        <w:trPr>
          <w:trHeight w:val="23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А. РАЧУН ПРИХОДА И ПРИМАЊА, РАСХОДА И ИЗДАТАКА</w:t>
            </w:r>
          </w:p>
        </w:tc>
        <w:tc>
          <w:tcPr>
            <w:tcW w:w="2058" w:type="dxa"/>
          </w:tcPr>
          <w:p w:rsidR="007C6C17" w:rsidRPr="007C6C17" w:rsidRDefault="007C6C17" w:rsidP="007C6C17">
            <w:pPr>
              <w:pStyle w:val="NoSpacing"/>
              <w:jc w:val="both"/>
              <w:rPr>
                <w:rFonts w:ascii="Times New Roman" w:hAnsi="Times New Roman" w:cs="Times New Roman"/>
                <w:sz w:val="20"/>
                <w:szCs w:val="20"/>
                <w:lang w:val="sr-Cyrl-CS"/>
              </w:rPr>
            </w:pPr>
          </w:p>
        </w:tc>
      </w:tr>
      <w:tr w:rsidR="007C6C17" w:rsidRPr="007C6C17" w:rsidTr="007C6C17">
        <w:trPr>
          <w:trHeight w:val="24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 Укупни приходи и примања од продаје нефинансијске имовине</w:t>
            </w:r>
          </w:p>
        </w:tc>
        <w:tc>
          <w:tcPr>
            <w:tcW w:w="2058" w:type="dxa"/>
          </w:tcPr>
          <w:p w:rsidR="007C6C17" w:rsidRPr="007C6C17" w:rsidRDefault="007C6C17" w:rsidP="007C6C17">
            <w:pPr>
              <w:jc w:val="right"/>
              <w:rPr>
                <w:rFonts w:ascii="Times New Roman" w:hAnsi="Times New Roman" w:cs="Times New Roman"/>
                <w:b w:val="0"/>
                <w:sz w:val="20"/>
                <w:szCs w:val="20"/>
              </w:rPr>
            </w:pPr>
            <w:r w:rsidRPr="007C6C17">
              <w:rPr>
                <w:rFonts w:ascii="Times New Roman" w:hAnsi="Times New Roman" w:cs="Times New Roman"/>
                <w:b w:val="0"/>
                <w:sz w:val="20"/>
                <w:szCs w:val="20"/>
              </w:rPr>
              <w:tab/>
              <w:t>335.520.900</w:t>
            </w:r>
          </w:p>
        </w:tc>
      </w:tr>
      <w:tr w:rsidR="007C6C17" w:rsidRPr="007C6C17" w:rsidTr="007C6C17">
        <w:trPr>
          <w:trHeight w:val="23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1.1. ТЕКУЋИ ПРИХОДИ у чему:</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333.020.900</w:t>
            </w:r>
          </w:p>
        </w:tc>
      </w:tr>
      <w:tr w:rsidR="007C6C17" w:rsidRPr="007C6C17" w:rsidTr="007C6C17">
        <w:trPr>
          <w:trHeight w:val="259"/>
        </w:trPr>
        <w:tc>
          <w:tcPr>
            <w:tcW w:w="8133" w:type="dxa"/>
          </w:tcPr>
          <w:p w:rsidR="007C6C17" w:rsidRPr="007C6C17" w:rsidRDefault="007C6C17" w:rsidP="00DA0C29">
            <w:pPr>
              <w:pStyle w:val="NoSpacing"/>
              <w:numPr>
                <w:ilvl w:val="0"/>
                <w:numId w:val="48"/>
              </w:numPr>
              <w:ind w:left="426" w:hanging="426"/>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буџетска средства</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314.621.745</w:t>
            </w:r>
          </w:p>
        </w:tc>
      </w:tr>
      <w:tr w:rsidR="007C6C17" w:rsidRPr="007C6C17" w:rsidTr="007C6C17">
        <w:trPr>
          <w:trHeight w:val="259"/>
        </w:trPr>
        <w:tc>
          <w:tcPr>
            <w:tcW w:w="8133" w:type="dxa"/>
          </w:tcPr>
          <w:p w:rsidR="007C6C17" w:rsidRPr="007C6C17" w:rsidRDefault="007C6C17" w:rsidP="00DA0C29">
            <w:pPr>
              <w:pStyle w:val="NoSpacing"/>
              <w:numPr>
                <w:ilvl w:val="0"/>
                <w:numId w:val="48"/>
              </w:numPr>
              <w:ind w:left="426" w:hanging="426"/>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сопствени приходи</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3.522.000</w:t>
            </w:r>
          </w:p>
        </w:tc>
      </w:tr>
      <w:tr w:rsidR="007C6C17" w:rsidRPr="007C6C17" w:rsidTr="007C6C17">
        <w:trPr>
          <w:trHeight w:val="259"/>
        </w:trPr>
        <w:tc>
          <w:tcPr>
            <w:tcW w:w="8133" w:type="dxa"/>
          </w:tcPr>
          <w:p w:rsidR="007C6C17" w:rsidRPr="007C6C17" w:rsidRDefault="007C6C17" w:rsidP="00DA0C29">
            <w:pPr>
              <w:pStyle w:val="NoSpacing"/>
              <w:numPr>
                <w:ilvl w:val="0"/>
                <w:numId w:val="48"/>
              </w:numPr>
              <w:ind w:left="426" w:hanging="426"/>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средства из осталих извора</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14.877.155</w:t>
            </w:r>
          </w:p>
        </w:tc>
      </w:tr>
      <w:tr w:rsidR="007C6C17" w:rsidRPr="007C6C17" w:rsidTr="007C6C17">
        <w:trPr>
          <w:trHeight w:val="23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1.2.  ПРИХОДИ ОД ПРОДАЈЕ НЕФИНАНСИЈСКЕ ИМОВИНЕ</w:t>
            </w:r>
          </w:p>
        </w:tc>
        <w:tc>
          <w:tcPr>
            <w:tcW w:w="2058"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2.500.000</w:t>
            </w:r>
          </w:p>
        </w:tc>
      </w:tr>
      <w:tr w:rsidR="007C6C17" w:rsidRPr="007C6C17" w:rsidTr="007C6C17">
        <w:trPr>
          <w:trHeight w:val="24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  Укупни расходи и издаци за набавку нефинансијске имовине</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345.520.900</w:t>
            </w:r>
          </w:p>
        </w:tc>
      </w:tr>
      <w:tr w:rsidR="007C6C17" w:rsidRPr="007C6C17" w:rsidTr="007C6C17">
        <w:trPr>
          <w:trHeight w:val="23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2.1. ТЕКУЋИ РАСХОДИ у чему:</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285.222.000</w:t>
            </w:r>
          </w:p>
        </w:tc>
      </w:tr>
      <w:tr w:rsidR="007C6C17" w:rsidRPr="007C6C17" w:rsidTr="007C6C17">
        <w:trPr>
          <w:trHeight w:val="259"/>
        </w:trPr>
        <w:tc>
          <w:tcPr>
            <w:tcW w:w="8133" w:type="dxa"/>
          </w:tcPr>
          <w:p w:rsidR="007C6C17" w:rsidRPr="007C6C17" w:rsidRDefault="007C6C17" w:rsidP="00DA0C29">
            <w:pPr>
              <w:pStyle w:val="NoSpacing"/>
              <w:numPr>
                <w:ilvl w:val="0"/>
                <w:numId w:val="49"/>
              </w:numPr>
              <w:ind w:left="426" w:hanging="426"/>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текући буџетски расходи</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271.810.000</w:t>
            </w:r>
          </w:p>
        </w:tc>
      </w:tr>
      <w:tr w:rsidR="007C6C17" w:rsidRPr="007C6C17" w:rsidTr="007C6C17">
        <w:trPr>
          <w:trHeight w:val="259"/>
        </w:trPr>
        <w:tc>
          <w:tcPr>
            <w:tcW w:w="8133" w:type="dxa"/>
          </w:tcPr>
          <w:p w:rsidR="007C6C17" w:rsidRPr="007C6C17" w:rsidRDefault="007C6C17" w:rsidP="00DA0C29">
            <w:pPr>
              <w:pStyle w:val="NoSpacing"/>
              <w:numPr>
                <w:ilvl w:val="0"/>
                <w:numId w:val="49"/>
              </w:numPr>
              <w:ind w:left="426" w:hanging="426"/>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расходи из сопствених прихода</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3.412.000</w:t>
            </w:r>
          </w:p>
        </w:tc>
      </w:tr>
      <w:tr w:rsidR="007C6C17" w:rsidRPr="007C6C17" w:rsidTr="007C6C17">
        <w:trPr>
          <w:trHeight w:val="259"/>
        </w:trPr>
        <w:tc>
          <w:tcPr>
            <w:tcW w:w="8133" w:type="dxa"/>
          </w:tcPr>
          <w:p w:rsidR="007C6C17" w:rsidRPr="007C6C17" w:rsidRDefault="007C6C17" w:rsidP="00DA0C29">
            <w:pPr>
              <w:pStyle w:val="NoSpacing"/>
              <w:numPr>
                <w:ilvl w:val="0"/>
                <w:numId w:val="49"/>
              </w:numPr>
              <w:ind w:left="426" w:hanging="426"/>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расходи из осталих извора</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10.000.000</w:t>
            </w:r>
          </w:p>
        </w:tc>
      </w:tr>
      <w:tr w:rsidR="007C6C17" w:rsidRPr="007C6C17" w:rsidTr="007C6C17">
        <w:trPr>
          <w:trHeight w:val="23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2.2. ИЗДАЦИ ЗА НАБАВКУ НЕФИНАНСИЈСКЕ ИМОВИНЕ у чему:</w:t>
            </w:r>
          </w:p>
        </w:tc>
        <w:tc>
          <w:tcPr>
            <w:tcW w:w="2058"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60.298.900</w:t>
            </w:r>
          </w:p>
        </w:tc>
      </w:tr>
      <w:tr w:rsidR="007C6C17" w:rsidRPr="007C6C17" w:rsidTr="007C6C17">
        <w:trPr>
          <w:trHeight w:val="259"/>
        </w:trPr>
        <w:tc>
          <w:tcPr>
            <w:tcW w:w="8133" w:type="dxa"/>
          </w:tcPr>
          <w:p w:rsidR="007C6C17" w:rsidRPr="007C6C17" w:rsidRDefault="007C6C17" w:rsidP="00DA0C29">
            <w:pPr>
              <w:pStyle w:val="NoSpacing"/>
              <w:numPr>
                <w:ilvl w:val="0"/>
                <w:numId w:val="50"/>
              </w:numPr>
              <w:ind w:left="426" w:hanging="426"/>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текући буџетски издаци</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55.311.745</w:t>
            </w:r>
          </w:p>
        </w:tc>
      </w:tr>
      <w:tr w:rsidR="007C6C17" w:rsidRPr="007C6C17" w:rsidTr="007C6C17">
        <w:trPr>
          <w:trHeight w:val="259"/>
        </w:trPr>
        <w:tc>
          <w:tcPr>
            <w:tcW w:w="8133" w:type="dxa"/>
          </w:tcPr>
          <w:p w:rsidR="007C6C17" w:rsidRPr="007C6C17" w:rsidRDefault="007C6C17" w:rsidP="00DA0C29">
            <w:pPr>
              <w:pStyle w:val="NoSpacing"/>
              <w:numPr>
                <w:ilvl w:val="0"/>
                <w:numId w:val="50"/>
              </w:numPr>
              <w:ind w:left="426" w:hanging="426"/>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издаци из сопствених прихода</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110.000</w:t>
            </w:r>
          </w:p>
        </w:tc>
      </w:tr>
      <w:tr w:rsidR="007C6C17" w:rsidRPr="007C6C17" w:rsidTr="007C6C17">
        <w:trPr>
          <w:trHeight w:val="259"/>
        </w:trPr>
        <w:tc>
          <w:tcPr>
            <w:tcW w:w="8133" w:type="dxa"/>
          </w:tcPr>
          <w:p w:rsidR="007C6C17" w:rsidRPr="007C6C17" w:rsidRDefault="007C6C17" w:rsidP="00DA0C29">
            <w:pPr>
              <w:pStyle w:val="NoSpacing"/>
              <w:numPr>
                <w:ilvl w:val="0"/>
                <w:numId w:val="50"/>
              </w:numPr>
              <w:ind w:left="426" w:hanging="426"/>
              <w:jc w:val="both"/>
              <w:rPr>
                <w:rFonts w:ascii="Times New Roman" w:hAnsi="Times New Roman" w:cs="Times New Roman"/>
                <w:sz w:val="20"/>
                <w:szCs w:val="20"/>
                <w:lang w:val="sr-Cyrl-CS"/>
              </w:rPr>
            </w:pPr>
            <w:r w:rsidRPr="007C6C17">
              <w:rPr>
                <w:rFonts w:ascii="Times New Roman" w:hAnsi="Times New Roman" w:cs="Times New Roman"/>
                <w:sz w:val="20"/>
                <w:szCs w:val="20"/>
              </w:rPr>
              <w:t>издаци из осталих извора</w:t>
            </w:r>
          </w:p>
        </w:tc>
        <w:tc>
          <w:tcPr>
            <w:tcW w:w="2058"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4.877.155</w:t>
            </w:r>
          </w:p>
        </w:tc>
      </w:tr>
      <w:tr w:rsidR="007C6C17" w:rsidRPr="007C6C17" w:rsidTr="007C6C17">
        <w:trPr>
          <w:trHeight w:val="24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БУЏЕТСКИ СУФИЦИТ/ДЕФИЦИТ</w:t>
            </w:r>
          </w:p>
        </w:tc>
        <w:tc>
          <w:tcPr>
            <w:tcW w:w="2058"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-10.000.000</w:t>
            </w:r>
          </w:p>
        </w:tc>
      </w:tr>
      <w:tr w:rsidR="007C6C17" w:rsidRPr="007C6C17" w:rsidTr="007C6C17">
        <w:trPr>
          <w:trHeight w:val="23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Издаци за набавку финансијске имовине (у циљу спровођења јавних политика)</w:t>
            </w:r>
          </w:p>
        </w:tc>
        <w:tc>
          <w:tcPr>
            <w:tcW w:w="2058"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rPr>
          <w:trHeight w:val="24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УКУПАН ФИСКАЛНИ СУФИЦИТ/ДЕФИЦИТ</w:t>
            </w:r>
          </w:p>
        </w:tc>
        <w:tc>
          <w:tcPr>
            <w:tcW w:w="2058"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-10.000.000</w:t>
            </w:r>
          </w:p>
        </w:tc>
      </w:tr>
      <w:tr w:rsidR="007C6C17" w:rsidRPr="007C6C17" w:rsidTr="007C6C17">
        <w:trPr>
          <w:trHeight w:val="23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Б. РАЧУН ФИНАНСИРАЊА</w:t>
            </w:r>
          </w:p>
        </w:tc>
        <w:tc>
          <w:tcPr>
            <w:tcW w:w="2058"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rPr>
          <w:trHeight w:val="24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Примања од продаје финансијске имовине</w:t>
            </w:r>
          </w:p>
        </w:tc>
        <w:tc>
          <w:tcPr>
            <w:tcW w:w="2058"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rPr>
          <w:trHeight w:val="24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Примања од задуживања</w:t>
            </w:r>
          </w:p>
        </w:tc>
        <w:tc>
          <w:tcPr>
            <w:tcW w:w="2058"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30.000.000</w:t>
            </w:r>
          </w:p>
        </w:tc>
      </w:tr>
      <w:tr w:rsidR="007C6C17" w:rsidRPr="007C6C17" w:rsidTr="007C6C17">
        <w:trPr>
          <w:trHeight w:val="24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Издаци за отплату главнице дуга</w:t>
            </w:r>
          </w:p>
        </w:tc>
        <w:tc>
          <w:tcPr>
            <w:tcW w:w="2058"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20.000.000</w:t>
            </w:r>
          </w:p>
        </w:tc>
      </w:tr>
      <w:tr w:rsidR="007C6C17" w:rsidRPr="007C6C17" w:rsidTr="007C6C17">
        <w:trPr>
          <w:trHeight w:val="248"/>
        </w:trPr>
        <w:tc>
          <w:tcPr>
            <w:tcW w:w="8133"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НЕТО ФИНАНСИРАЊЕ</w:t>
            </w:r>
          </w:p>
        </w:tc>
        <w:tc>
          <w:tcPr>
            <w:tcW w:w="2058"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10.000.000</w:t>
            </w:r>
          </w:p>
        </w:tc>
      </w:tr>
    </w:tbl>
    <w:p w:rsidR="007C6C17" w:rsidRPr="007C6C17" w:rsidRDefault="007C6C17" w:rsidP="007C6C17">
      <w:pPr>
        <w:pStyle w:val="NoSpacing"/>
        <w:jc w:val="both"/>
        <w:rPr>
          <w:rFonts w:ascii="Times New Roman" w:hAnsi="Times New Roman"/>
          <w:sz w:val="14"/>
          <w:szCs w:val="20"/>
          <w:lang w:val="sr-Cyrl-CS"/>
        </w:rPr>
      </w:pPr>
    </w:p>
    <w:p w:rsidR="00645644" w:rsidRDefault="00645644" w:rsidP="007C6C17">
      <w:pPr>
        <w:pStyle w:val="NoSpacing"/>
        <w:jc w:val="both"/>
        <w:rPr>
          <w:rFonts w:ascii="Times New Roman" w:hAnsi="Times New Roman"/>
          <w:sz w:val="20"/>
          <w:szCs w:val="20"/>
          <w:lang w:val="en-US"/>
        </w:rPr>
      </w:pPr>
    </w:p>
    <w:p w:rsidR="00645644" w:rsidRDefault="00645644" w:rsidP="007C6C17">
      <w:pPr>
        <w:pStyle w:val="NoSpacing"/>
        <w:jc w:val="both"/>
        <w:rPr>
          <w:rFonts w:ascii="Times New Roman" w:hAnsi="Times New Roman"/>
          <w:sz w:val="20"/>
          <w:szCs w:val="20"/>
          <w:lang w:val="en-US"/>
        </w:rPr>
      </w:pPr>
    </w:p>
    <w:p w:rsidR="00645644" w:rsidRDefault="00645644" w:rsidP="007C6C17">
      <w:pPr>
        <w:pStyle w:val="NoSpacing"/>
        <w:jc w:val="both"/>
        <w:rPr>
          <w:rFonts w:ascii="Times New Roman" w:hAnsi="Times New Roman"/>
          <w:sz w:val="20"/>
          <w:szCs w:val="20"/>
          <w:lang w:val="en-US"/>
        </w:rPr>
      </w:pPr>
    </w:p>
    <w:p w:rsidR="00645644" w:rsidRDefault="00645644" w:rsidP="007C6C17">
      <w:pPr>
        <w:pStyle w:val="NoSpacing"/>
        <w:jc w:val="both"/>
        <w:rPr>
          <w:rFonts w:ascii="Times New Roman" w:hAnsi="Times New Roman"/>
          <w:sz w:val="20"/>
          <w:szCs w:val="20"/>
          <w:lang w:val="en-US"/>
        </w:rPr>
      </w:pPr>
    </w:p>
    <w:p w:rsidR="00645644" w:rsidRDefault="00645644" w:rsidP="007C6C17">
      <w:pPr>
        <w:pStyle w:val="NoSpacing"/>
        <w:jc w:val="both"/>
        <w:rPr>
          <w:rFonts w:ascii="Times New Roman" w:hAnsi="Times New Roman"/>
          <w:sz w:val="20"/>
          <w:szCs w:val="20"/>
          <w:lang w:val="en-US"/>
        </w:rPr>
      </w:pPr>
    </w:p>
    <w:p w:rsidR="00645644" w:rsidRDefault="00645644" w:rsidP="007C6C17">
      <w:pPr>
        <w:pStyle w:val="NoSpacing"/>
        <w:jc w:val="both"/>
        <w:rPr>
          <w:rFonts w:ascii="Times New Roman" w:hAnsi="Times New Roman"/>
          <w:sz w:val="20"/>
          <w:szCs w:val="20"/>
          <w:lang w:val="en-US"/>
        </w:rPr>
      </w:pPr>
    </w:p>
    <w:p w:rsidR="00645644" w:rsidRDefault="00645644" w:rsidP="007C6C17">
      <w:pPr>
        <w:pStyle w:val="NoSpacing"/>
        <w:jc w:val="both"/>
        <w:rPr>
          <w:rFonts w:ascii="Times New Roman" w:hAnsi="Times New Roman"/>
          <w:sz w:val="20"/>
          <w:szCs w:val="20"/>
          <w:lang w:val="en-US"/>
        </w:rPr>
      </w:pPr>
    </w:p>
    <w:p w:rsidR="00645644" w:rsidRDefault="00645644" w:rsidP="007C6C17">
      <w:pPr>
        <w:pStyle w:val="NoSpacing"/>
        <w:jc w:val="both"/>
        <w:rPr>
          <w:rFonts w:ascii="Times New Roman" w:hAnsi="Times New Roman"/>
          <w:sz w:val="20"/>
          <w:szCs w:val="20"/>
          <w:lang w:val="en-US"/>
        </w:rPr>
      </w:pPr>
    </w:p>
    <w:p w:rsidR="00645644" w:rsidRDefault="00645644" w:rsidP="007C6C17">
      <w:pPr>
        <w:pStyle w:val="NoSpacing"/>
        <w:jc w:val="both"/>
        <w:rPr>
          <w:rFonts w:ascii="Times New Roman" w:hAnsi="Times New Roman"/>
          <w:sz w:val="20"/>
          <w:szCs w:val="20"/>
          <w:lang w:val="en-US"/>
        </w:rPr>
      </w:pPr>
    </w:p>
    <w:p w:rsidR="007C6C17" w:rsidRPr="007C6C17" w:rsidRDefault="007C6C17" w:rsidP="007C6C17">
      <w:pPr>
        <w:pStyle w:val="NoSpacing"/>
        <w:jc w:val="both"/>
        <w:rPr>
          <w:rFonts w:ascii="Times New Roman" w:hAnsi="Times New Roman"/>
          <w:sz w:val="20"/>
          <w:szCs w:val="20"/>
        </w:rPr>
      </w:pPr>
      <w:r w:rsidRPr="007C6C17">
        <w:rPr>
          <w:rFonts w:ascii="Times New Roman" w:hAnsi="Times New Roman"/>
          <w:sz w:val="20"/>
          <w:szCs w:val="20"/>
          <w:lang w:val="sr-Cyrl-CS"/>
        </w:rPr>
        <w:lastRenderedPageBreak/>
        <w:t>Приходи и примања, расходи и издаци буџета утврђени су у следећим износима:</w:t>
      </w:r>
    </w:p>
    <w:p w:rsidR="007C6C17" w:rsidRPr="007C6C17" w:rsidRDefault="007C6C17" w:rsidP="007C6C17">
      <w:pPr>
        <w:pStyle w:val="NoSpacing"/>
        <w:jc w:val="both"/>
        <w:rPr>
          <w:rFonts w:ascii="Times New Roman" w:hAnsi="Times New Roman"/>
          <w:sz w:val="14"/>
          <w:szCs w:val="20"/>
        </w:rPr>
      </w:pPr>
    </w:p>
    <w:tbl>
      <w:tblPr>
        <w:tblStyle w:val="TableGrid1"/>
        <w:tblW w:w="0" w:type="auto"/>
        <w:tblLook w:val="04A0"/>
      </w:tblPr>
      <w:tblGrid>
        <w:gridCol w:w="6652"/>
        <w:gridCol w:w="1999"/>
        <w:gridCol w:w="1364"/>
      </w:tblGrid>
      <w:tr w:rsidR="007C6C17" w:rsidRPr="007C6C17" w:rsidTr="007C6C17">
        <w:tc>
          <w:tcPr>
            <w:tcW w:w="6652"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ОПИС</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ЕКОНОМСКА КЛАСИФИКАЦИЈА</w:t>
            </w:r>
          </w:p>
        </w:tc>
        <w:tc>
          <w:tcPr>
            <w:tcW w:w="131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ИЗНОС У ДИНАРИМА</w:t>
            </w:r>
          </w:p>
        </w:tc>
      </w:tr>
      <w:tr w:rsidR="007C6C17" w:rsidRPr="007C6C17" w:rsidTr="007C6C17">
        <w:tc>
          <w:tcPr>
            <w:tcW w:w="6652"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2</w:t>
            </w:r>
          </w:p>
        </w:tc>
        <w:tc>
          <w:tcPr>
            <w:tcW w:w="131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3</w:t>
            </w:r>
          </w:p>
        </w:tc>
      </w:tr>
      <w:tr w:rsidR="007C6C17" w:rsidRPr="007C6C17" w:rsidTr="007C6C17">
        <w:tc>
          <w:tcPr>
            <w:tcW w:w="6652"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УКУПНИ ПРИХОДИ У ПРИМАЊА ОД ПРОДАЈЕ НЕФИНАНСИЈСКЕ ИМОВИНЕ</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p>
        </w:tc>
        <w:tc>
          <w:tcPr>
            <w:tcW w:w="1316" w:type="dxa"/>
          </w:tcPr>
          <w:p w:rsidR="007C6C17" w:rsidRPr="007C6C17" w:rsidRDefault="007C6C17" w:rsidP="007C6C17">
            <w:pPr>
              <w:pStyle w:val="NoSpacing"/>
              <w:jc w:val="both"/>
              <w:rPr>
                <w:rFonts w:ascii="Times New Roman" w:hAnsi="Times New Roman" w:cs="Times New Roman"/>
                <w:sz w:val="20"/>
                <w:szCs w:val="20"/>
                <w:lang w:val="sr-Cyrl-CS"/>
              </w:rPr>
            </w:pP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 Порески приходи</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71</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176.5</w:t>
            </w:r>
            <w:r w:rsidRPr="007C6C17">
              <w:rPr>
                <w:rFonts w:ascii="Times New Roman" w:hAnsi="Times New Roman" w:cs="Times New Roman"/>
                <w:sz w:val="20"/>
                <w:szCs w:val="20"/>
              </w:rPr>
              <w:t>22.189</w:t>
            </w:r>
          </w:p>
        </w:tc>
      </w:tr>
      <w:tr w:rsidR="007C6C17" w:rsidRPr="007C6C17" w:rsidTr="007C6C17">
        <w:tc>
          <w:tcPr>
            <w:tcW w:w="6652"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1.1. Порез на доходак, добит и капиталне добитке (осим самодоприноса)</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711</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84.000.000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1.2. Порез на имовину</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713</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73.022.189</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1.3. Остали порески приходи</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714,716</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19.500.000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 Непорески приходи</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74</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22.922.000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 Трансфери</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733</w:t>
            </w:r>
          </w:p>
        </w:tc>
        <w:tc>
          <w:tcPr>
            <w:tcW w:w="1316"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132.576.711</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 Примања од продаје нефинансијске имовине</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8</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2.500.000</w:t>
            </w:r>
          </w:p>
        </w:tc>
      </w:tr>
      <w:tr w:rsidR="007C6C17" w:rsidRPr="007C6C17" w:rsidTr="007C6C17">
        <w:tc>
          <w:tcPr>
            <w:tcW w:w="6652"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УКУПНИ РАСХОДИ И ИЗДАЦИ ЗА НАБАВКУ НЕФИНАНСИЈСКЕ ИМОВИНЕ</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 Текући расходи</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285.222.000</w:t>
            </w:r>
          </w:p>
        </w:tc>
      </w:tr>
      <w:tr w:rsidR="007C6C17" w:rsidRPr="007C6C17" w:rsidTr="007C6C17">
        <w:tc>
          <w:tcPr>
            <w:tcW w:w="6652" w:type="dxa"/>
          </w:tcPr>
          <w:p w:rsidR="007C6C17" w:rsidRPr="007C6C17" w:rsidRDefault="007C6C17" w:rsidP="00DA0C29">
            <w:pPr>
              <w:pStyle w:val="NoSpacing"/>
              <w:numPr>
                <w:ilvl w:val="1"/>
                <w:numId w:val="47"/>
              </w:numPr>
              <w:ind w:left="426" w:hanging="426"/>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Расходи за запослене</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87.087.000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1.2. Коришћење роба и услуга</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85.560.000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1.3 Амортиз. некретнина и опреме</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43</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90.000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 Отплата камата</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44</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2.550.000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 Субвенције</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45</w:t>
            </w:r>
          </w:p>
        </w:tc>
        <w:tc>
          <w:tcPr>
            <w:tcW w:w="1316"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17.300.000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 Социјална заштита из буџета</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47</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27.920.000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1.7. Остали расходи, у чему:</w:t>
            </w:r>
          </w:p>
          <w:p w:rsidR="007C6C17" w:rsidRPr="007C6C17" w:rsidRDefault="007C6C17" w:rsidP="00DA0C29">
            <w:pPr>
              <w:pStyle w:val="NoSpacing"/>
              <w:numPr>
                <w:ilvl w:val="0"/>
                <w:numId w:val="51"/>
              </w:numPr>
              <w:ind w:left="426"/>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средства резерви</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48+49</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13.515.000</w:t>
            </w:r>
          </w:p>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4.800.000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 Трансфери</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46</w:t>
            </w:r>
          </w:p>
        </w:tc>
        <w:tc>
          <w:tcPr>
            <w:tcW w:w="1316"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46.400.000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3. Издаци за набавку нефинансијске имовине</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5</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60.298.900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 Издаци за набавку финансијске имовине (осим 611)</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62</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652"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lang w:val="sr-Cyrl-CS"/>
              </w:rPr>
              <w:t>ПРИМАЊА ОД ПРОДАЈЕ ФИНАНСИЈСКЕ ИМОВИНЕ И ЗАДУЖИВАЊА</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 Примања по основу отплате кредита и продаје финансијске имовине</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92</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 Задуживање</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91</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2.1. Задуживање код домаћих кредитора</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911</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2.2. Задуживање код страних кредитора</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912</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ОТПЛАТА ДУГА И НАБАВКА ФИНАНСИЈСКЕ ИМОВИНЕ</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3. Отплата дуга </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61</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3.1. Отплата дуга домаћим кредиторима </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611</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20.000.000</w:t>
            </w: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3.2. Отплата дуга страним кредиторима</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612</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3.3. Отплата дуга по гаранцијама</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613</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652"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 Набавка финансијске имовине</w:t>
            </w:r>
          </w:p>
        </w:tc>
        <w:tc>
          <w:tcPr>
            <w:tcW w:w="1936"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6211</w:t>
            </w:r>
          </w:p>
        </w:tc>
        <w:tc>
          <w:tcPr>
            <w:tcW w:w="1316" w:type="dxa"/>
          </w:tcPr>
          <w:p w:rsidR="007C6C17" w:rsidRPr="007C6C17" w:rsidRDefault="007C6C17" w:rsidP="007C6C17">
            <w:pPr>
              <w:pStyle w:val="NoSpacing"/>
              <w:jc w:val="right"/>
              <w:rPr>
                <w:rFonts w:ascii="Times New Roman" w:hAnsi="Times New Roman" w:cs="Times New Roman"/>
                <w:sz w:val="20"/>
                <w:szCs w:val="20"/>
                <w:lang w:val="sr-Cyrl-CS"/>
              </w:rPr>
            </w:pPr>
          </w:p>
        </w:tc>
      </w:tr>
    </w:tbl>
    <w:p w:rsidR="007C6C17" w:rsidRPr="007C6C17" w:rsidRDefault="007C6C17" w:rsidP="007C6C17">
      <w:pPr>
        <w:pStyle w:val="NoSpacing"/>
        <w:jc w:val="center"/>
        <w:rPr>
          <w:rFonts w:ascii="Times New Roman" w:hAnsi="Times New Roman"/>
          <w:sz w:val="14"/>
          <w:szCs w:val="20"/>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2.</w:t>
      </w:r>
    </w:p>
    <w:p w:rsidR="007C6C17" w:rsidRPr="007C6C17" w:rsidRDefault="007C6C17" w:rsidP="007C6C17">
      <w:pPr>
        <w:pStyle w:val="NoSpacing"/>
        <w:ind w:firstLine="720"/>
        <w:rPr>
          <w:rFonts w:ascii="Times New Roman" w:hAnsi="Times New Roman"/>
          <w:sz w:val="20"/>
          <w:szCs w:val="20"/>
          <w:lang w:val="sr-Cyrl-CS"/>
        </w:rPr>
      </w:pPr>
      <w:r w:rsidRPr="007C6C17">
        <w:rPr>
          <w:rFonts w:ascii="Times New Roman" w:hAnsi="Times New Roman"/>
          <w:sz w:val="20"/>
          <w:szCs w:val="20"/>
          <w:lang w:val="sr-Cyrl-CS"/>
        </w:rPr>
        <w:t xml:space="preserve">Расходи и издаци из члана 1. ове </w:t>
      </w:r>
      <w:r>
        <w:rPr>
          <w:rFonts w:ascii="Times New Roman" w:hAnsi="Times New Roman"/>
          <w:sz w:val="20"/>
          <w:szCs w:val="20"/>
          <w:lang w:val="en-US"/>
        </w:rPr>
        <w:t>o</w:t>
      </w:r>
      <w:r w:rsidRPr="007C6C17">
        <w:rPr>
          <w:rFonts w:ascii="Times New Roman" w:hAnsi="Times New Roman"/>
          <w:sz w:val="20"/>
          <w:szCs w:val="20"/>
          <w:lang w:val="sr-Cyrl-CS"/>
        </w:rPr>
        <w:t>длуке користе се за следеће програме:</w:t>
      </w:r>
    </w:p>
    <w:p w:rsidR="007C6C17" w:rsidRPr="007C6C17" w:rsidRDefault="007C6C17" w:rsidP="007C6C17">
      <w:pPr>
        <w:pStyle w:val="NoSpacing"/>
        <w:ind w:firstLine="720"/>
        <w:rPr>
          <w:rFonts w:ascii="Times New Roman" w:hAnsi="Times New Roman"/>
          <w:sz w:val="14"/>
          <w:szCs w:val="20"/>
          <w:lang w:val="sr-Cyrl-CS"/>
        </w:rPr>
      </w:pPr>
    </w:p>
    <w:p w:rsidR="007C6C17" w:rsidRPr="007C6C17" w:rsidRDefault="007C6C17" w:rsidP="007C6C17">
      <w:pPr>
        <w:pStyle w:val="NoSpacing"/>
        <w:ind w:firstLine="720"/>
        <w:rPr>
          <w:rFonts w:ascii="Times New Roman" w:hAnsi="Times New Roman"/>
          <w:sz w:val="20"/>
          <w:szCs w:val="20"/>
          <w:lang w:val="sr-Cyrl-CS"/>
        </w:rPr>
      </w:pPr>
      <w:r w:rsidRPr="007C6C17">
        <w:rPr>
          <w:rFonts w:ascii="Times New Roman" w:hAnsi="Times New Roman"/>
          <w:sz w:val="20"/>
          <w:szCs w:val="20"/>
          <w:lang w:val="sr-Cyrl-CS"/>
        </w:rPr>
        <w:tab/>
        <w:t xml:space="preserve">                             План  расхода  по  програмима</w:t>
      </w:r>
    </w:p>
    <w:p w:rsidR="007C6C17" w:rsidRPr="007C6C17" w:rsidRDefault="007C6C17" w:rsidP="007C6C17">
      <w:pPr>
        <w:pStyle w:val="NoSpacing"/>
        <w:ind w:firstLine="720"/>
        <w:rPr>
          <w:rFonts w:ascii="Times New Roman" w:hAnsi="Times New Roman"/>
          <w:sz w:val="20"/>
          <w:szCs w:val="20"/>
          <w:lang w:val="sr-Cyrl-CS"/>
        </w:rPr>
      </w:pPr>
      <w:r w:rsidRPr="007C6C17">
        <w:rPr>
          <w:rFonts w:ascii="Times New Roman" w:hAnsi="Times New Roman"/>
          <w:sz w:val="20"/>
          <w:szCs w:val="20"/>
          <w:lang w:val="sr-Cyrl-CS"/>
        </w:rPr>
        <w:t xml:space="preserve">                   </w:t>
      </w:r>
      <w:r>
        <w:rPr>
          <w:rFonts w:ascii="Times New Roman" w:hAnsi="Times New Roman"/>
          <w:sz w:val="20"/>
          <w:szCs w:val="20"/>
          <w:lang w:val="sr-Cyrl-CS"/>
        </w:rPr>
        <w:t xml:space="preserve">                     за период </w:t>
      </w:r>
      <w:r w:rsidRPr="007C6C17">
        <w:rPr>
          <w:rFonts w:ascii="Times New Roman" w:hAnsi="Times New Roman"/>
          <w:sz w:val="20"/>
          <w:szCs w:val="20"/>
          <w:lang w:val="sr-Cyrl-CS"/>
        </w:rPr>
        <w:t>1.1.2017.-31.12.2017.</w:t>
      </w:r>
    </w:p>
    <w:p w:rsidR="007C6C17" w:rsidRPr="007C6C17" w:rsidRDefault="007C6C17" w:rsidP="007C6C17">
      <w:pPr>
        <w:pStyle w:val="NoSpacing"/>
        <w:rPr>
          <w:rFonts w:ascii="Times New Roman" w:hAnsi="Times New Roman"/>
          <w:sz w:val="14"/>
          <w:szCs w:val="20"/>
          <w:lang w:val="sr-Cyrl-CS"/>
        </w:rPr>
      </w:pPr>
    </w:p>
    <w:tbl>
      <w:tblPr>
        <w:tblStyle w:val="TableGrid1"/>
        <w:tblW w:w="0" w:type="auto"/>
        <w:tblLook w:val="04A0"/>
      </w:tblPr>
      <w:tblGrid>
        <w:gridCol w:w="5637"/>
        <w:gridCol w:w="4267"/>
      </w:tblGrid>
      <w:tr w:rsidR="007C6C17" w:rsidRPr="007C6C17" w:rsidTr="007C6C17">
        <w:tc>
          <w:tcPr>
            <w:tcW w:w="5637"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Назив програма</w:t>
            </w:r>
          </w:p>
        </w:tc>
        <w:tc>
          <w:tcPr>
            <w:tcW w:w="4267"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Износ у динарима</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1.Урбанизам и прострорно планирање</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10.500.000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2.Комунална делатност</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28.800.000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3.Локални економски развој</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10.000.000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4.Развој туризма</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5.Пољопривреда и рурални развој</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5.200.000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6.Заштита животне средине</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1.500.000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7.Организација саобраћаја и саобраћајна инфраструктура</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21.000.000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8.Предшколско васпитање </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37.084.000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9.Основно образовање </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16.300.000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10.Средње образовање </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11.Социјална и дечија заштита</w:t>
            </w:r>
          </w:p>
        </w:tc>
        <w:tc>
          <w:tcPr>
            <w:tcW w:w="4267" w:type="dxa"/>
          </w:tcPr>
          <w:p w:rsidR="007C6C17" w:rsidRPr="007C6C17" w:rsidRDefault="007C6C17" w:rsidP="007C6C17">
            <w:pPr>
              <w:pStyle w:val="NoSpacing"/>
              <w:tabs>
                <w:tab w:val="left" w:pos="1426"/>
              </w:tabs>
              <w:jc w:val="right"/>
              <w:rPr>
                <w:rFonts w:ascii="Times New Roman" w:hAnsi="Times New Roman" w:cs="Times New Roman"/>
                <w:sz w:val="20"/>
                <w:szCs w:val="20"/>
              </w:rPr>
            </w:pPr>
            <w:r w:rsidRPr="007C6C17">
              <w:rPr>
                <w:rFonts w:ascii="Times New Roman" w:hAnsi="Times New Roman" w:cs="Times New Roman"/>
                <w:sz w:val="20"/>
                <w:szCs w:val="20"/>
              </w:rPr>
              <w:t>28.290.000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12.Здравствена заштита</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10.000.000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13.Развој културе и информисања</w:t>
            </w:r>
          </w:p>
        </w:tc>
        <w:tc>
          <w:tcPr>
            <w:tcW w:w="4267" w:type="dxa"/>
          </w:tcPr>
          <w:p w:rsidR="007C6C17" w:rsidRPr="007C6C17" w:rsidRDefault="007C6C17" w:rsidP="007C6C17">
            <w:pPr>
              <w:pStyle w:val="NoSpacing"/>
              <w:tabs>
                <w:tab w:val="left" w:pos="1343"/>
              </w:tabs>
              <w:jc w:val="right"/>
              <w:rPr>
                <w:rFonts w:ascii="Times New Roman" w:hAnsi="Times New Roman" w:cs="Times New Roman"/>
                <w:sz w:val="20"/>
                <w:szCs w:val="20"/>
              </w:rPr>
            </w:pPr>
            <w:r w:rsidRPr="007C6C17">
              <w:rPr>
                <w:rFonts w:ascii="Times New Roman" w:hAnsi="Times New Roman" w:cs="Times New Roman"/>
                <w:sz w:val="20"/>
                <w:szCs w:val="20"/>
              </w:rPr>
              <w:t>17.237.000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14.Развој спорта и омладине</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13.641.000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15.Опште услуге локалне самоуправе</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123.670.000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16.Политички систем локалне самоуправе</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26.390.000</w:t>
            </w:r>
          </w:p>
        </w:tc>
      </w:tr>
      <w:tr w:rsidR="007C6C17" w:rsidRPr="007C6C17" w:rsidTr="007C6C17">
        <w:tc>
          <w:tcPr>
            <w:tcW w:w="5637" w:type="dxa"/>
          </w:tcPr>
          <w:p w:rsidR="007C6C17" w:rsidRPr="007C6C17" w:rsidRDefault="007C6C17" w:rsidP="007C6C17">
            <w:pPr>
              <w:pStyle w:val="NoSpacing"/>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17.Енергетска ефикасност</w:t>
            </w:r>
          </w:p>
        </w:tc>
        <w:tc>
          <w:tcPr>
            <w:tcW w:w="4267"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13.908.900</w:t>
            </w:r>
          </w:p>
        </w:tc>
      </w:tr>
    </w:tbl>
    <w:p w:rsidR="007C6C17" w:rsidRPr="007C6C17" w:rsidRDefault="007C6C17" w:rsidP="007C6C17">
      <w:pPr>
        <w:pStyle w:val="NoSpacing"/>
        <w:jc w:val="center"/>
        <w:rPr>
          <w:rFonts w:ascii="Times New Roman" w:hAnsi="Times New Roman"/>
          <w:color w:val="FF0000"/>
          <w:sz w:val="14"/>
          <w:szCs w:val="20"/>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3.</w:t>
      </w:r>
    </w:p>
    <w:p w:rsidR="007C6C17" w:rsidRPr="007C6C17" w:rsidRDefault="007C6C17" w:rsidP="007C6C17">
      <w:pPr>
        <w:pStyle w:val="NoSpacing"/>
        <w:ind w:firstLine="720"/>
        <w:jc w:val="both"/>
        <w:rPr>
          <w:rFonts w:ascii="Times New Roman" w:hAnsi="Times New Roman"/>
          <w:sz w:val="20"/>
          <w:szCs w:val="20"/>
        </w:rPr>
      </w:pPr>
      <w:r w:rsidRPr="007C6C17">
        <w:rPr>
          <w:rFonts w:ascii="Times New Roman" w:hAnsi="Times New Roman"/>
          <w:sz w:val="20"/>
          <w:szCs w:val="20"/>
          <w:lang w:val="sr-Cyrl-CS"/>
        </w:rPr>
        <w:t xml:space="preserve">Потребна средства за финансирање буџетског дефицита из члана 1. ове одлуке у износу од 10.000.000,00 динара,  и </w:t>
      </w:r>
      <w:r w:rsidRPr="007C6C17">
        <w:rPr>
          <w:rFonts w:ascii="Times New Roman" w:hAnsi="Times New Roman"/>
          <w:sz w:val="20"/>
          <w:szCs w:val="20"/>
        </w:rPr>
        <w:t>за финансирање капиталних издатака у износу од 20.000.000,00 динара, обезбедиће се из кредита у износу од 30.000.000,00 динара.</w:t>
      </w:r>
    </w:p>
    <w:p w:rsidR="007C6C17" w:rsidRPr="007C6C17" w:rsidRDefault="007C6C17" w:rsidP="007C6C17">
      <w:pPr>
        <w:pStyle w:val="NoSpacing"/>
        <w:jc w:val="center"/>
        <w:rPr>
          <w:rFonts w:ascii="Times New Roman" w:hAnsi="Times New Roman"/>
          <w:sz w:val="14"/>
          <w:szCs w:val="20"/>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4.</w:t>
      </w:r>
    </w:p>
    <w:p w:rsidR="007C6C17" w:rsidRPr="007C6C17" w:rsidRDefault="007C6C17" w:rsidP="007C6C17">
      <w:pPr>
        <w:pStyle w:val="NoSpacing"/>
        <w:ind w:firstLine="720"/>
        <w:jc w:val="both"/>
        <w:rPr>
          <w:rFonts w:ascii="Times New Roman" w:hAnsi="Times New Roman"/>
          <w:sz w:val="20"/>
          <w:szCs w:val="20"/>
          <w:lang w:val="sr-Cyrl-CS"/>
        </w:rPr>
      </w:pPr>
      <w:r w:rsidRPr="007C6C17">
        <w:rPr>
          <w:rFonts w:ascii="Times New Roman" w:hAnsi="Times New Roman"/>
          <w:sz w:val="20"/>
          <w:szCs w:val="20"/>
          <w:lang w:val="sr-Cyrl-CS"/>
        </w:rPr>
        <w:t>Општина Ћићевац не очекује у 2017. години средства из развојне помоћи Европске уније.</w:t>
      </w:r>
    </w:p>
    <w:p w:rsidR="007C6C17" w:rsidRPr="00FC6695" w:rsidRDefault="007C6C17" w:rsidP="007C6C17">
      <w:pPr>
        <w:pStyle w:val="NoSpacing"/>
        <w:jc w:val="both"/>
        <w:rPr>
          <w:rFonts w:ascii="Times New Roman" w:hAnsi="Times New Roman"/>
          <w:sz w:val="14"/>
          <w:szCs w:val="20"/>
        </w:rPr>
      </w:pPr>
    </w:p>
    <w:p w:rsidR="00FC6695" w:rsidRDefault="00FC6695" w:rsidP="007C6C17">
      <w:pPr>
        <w:pStyle w:val="NoSpacing"/>
        <w:jc w:val="center"/>
        <w:rPr>
          <w:rFonts w:ascii="Times New Roman" w:hAnsi="Times New Roman"/>
          <w:sz w:val="20"/>
          <w:szCs w:val="20"/>
          <w:lang w:val="en-U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5.</w:t>
      </w:r>
    </w:p>
    <w:p w:rsidR="007C6C17" w:rsidRPr="007C6C17" w:rsidRDefault="007C6C17" w:rsidP="007C6C17">
      <w:pPr>
        <w:pStyle w:val="NoSpacing"/>
        <w:ind w:firstLine="720"/>
        <w:jc w:val="both"/>
        <w:rPr>
          <w:rFonts w:ascii="Times New Roman" w:hAnsi="Times New Roman"/>
          <w:sz w:val="20"/>
          <w:szCs w:val="20"/>
          <w:lang w:val="sr-Cyrl-CS"/>
        </w:rPr>
      </w:pPr>
      <w:r w:rsidRPr="007C6C17">
        <w:rPr>
          <w:rFonts w:ascii="Times New Roman" w:hAnsi="Times New Roman"/>
          <w:sz w:val="20"/>
          <w:szCs w:val="20"/>
          <w:lang w:val="sr-Cyrl-CS"/>
        </w:rPr>
        <w:t>Планирани капитални издаци буџетских корисника за 2017, 2018. и 2019. годину исказује се у следећем прегледу:</w:t>
      </w:r>
    </w:p>
    <w:p w:rsidR="007C6C17" w:rsidRPr="00FC6695" w:rsidRDefault="007C6C17" w:rsidP="007C6C17">
      <w:pPr>
        <w:pStyle w:val="NoSpacing"/>
        <w:ind w:firstLine="720"/>
        <w:jc w:val="both"/>
        <w:rPr>
          <w:rFonts w:ascii="Times New Roman" w:hAnsi="Times New Roman"/>
          <w:sz w:val="14"/>
          <w:szCs w:val="20"/>
          <w:lang w:val="sr-Cyrl-CS"/>
        </w:rPr>
      </w:pPr>
    </w:p>
    <w:tbl>
      <w:tblPr>
        <w:tblStyle w:val="TableGrid1"/>
        <w:tblW w:w="10173" w:type="dxa"/>
        <w:tblLayout w:type="fixed"/>
        <w:tblLook w:val="04A0"/>
      </w:tblPr>
      <w:tblGrid>
        <w:gridCol w:w="685"/>
        <w:gridCol w:w="557"/>
        <w:gridCol w:w="4253"/>
        <w:gridCol w:w="1559"/>
        <w:gridCol w:w="1560"/>
        <w:gridCol w:w="1559"/>
      </w:tblGrid>
      <w:tr w:rsidR="007C6C17" w:rsidRPr="007C6C17" w:rsidTr="007C6C17">
        <w:trPr>
          <w:trHeight w:val="270"/>
        </w:trPr>
        <w:tc>
          <w:tcPr>
            <w:tcW w:w="685" w:type="dxa"/>
            <w:vMerge w:val="restart"/>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Ек.</w:t>
            </w:r>
          </w:p>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клас.</w:t>
            </w:r>
          </w:p>
        </w:tc>
        <w:tc>
          <w:tcPr>
            <w:tcW w:w="557" w:type="dxa"/>
            <w:vMerge w:val="restart"/>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Ред.</w:t>
            </w:r>
          </w:p>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број</w:t>
            </w:r>
          </w:p>
        </w:tc>
        <w:tc>
          <w:tcPr>
            <w:tcW w:w="4253" w:type="dxa"/>
            <w:vMerge w:val="restart"/>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Опис</w:t>
            </w:r>
          </w:p>
        </w:tc>
        <w:tc>
          <w:tcPr>
            <w:tcW w:w="4678" w:type="dxa"/>
            <w:gridSpan w:val="3"/>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Износ у динарима</w:t>
            </w:r>
          </w:p>
        </w:tc>
      </w:tr>
      <w:tr w:rsidR="007C6C17" w:rsidRPr="007C6C17" w:rsidTr="007C6C17">
        <w:trPr>
          <w:trHeight w:val="270"/>
        </w:trPr>
        <w:tc>
          <w:tcPr>
            <w:tcW w:w="685" w:type="dxa"/>
            <w:vMerge/>
          </w:tcPr>
          <w:p w:rsidR="007C6C17" w:rsidRPr="007C6C17" w:rsidRDefault="007C6C17" w:rsidP="007C6C17">
            <w:pPr>
              <w:pStyle w:val="NoSpacing"/>
              <w:rPr>
                <w:rFonts w:ascii="Times New Roman" w:hAnsi="Times New Roman" w:cs="Times New Roman"/>
                <w:sz w:val="20"/>
                <w:szCs w:val="20"/>
                <w:lang w:val="sr-Cyrl-CS"/>
              </w:rPr>
            </w:pPr>
          </w:p>
        </w:tc>
        <w:tc>
          <w:tcPr>
            <w:tcW w:w="557" w:type="dxa"/>
            <w:vMerge/>
          </w:tcPr>
          <w:p w:rsidR="007C6C17" w:rsidRPr="007C6C17" w:rsidRDefault="007C6C17" w:rsidP="007C6C17">
            <w:pPr>
              <w:pStyle w:val="NoSpacing"/>
              <w:rPr>
                <w:rFonts w:ascii="Times New Roman" w:hAnsi="Times New Roman" w:cs="Times New Roman"/>
                <w:sz w:val="20"/>
                <w:szCs w:val="20"/>
              </w:rPr>
            </w:pPr>
          </w:p>
        </w:tc>
        <w:tc>
          <w:tcPr>
            <w:tcW w:w="4253" w:type="dxa"/>
            <w:vMerge/>
          </w:tcPr>
          <w:p w:rsidR="007C6C17" w:rsidRPr="007C6C17" w:rsidRDefault="007C6C17" w:rsidP="007C6C17">
            <w:pPr>
              <w:pStyle w:val="NoSpacing"/>
              <w:rPr>
                <w:rFonts w:ascii="Times New Roman" w:hAnsi="Times New Roman" w:cs="Times New Roman"/>
                <w:sz w:val="20"/>
                <w:szCs w:val="20"/>
              </w:rPr>
            </w:pPr>
          </w:p>
        </w:tc>
        <w:tc>
          <w:tcPr>
            <w:tcW w:w="1559"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2017.</w:t>
            </w:r>
          </w:p>
        </w:tc>
        <w:tc>
          <w:tcPr>
            <w:tcW w:w="1560"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2018.</w:t>
            </w:r>
          </w:p>
        </w:tc>
        <w:tc>
          <w:tcPr>
            <w:tcW w:w="1559"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2019.</w:t>
            </w:r>
          </w:p>
        </w:tc>
      </w:tr>
      <w:tr w:rsidR="007C6C17" w:rsidRPr="007C6C17" w:rsidTr="007C6C17">
        <w:tc>
          <w:tcPr>
            <w:tcW w:w="685"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w:t>
            </w:r>
          </w:p>
        </w:tc>
        <w:tc>
          <w:tcPr>
            <w:tcW w:w="557"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2</w:t>
            </w:r>
          </w:p>
        </w:tc>
        <w:tc>
          <w:tcPr>
            <w:tcW w:w="4253"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3</w:t>
            </w:r>
          </w:p>
        </w:tc>
        <w:tc>
          <w:tcPr>
            <w:tcW w:w="1559"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w:t>
            </w:r>
          </w:p>
        </w:tc>
        <w:tc>
          <w:tcPr>
            <w:tcW w:w="1560"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5</w:t>
            </w:r>
          </w:p>
        </w:tc>
        <w:tc>
          <w:tcPr>
            <w:tcW w:w="1559"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w:t>
            </w: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А. КАПИТАЛНИ ПРОЈЕКТИ</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Зграде и грађевински објекти</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1.</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Секундарна водоводна мрежа</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Програм 2 ПА 0008</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 пројекта :2017.</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финансир. пројекта: 2019.</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Укупна вредност пројекта:15.000.000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текућих прихода буџета</w:t>
            </w:r>
          </w:p>
        </w:tc>
        <w:tc>
          <w:tcPr>
            <w:tcW w:w="1559"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5.000.000</w:t>
            </w:r>
          </w:p>
        </w:tc>
        <w:tc>
          <w:tcPr>
            <w:tcW w:w="1560"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5.000.000</w:t>
            </w:r>
          </w:p>
        </w:tc>
        <w:tc>
          <w:tcPr>
            <w:tcW w:w="1559"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5.000.000</w:t>
            </w: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2.</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Асфалтирање улица на територији општине:</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 основу Програма развоја општине Ћићевац за 201</w:t>
            </w:r>
            <w:r w:rsidRPr="007C6C17">
              <w:rPr>
                <w:rFonts w:ascii="Times New Roman" w:hAnsi="Times New Roman" w:cs="Times New Roman"/>
                <w:sz w:val="20"/>
                <w:szCs w:val="20"/>
              </w:rPr>
              <w:t>7</w:t>
            </w:r>
            <w:r w:rsidRPr="007C6C17">
              <w:rPr>
                <w:rFonts w:ascii="Times New Roman" w:hAnsi="Times New Roman" w:cs="Times New Roman"/>
                <w:sz w:val="20"/>
                <w:szCs w:val="20"/>
                <w:lang w:val="sr-Cyrl-CS"/>
              </w:rPr>
              <w:t>. годину са пројекцијама за 201</w:t>
            </w:r>
            <w:r w:rsidRPr="007C6C17">
              <w:rPr>
                <w:rFonts w:ascii="Times New Roman" w:hAnsi="Times New Roman" w:cs="Times New Roman"/>
                <w:sz w:val="20"/>
                <w:szCs w:val="20"/>
              </w:rPr>
              <w:t>8</w:t>
            </w:r>
            <w:r w:rsidRPr="007C6C17">
              <w:rPr>
                <w:rFonts w:ascii="Times New Roman" w:hAnsi="Times New Roman" w:cs="Times New Roman"/>
                <w:sz w:val="20"/>
                <w:szCs w:val="20"/>
                <w:lang w:val="sr-Cyrl-CS"/>
              </w:rPr>
              <w:t xml:space="preserve"> и 20</w:t>
            </w:r>
            <w:r w:rsidRPr="007C6C17">
              <w:rPr>
                <w:rFonts w:ascii="Times New Roman" w:hAnsi="Times New Roman" w:cs="Times New Roman"/>
                <w:sz w:val="20"/>
                <w:szCs w:val="20"/>
              </w:rPr>
              <w:t>19</w:t>
            </w:r>
            <w:r w:rsidRPr="007C6C17">
              <w:rPr>
                <w:rFonts w:ascii="Times New Roman" w:hAnsi="Times New Roman" w:cs="Times New Roman"/>
                <w:sz w:val="20"/>
                <w:szCs w:val="20"/>
                <w:lang w:val="sr-Cyrl-CS"/>
              </w:rPr>
              <w:t xml:space="preserve"> годину.</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Програм 7 ПА 0002</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 пројекта: 201</w:t>
            </w:r>
            <w:r w:rsidRPr="007C6C17">
              <w:rPr>
                <w:rFonts w:ascii="Times New Roman" w:hAnsi="Times New Roman" w:cs="Times New Roman"/>
                <w:sz w:val="20"/>
                <w:szCs w:val="20"/>
              </w:rPr>
              <w:t>7</w:t>
            </w:r>
            <w:r w:rsidRPr="007C6C17">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 пројекта: 20</w:t>
            </w:r>
            <w:r w:rsidRPr="007C6C17">
              <w:rPr>
                <w:rFonts w:ascii="Times New Roman" w:hAnsi="Times New Roman" w:cs="Times New Roman"/>
                <w:sz w:val="20"/>
                <w:szCs w:val="20"/>
              </w:rPr>
              <w:t>19</w:t>
            </w:r>
            <w:r w:rsidRPr="007C6C17">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lang w:val="sr-Cyrl-CS"/>
              </w:rPr>
              <w:t>Укупна вредност пројекта:</w:t>
            </w:r>
            <w:r w:rsidRPr="007C6C17">
              <w:rPr>
                <w:rFonts w:ascii="Times New Roman" w:hAnsi="Times New Roman" w:cs="Times New Roman"/>
                <w:sz w:val="20"/>
                <w:szCs w:val="20"/>
              </w:rPr>
              <w:t xml:space="preserve"> 40.000.000</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текућих прихода буџета</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w:t>
            </w:r>
            <w:r w:rsidRPr="007C6C17">
              <w:rPr>
                <w:rFonts w:ascii="Times New Roman" w:hAnsi="Times New Roman" w:cs="Times New Roman"/>
                <w:sz w:val="20"/>
                <w:szCs w:val="20"/>
              </w:rPr>
              <w:t>5</w:t>
            </w:r>
            <w:r w:rsidRPr="007C6C17">
              <w:rPr>
                <w:rFonts w:ascii="Times New Roman" w:hAnsi="Times New Roman" w:cs="Times New Roman"/>
                <w:sz w:val="20"/>
                <w:szCs w:val="20"/>
                <w:lang w:val="sr-Cyrl-CS"/>
              </w:rPr>
              <w:t>.000.000</w:t>
            </w: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кредита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rPr>
              <w:t>10</w:t>
            </w:r>
            <w:r w:rsidRPr="007C6C17">
              <w:rPr>
                <w:rFonts w:ascii="Times New Roman" w:hAnsi="Times New Roman" w:cs="Times New Roman"/>
                <w:sz w:val="20"/>
                <w:szCs w:val="20"/>
                <w:lang w:val="sr-Cyrl-CS"/>
              </w:rPr>
              <w:t>.000.000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3.</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Изградња пешачких стаза : по Програму коришћења средстава за финансирање унапређења безбедности саобраћаја на путевима  </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Програм 15 ПА 0001 </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 пројекта:2017.</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финансир. пројекта:2019.</w:t>
            </w:r>
          </w:p>
        </w:tc>
        <w:tc>
          <w:tcPr>
            <w:tcW w:w="1559"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 xml:space="preserve">  </w:t>
            </w: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lang w:val="sr-Cyrl-CS"/>
              </w:rPr>
              <w:t>Укупна вредност пројекта:</w:t>
            </w:r>
            <w:r w:rsidRPr="007C6C17">
              <w:rPr>
                <w:rFonts w:ascii="Times New Roman" w:hAnsi="Times New Roman" w:cs="Times New Roman"/>
                <w:sz w:val="20"/>
                <w:szCs w:val="20"/>
              </w:rPr>
              <w:t xml:space="preserve"> 10.000.000</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текућих прихода буџета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кредита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4.</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Енергетска ефикасност-  замена столарије и постављање изолације на згради Општинске управе</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Програм 17 ПА 0001</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финансирања:20</w:t>
            </w:r>
            <w:r w:rsidRPr="007C6C17">
              <w:rPr>
                <w:rFonts w:ascii="Times New Roman" w:hAnsi="Times New Roman" w:cs="Times New Roman"/>
                <w:sz w:val="20"/>
                <w:szCs w:val="20"/>
              </w:rPr>
              <w:t>17</w:t>
            </w:r>
            <w:r w:rsidRPr="007C6C17">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финансирања пројекта:201</w:t>
            </w:r>
            <w:r w:rsidRPr="007C6C17">
              <w:rPr>
                <w:rFonts w:ascii="Times New Roman" w:hAnsi="Times New Roman" w:cs="Times New Roman"/>
                <w:sz w:val="20"/>
                <w:szCs w:val="20"/>
              </w:rPr>
              <w:t>7</w:t>
            </w:r>
            <w:r w:rsidRPr="007C6C17">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lang w:val="sr-Cyrl-CS"/>
              </w:rPr>
              <w:t>Укупна вредност пројекта :</w:t>
            </w:r>
            <w:r w:rsidRPr="007C6C17">
              <w:rPr>
                <w:rFonts w:ascii="Times New Roman" w:hAnsi="Times New Roman" w:cs="Times New Roman"/>
                <w:sz w:val="20"/>
                <w:szCs w:val="20"/>
              </w:rPr>
              <w:t>7.908.900</w:t>
            </w:r>
          </w:p>
        </w:tc>
        <w:tc>
          <w:tcPr>
            <w:tcW w:w="1559" w:type="dxa"/>
          </w:tcPr>
          <w:p w:rsidR="007C6C17" w:rsidRPr="007C6C17" w:rsidRDefault="007C6C17" w:rsidP="007C6C17">
            <w:pPr>
              <w:pStyle w:val="NoSpacing"/>
              <w:jc w:val="center"/>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lang w:val="sr-Cyrl-CS"/>
              </w:rPr>
              <w:t>из текућих прихода</w:t>
            </w:r>
            <w:r w:rsidRPr="007C6C17">
              <w:rPr>
                <w:rFonts w:ascii="Times New Roman" w:hAnsi="Times New Roman" w:cs="Times New Roman"/>
                <w:sz w:val="20"/>
                <w:szCs w:val="20"/>
              </w:rPr>
              <w:t xml:space="preserve"> Mинистарства енергетике и рударства и Програма УН за развој</w:t>
            </w:r>
          </w:p>
        </w:tc>
        <w:tc>
          <w:tcPr>
            <w:tcW w:w="1559" w:type="dxa"/>
          </w:tcPr>
          <w:p w:rsidR="007C6C17" w:rsidRPr="007C6C17" w:rsidRDefault="007C6C17" w:rsidP="007C6C17">
            <w:pPr>
              <w:pStyle w:val="NoSpacing"/>
              <w:jc w:val="right"/>
              <w:rPr>
                <w:rFonts w:ascii="Times New Roman" w:hAnsi="Times New Roman" w:cs="Times New Roman"/>
                <w:sz w:val="20"/>
                <w:szCs w:val="20"/>
              </w:rPr>
            </w:pPr>
          </w:p>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7.908.900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rPr>
              <w:t>5.</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Извођење електроенергетских инсталација на згради Општинске управе и стабилне инсталације за дојаву пожара у згради општинске управе</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Програм 17 ПА 0001</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 2017</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финансирања: 2017</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Укупна вредност пројекта: 4.500.000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текућих  прихода: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4.500.000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rPr>
              <w:t>6.</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Извођење радова на  сређивању индустријске зоне Појате-Општина Ћићевац</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Програм 3 ПА 0001</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 2017</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финансирања: 2018</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Укупна вредност пројекта: 5.000.000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текућих прихода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2.000.000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7.</w:t>
            </w:r>
          </w:p>
        </w:tc>
        <w:tc>
          <w:tcPr>
            <w:tcW w:w="4253"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lang w:val="sr-Cyrl-CS"/>
              </w:rPr>
              <w:t xml:space="preserve">Рехабилитација (пресвлачење) улица новим слојем асфалта: -  </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 Програму развоја општине Ћићевац за 201</w:t>
            </w:r>
            <w:r w:rsidRPr="007C6C17">
              <w:rPr>
                <w:rFonts w:ascii="Times New Roman" w:hAnsi="Times New Roman" w:cs="Times New Roman"/>
                <w:sz w:val="20"/>
                <w:szCs w:val="20"/>
              </w:rPr>
              <w:t>7</w:t>
            </w:r>
            <w:r w:rsidRPr="007C6C17">
              <w:rPr>
                <w:rFonts w:ascii="Times New Roman" w:hAnsi="Times New Roman" w:cs="Times New Roman"/>
                <w:sz w:val="20"/>
                <w:szCs w:val="20"/>
                <w:lang w:val="sr-Cyrl-CS"/>
              </w:rPr>
              <w:t>. годину са пројекцијама за 201</w:t>
            </w:r>
            <w:r w:rsidRPr="007C6C17">
              <w:rPr>
                <w:rFonts w:ascii="Times New Roman" w:hAnsi="Times New Roman" w:cs="Times New Roman"/>
                <w:sz w:val="20"/>
                <w:szCs w:val="20"/>
              </w:rPr>
              <w:t>8</w:t>
            </w:r>
            <w:r w:rsidR="00483D25">
              <w:rPr>
                <w:rFonts w:ascii="Times New Roman" w:hAnsi="Times New Roman" w:cs="Times New Roman"/>
                <w:sz w:val="20"/>
                <w:szCs w:val="20"/>
              </w:rPr>
              <w:t>.</w:t>
            </w:r>
            <w:r w:rsidRPr="007C6C17">
              <w:rPr>
                <w:rFonts w:ascii="Times New Roman" w:hAnsi="Times New Roman" w:cs="Times New Roman"/>
                <w:sz w:val="20"/>
                <w:szCs w:val="20"/>
                <w:lang w:val="sr-Cyrl-CS"/>
              </w:rPr>
              <w:t xml:space="preserve"> и 201</w:t>
            </w:r>
            <w:r w:rsidRPr="007C6C17">
              <w:rPr>
                <w:rFonts w:ascii="Times New Roman" w:hAnsi="Times New Roman" w:cs="Times New Roman"/>
                <w:sz w:val="20"/>
                <w:szCs w:val="20"/>
              </w:rPr>
              <w:t>9</w:t>
            </w:r>
            <w:r w:rsidR="00483D25">
              <w:rPr>
                <w:rFonts w:ascii="Times New Roman" w:hAnsi="Times New Roman" w:cs="Times New Roman"/>
                <w:sz w:val="20"/>
                <w:szCs w:val="20"/>
              </w:rPr>
              <w:t>.</w:t>
            </w:r>
            <w:r w:rsidRPr="007C6C17">
              <w:rPr>
                <w:rFonts w:ascii="Times New Roman" w:hAnsi="Times New Roman" w:cs="Times New Roman"/>
                <w:sz w:val="20"/>
                <w:szCs w:val="20"/>
                <w:lang w:val="sr-Cyrl-CS"/>
              </w:rPr>
              <w:t xml:space="preserve"> годину</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Програм 7 ПА 0002</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483D25">
        <w:trPr>
          <w:trHeight w:val="146"/>
        </w:trPr>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483D25">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 пројекта: 201</w:t>
            </w:r>
            <w:r w:rsidRPr="007C6C17">
              <w:rPr>
                <w:rFonts w:ascii="Times New Roman" w:hAnsi="Times New Roman" w:cs="Times New Roman"/>
                <w:sz w:val="20"/>
                <w:szCs w:val="20"/>
              </w:rPr>
              <w:t>8</w:t>
            </w:r>
            <w:r w:rsidRPr="007C6C17">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финансир. пројекта:</w:t>
            </w:r>
            <w:r w:rsidR="00483D25">
              <w:rPr>
                <w:rFonts w:ascii="Times New Roman" w:hAnsi="Times New Roman" w:cs="Times New Roman"/>
                <w:sz w:val="20"/>
                <w:szCs w:val="20"/>
                <w:lang w:val="en-US"/>
              </w:rPr>
              <w:t xml:space="preserve"> </w:t>
            </w:r>
            <w:r w:rsidRPr="007C6C17">
              <w:rPr>
                <w:rFonts w:ascii="Times New Roman" w:hAnsi="Times New Roman" w:cs="Times New Roman"/>
                <w:sz w:val="20"/>
                <w:szCs w:val="20"/>
                <w:lang w:val="sr-Cyrl-CS"/>
              </w:rPr>
              <w:t>201</w:t>
            </w:r>
            <w:r w:rsidRPr="007C6C17">
              <w:rPr>
                <w:rFonts w:ascii="Times New Roman" w:hAnsi="Times New Roman" w:cs="Times New Roman"/>
                <w:sz w:val="20"/>
                <w:szCs w:val="20"/>
              </w:rPr>
              <w:t>9</w:t>
            </w:r>
            <w:r w:rsidRPr="007C6C17">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rPr>
                <w:rFonts w:ascii="Times New Roman" w:hAnsi="Times New Roman" w:cs="Times New Roman"/>
                <w:sz w:val="20"/>
                <w:szCs w:val="20"/>
              </w:rPr>
            </w:pPr>
          </w:p>
        </w:tc>
        <w:tc>
          <w:tcPr>
            <w:tcW w:w="1559" w:type="dxa"/>
          </w:tcPr>
          <w:p w:rsidR="007C6C17" w:rsidRPr="007C6C17" w:rsidRDefault="007C6C17" w:rsidP="007C6C17">
            <w:pPr>
              <w:pStyle w:val="NoSpacing"/>
              <w:jc w:val="center"/>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lang w:val="sr-Cyrl-CS"/>
              </w:rPr>
              <w:t xml:space="preserve">Укупна вредност пројекта:  </w:t>
            </w:r>
            <w:r w:rsidRPr="007C6C17">
              <w:rPr>
                <w:rFonts w:ascii="Times New Roman" w:hAnsi="Times New Roman" w:cs="Times New Roman"/>
                <w:sz w:val="20"/>
                <w:szCs w:val="20"/>
              </w:rPr>
              <w:t>40.000.000</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center"/>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текућих прихода буџета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25.000.000</w:t>
            </w: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rPr>
              <w:t>8.</w:t>
            </w:r>
          </w:p>
        </w:tc>
        <w:tc>
          <w:tcPr>
            <w:tcW w:w="4253"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lang w:val="sr-Cyrl-CS"/>
              </w:rPr>
              <w:t>Бетонирање улица –</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 Програму развоја општине Ћићевац за 201</w:t>
            </w:r>
            <w:r w:rsidRPr="007C6C17">
              <w:rPr>
                <w:rFonts w:ascii="Times New Roman" w:hAnsi="Times New Roman" w:cs="Times New Roman"/>
                <w:sz w:val="20"/>
                <w:szCs w:val="20"/>
              </w:rPr>
              <w:t>7</w:t>
            </w:r>
            <w:r w:rsidRPr="007C6C17">
              <w:rPr>
                <w:rFonts w:ascii="Times New Roman" w:hAnsi="Times New Roman" w:cs="Times New Roman"/>
                <w:sz w:val="20"/>
                <w:szCs w:val="20"/>
                <w:lang w:val="sr-Cyrl-CS"/>
              </w:rPr>
              <w:t>. годину са пројекцијама за 201</w:t>
            </w:r>
            <w:r w:rsidRPr="007C6C17">
              <w:rPr>
                <w:rFonts w:ascii="Times New Roman" w:hAnsi="Times New Roman" w:cs="Times New Roman"/>
                <w:sz w:val="20"/>
                <w:szCs w:val="20"/>
              </w:rPr>
              <w:t>8</w:t>
            </w:r>
            <w:r w:rsidRPr="007C6C17">
              <w:rPr>
                <w:rFonts w:ascii="Times New Roman" w:hAnsi="Times New Roman" w:cs="Times New Roman"/>
                <w:sz w:val="20"/>
                <w:szCs w:val="20"/>
                <w:lang w:val="sr-Cyrl-CS"/>
              </w:rPr>
              <w:t>. и 201</w:t>
            </w:r>
            <w:r w:rsidRPr="007C6C17">
              <w:rPr>
                <w:rFonts w:ascii="Times New Roman" w:hAnsi="Times New Roman" w:cs="Times New Roman"/>
                <w:sz w:val="20"/>
                <w:szCs w:val="20"/>
              </w:rPr>
              <w:t>9</w:t>
            </w:r>
            <w:r w:rsidRPr="007C6C17">
              <w:rPr>
                <w:rFonts w:ascii="Times New Roman" w:hAnsi="Times New Roman" w:cs="Times New Roman"/>
                <w:sz w:val="20"/>
                <w:szCs w:val="20"/>
                <w:lang w:val="sr-Cyrl-CS"/>
              </w:rPr>
              <w:t xml:space="preserve">. годину </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Програм 7 ПА 0002</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483D25" w:rsidRDefault="007C6C17" w:rsidP="007C6C17">
            <w:pPr>
              <w:pStyle w:val="NoSpacing"/>
              <w:rPr>
                <w:rFonts w:ascii="Times New Roman" w:hAnsi="Times New Roman" w:cs="Times New Roman"/>
                <w:sz w:val="20"/>
                <w:szCs w:val="20"/>
                <w:lang w:val="en-US"/>
              </w:rPr>
            </w:pPr>
            <w:r w:rsidRPr="007C6C17">
              <w:rPr>
                <w:rFonts w:ascii="Times New Roman" w:hAnsi="Times New Roman" w:cs="Times New Roman"/>
                <w:sz w:val="20"/>
                <w:szCs w:val="20"/>
                <w:lang w:val="sr-Cyrl-CS"/>
              </w:rPr>
              <w:t>Година почетка финансирања пројекта:</w:t>
            </w:r>
            <w:r w:rsidR="00483D25">
              <w:rPr>
                <w:rFonts w:ascii="Times New Roman" w:hAnsi="Times New Roman" w:cs="Times New Roman"/>
                <w:sz w:val="20"/>
                <w:szCs w:val="20"/>
                <w:lang w:val="en-US"/>
              </w:rPr>
              <w:t xml:space="preserve"> </w:t>
            </w:r>
            <w:r w:rsidRPr="007C6C17">
              <w:rPr>
                <w:rFonts w:ascii="Times New Roman" w:hAnsi="Times New Roman" w:cs="Times New Roman"/>
                <w:sz w:val="20"/>
                <w:szCs w:val="20"/>
                <w:lang w:val="sr-Cyrl-CS"/>
              </w:rPr>
              <w:t>2017</w:t>
            </w:r>
            <w:r w:rsidR="00483D25">
              <w:rPr>
                <w:rFonts w:ascii="Times New Roman" w:hAnsi="Times New Roman" w:cs="Times New Roman"/>
                <w:sz w:val="20"/>
                <w:szCs w:val="20"/>
                <w:lang w:val="en-US"/>
              </w:rPr>
              <w:t>.</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483D25" w:rsidRDefault="007C6C17" w:rsidP="007C6C17">
            <w:pPr>
              <w:pStyle w:val="NoSpacing"/>
              <w:rPr>
                <w:rFonts w:ascii="Times New Roman" w:hAnsi="Times New Roman" w:cs="Times New Roman"/>
                <w:sz w:val="20"/>
                <w:szCs w:val="20"/>
                <w:lang w:val="en-US"/>
              </w:rPr>
            </w:pPr>
            <w:r w:rsidRPr="007C6C17">
              <w:rPr>
                <w:rFonts w:ascii="Times New Roman" w:hAnsi="Times New Roman" w:cs="Times New Roman"/>
                <w:sz w:val="20"/>
                <w:szCs w:val="20"/>
                <w:lang w:val="sr-Cyrl-CS"/>
              </w:rPr>
              <w:t>Година завршетка финан. прој:</w:t>
            </w:r>
            <w:r w:rsidR="00483D25">
              <w:rPr>
                <w:rFonts w:ascii="Times New Roman" w:hAnsi="Times New Roman" w:cs="Times New Roman"/>
                <w:sz w:val="20"/>
                <w:szCs w:val="20"/>
                <w:lang w:val="en-US"/>
              </w:rPr>
              <w:t xml:space="preserve"> </w:t>
            </w:r>
            <w:r w:rsidRPr="007C6C17">
              <w:rPr>
                <w:rFonts w:ascii="Times New Roman" w:hAnsi="Times New Roman" w:cs="Times New Roman"/>
                <w:sz w:val="20"/>
                <w:szCs w:val="20"/>
                <w:lang w:val="sr-Cyrl-CS"/>
              </w:rPr>
              <w:t>2019</w:t>
            </w:r>
            <w:r w:rsidR="00483D25">
              <w:rPr>
                <w:rFonts w:ascii="Times New Roman" w:hAnsi="Times New Roman" w:cs="Times New Roman"/>
                <w:sz w:val="20"/>
                <w:szCs w:val="20"/>
                <w:lang w:val="en-US"/>
              </w:rPr>
              <w:t>.</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lang w:val="sr-Cyrl-CS"/>
              </w:rPr>
              <w:t>Укупна вредност пројекта: 8</w:t>
            </w:r>
            <w:r w:rsidRPr="007C6C17">
              <w:rPr>
                <w:rFonts w:ascii="Times New Roman" w:hAnsi="Times New Roman" w:cs="Times New Roman"/>
                <w:sz w:val="20"/>
                <w:szCs w:val="20"/>
              </w:rPr>
              <w:t>.000.000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текућих прихода буџета</w:t>
            </w:r>
          </w:p>
        </w:tc>
        <w:tc>
          <w:tcPr>
            <w:tcW w:w="1559" w:type="dxa"/>
          </w:tcPr>
          <w:p w:rsidR="007C6C17" w:rsidRPr="007C6C17" w:rsidRDefault="007C6C17" w:rsidP="007C6C17">
            <w:pPr>
              <w:pStyle w:val="NoSpacing"/>
              <w:jc w:val="center"/>
              <w:rPr>
                <w:rFonts w:ascii="Times New Roman" w:hAnsi="Times New Roman" w:cs="Times New Roman"/>
                <w:sz w:val="20"/>
                <w:szCs w:val="20"/>
              </w:rPr>
            </w:pPr>
          </w:p>
        </w:tc>
        <w:tc>
          <w:tcPr>
            <w:tcW w:w="1560" w:type="dxa"/>
          </w:tcPr>
          <w:p w:rsidR="007C6C17" w:rsidRPr="007C6C17" w:rsidRDefault="007C6C17" w:rsidP="007C6C17">
            <w:pPr>
              <w:pStyle w:val="NoSpacing"/>
              <w:jc w:val="center"/>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кредита</w:t>
            </w:r>
          </w:p>
        </w:tc>
        <w:tc>
          <w:tcPr>
            <w:tcW w:w="1559" w:type="dxa"/>
          </w:tcPr>
          <w:p w:rsidR="007C6C17" w:rsidRPr="007C6C17" w:rsidRDefault="007C6C17" w:rsidP="007C6C17">
            <w:pPr>
              <w:pStyle w:val="NoSpacing"/>
              <w:jc w:val="center"/>
              <w:rPr>
                <w:rFonts w:ascii="Times New Roman" w:hAnsi="Times New Roman" w:cs="Times New Roman"/>
                <w:sz w:val="20"/>
                <w:szCs w:val="20"/>
              </w:rPr>
            </w:pPr>
            <w:r w:rsidRPr="007C6C17">
              <w:rPr>
                <w:rFonts w:ascii="Times New Roman" w:hAnsi="Times New Roman" w:cs="Times New Roman"/>
                <w:sz w:val="20"/>
                <w:szCs w:val="20"/>
              </w:rPr>
              <w:t>3.000.000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2.000.000</w:t>
            </w: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9.</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Уређење паркова и тргова у општини Ћићевац </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 Програму развоја општине Ћићевац за 2017. годину са пројекцијама за 2018 и 2019. годину</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Програм 1 ПА 0003</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483D25" w:rsidRDefault="007C6C17" w:rsidP="007C6C17">
            <w:pPr>
              <w:pStyle w:val="NoSpacing"/>
              <w:rPr>
                <w:rFonts w:ascii="Times New Roman" w:hAnsi="Times New Roman" w:cs="Times New Roman"/>
                <w:sz w:val="20"/>
                <w:szCs w:val="20"/>
                <w:lang w:val="en-US"/>
              </w:rPr>
            </w:pPr>
            <w:r w:rsidRPr="007C6C17">
              <w:rPr>
                <w:rFonts w:ascii="Times New Roman" w:hAnsi="Times New Roman" w:cs="Times New Roman"/>
                <w:sz w:val="20"/>
                <w:szCs w:val="20"/>
                <w:lang w:val="sr-Cyrl-CS"/>
              </w:rPr>
              <w:t>Година почетка финансирањапројекта: 2017</w:t>
            </w:r>
            <w:r w:rsidR="00483D25">
              <w:rPr>
                <w:rFonts w:ascii="Times New Roman" w:hAnsi="Times New Roman" w:cs="Times New Roman"/>
                <w:sz w:val="20"/>
                <w:szCs w:val="20"/>
                <w:lang w:val="en-US"/>
              </w:rPr>
              <w:t>.</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финансир. пројекта</w:t>
            </w:r>
            <w:r w:rsidR="00483D25">
              <w:rPr>
                <w:rFonts w:ascii="Times New Roman" w:hAnsi="Times New Roman" w:cs="Times New Roman"/>
                <w:sz w:val="20"/>
                <w:szCs w:val="20"/>
                <w:lang w:val="en-US"/>
              </w:rPr>
              <w:t>:</w:t>
            </w:r>
            <w:r w:rsidRPr="007C6C17">
              <w:rPr>
                <w:rFonts w:ascii="Times New Roman" w:hAnsi="Times New Roman" w:cs="Times New Roman"/>
                <w:sz w:val="20"/>
                <w:szCs w:val="20"/>
                <w:lang w:val="sr-Cyrl-CS"/>
              </w:rPr>
              <w:t xml:space="preserve"> 2018.</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Укупна вредност пројекта: 6.000.000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текућих прихода буџета</w:t>
            </w:r>
          </w:p>
        </w:tc>
        <w:tc>
          <w:tcPr>
            <w:tcW w:w="1559" w:type="dxa"/>
          </w:tcPr>
          <w:p w:rsidR="007C6C17" w:rsidRPr="007C6C17" w:rsidRDefault="007C6C17" w:rsidP="007C6C17">
            <w:pPr>
              <w:pStyle w:val="NoSpacing"/>
              <w:jc w:val="center"/>
              <w:rPr>
                <w:rFonts w:ascii="Times New Roman" w:hAnsi="Times New Roman" w:cs="Times New Roman"/>
                <w:sz w:val="20"/>
                <w:szCs w:val="20"/>
              </w:rPr>
            </w:pPr>
            <w:r w:rsidRPr="007C6C17">
              <w:rPr>
                <w:rFonts w:ascii="Times New Roman" w:hAnsi="Times New Roman" w:cs="Times New Roman"/>
                <w:sz w:val="20"/>
                <w:szCs w:val="20"/>
              </w:rPr>
              <w:t>3.000.000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кредита</w:t>
            </w:r>
          </w:p>
        </w:tc>
        <w:tc>
          <w:tcPr>
            <w:tcW w:w="1559" w:type="dxa"/>
          </w:tcPr>
          <w:p w:rsidR="007C6C17" w:rsidRPr="007C6C17" w:rsidRDefault="007C6C17" w:rsidP="007C6C17">
            <w:pPr>
              <w:pStyle w:val="NoSpacing"/>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10.</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Пројектно планирање Општина Ћићевац (пројекат канализације и остали пројекти)</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Програм 1 ПА 0001</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483D25">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 пројекта: 201</w:t>
            </w:r>
            <w:r w:rsidRPr="007C6C17">
              <w:rPr>
                <w:rFonts w:ascii="Times New Roman" w:hAnsi="Times New Roman" w:cs="Times New Roman"/>
                <w:sz w:val="20"/>
                <w:szCs w:val="20"/>
              </w:rPr>
              <w:t>7</w:t>
            </w:r>
            <w:r w:rsidRPr="007C6C17">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483D25">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пројекта: 2018.</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483D25">
            <w:pPr>
              <w:pStyle w:val="NoSpacing"/>
              <w:rPr>
                <w:rFonts w:ascii="Times New Roman" w:hAnsi="Times New Roman" w:cs="Times New Roman"/>
                <w:sz w:val="20"/>
                <w:szCs w:val="20"/>
              </w:rPr>
            </w:pPr>
            <w:r w:rsidRPr="007C6C17">
              <w:rPr>
                <w:rFonts w:ascii="Times New Roman" w:hAnsi="Times New Roman" w:cs="Times New Roman"/>
                <w:sz w:val="20"/>
                <w:szCs w:val="20"/>
                <w:lang w:val="sr-Cyrl-CS"/>
              </w:rPr>
              <w:t>Укупна вредност пројекта: 13.000.000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center"/>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текућих прихода</w:t>
            </w:r>
          </w:p>
        </w:tc>
        <w:tc>
          <w:tcPr>
            <w:tcW w:w="1559" w:type="dxa"/>
          </w:tcPr>
          <w:p w:rsidR="007C6C17" w:rsidRPr="007C6C17" w:rsidRDefault="007C6C17" w:rsidP="007C6C17">
            <w:pPr>
              <w:pStyle w:val="NoSpacing"/>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rPr>
              <w:t>Из  кредита</w:t>
            </w:r>
          </w:p>
        </w:tc>
        <w:tc>
          <w:tcPr>
            <w:tcW w:w="1559"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rPr>
              <w:t xml:space="preserve">        6.000.000</w:t>
            </w:r>
          </w:p>
        </w:tc>
        <w:tc>
          <w:tcPr>
            <w:tcW w:w="1560" w:type="dxa"/>
          </w:tcPr>
          <w:p w:rsidR="007C6C17" w:rsidRPr="007C6C17" w:rsidRDefault="007C6C17" w:rsidP="007C6C17">
            <w:pPr>
              <w:pStyle w:val="NoSpacing"/>
              <w:jc w:val="right"/>
              <w:rPr>
                <w:rFonts w:ascii="Times New Roman" w:hAnsi="Times New Roman" w:cs="Times New Roman"/>
                <w:sz w:val="20"/>
                <w:szCs w:val="20"/>
              </w:rPr>
            </w:pPr>
            <w:r w:rsidRPr="007C6C17">
              <w:rPr>
                <w:rFonts w:ascii="Times New Roman" w:hAnsi="Times New Roman" w:cs="Times New Roman"/>
                <w:sz w:val="20"/>
                <w:szCs w:val="20"/>
              </w:rPr>
              <w:t>6.000.000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rPr>
              <w:t>11.</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Канделабери –  Програм 2 ПА 0001</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 2017.</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финансирања: 2017</w:t>
            </w:r>
            <w:r w:rsidR="00483D25">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lang w:val="sr-Cyrl-CS"/>
              </w:rPr>
              <w:t>Укупна вредност пројекта:</w:t>
            </w:r>
            <w:r w:rsidRPr="007C6C17">
              <w:rPr>
                <w:rFonts w:ascii="Times New Roman" w:hAnsi="Times New Roman" w:cs="Times New Roman"/>
                <w:sz w:val="20"/>
                <w:szCs w:val="20"/>
              </w:rPr>
              <w:t xml:space="preserve"> 1.500.000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текућих прихода буџета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rPr>
              <w:t>1</w:t>
            </w:r>
            <w:r w:rsidRPr="007C6C17">
              <w:rPr>
                <w:rFonts w:ascii="Times New Roman" w:hAnsi="Times New Roman" w:cs="Times New Roman"/>
                <w:sz w:val="20"/>
                <w:szCs w:val="20"/>
                <w:lang w:val="sr-Cyrl-CS"/>
              </w:rPr>
              <w:t>.</w:t>
            </w:r>
            <w:r w:rsidRPr="007C6C17">
              <w:rPr>
                <w:rFonts w:ascii="Times New Roman" w:hAnsi="Times New Roman" w:cs="Times New Roman"/>
                <w:sz w:val="20"/>
                <w:szCs w:val="20"/>
              </w:rPr>
              <w:t>5</w:t>
            </w:r>
            <w:r w:rsidRPr="007C6C17">
              <w:rPr>
                <w:rFonts w:ascii="Times New Roman" w:hAnsi="Times New Roman" w:cs="Times New Roman"/>
                <w:sz w:val="20"/>
                <w:szCs w:val="20"/>
                <w:lang w:val="sr-Cyrl-CS"/>
              </w:rPr>
              <w:t>00.000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12.</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Пројектно планирање Дечији вртић</w:t>
            </w:r>
            <w:r w:rsidR="00483D25">
              <w:rPr>
                <w:rFonts w:ascii="Times New Roman" w:hAnsi="Times New Roman" w:cs="Times New Roman"/>
                <w:sz w:val="20"/>
                <w:szCs w:val="20"/>
                <w:lang w:val="sr-Cyrl-CS"/>
              </w:rPr>
              <w:t xml:space="preserve"> </w:t>
            </w:r>
            <w:r w:rsidRPr="007C6C17">
              <w:rPr>
                <w:rFonts w:ascii="Times New Roman" w:hAnsi="Times New Roman" w:cs="Times New Roman"/>
                <w:sz w:val="20"/>
                <w:szCs w:val="20"/>
                <w:lang w:val="sr-Cyrl-CS"/>
              </w:rPr>
              <w:t>(ревизија пројекта)</w:t>
            </w:r>
            <w:r w:rsidR="00483D25">
              <w:rPr>
                <w:rFonts w:ascii="Times New Roman" w:hAnsi="Times New Roman" w:cs="Times New Roman"/>
                <w:sz w:val="20"/>
                <w:szCs w:val="20"/>
                <w:lang w:val="sr-Cyrl-CS"/>
              </w:rPr>
              <w:t xml:space="preserve"> </w:t>
            </w:r>
            <w:r w:rsidRPr="007C6C17">
              <w:rPr>
                <w:rFonts w:ascii="Times New Roman" w:hAnsi="Times New Roman" w:cs="Times New Roman"/>
                <w:sz w:val="20"/>
                <w:szCs w:val="20"/>
                <w:lang w:val="sr-Cyrl-CS"/>
              </w:rPr>
              <w:t>Програм 1 ПА 0001</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 2017</w:t>
            </w:r>
            <w:r w:rsidR="00483D25">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финансирања:</w:t>
            </w:r>
            <w:r w:rsidR="00483D25">
              <w:rPr>
                <w:rFonts w:ascii="Times New Roman" w:hAnsi="Times New Roman" w:cs="Times New Roman"/>
                <w:sz w:val="20"/>
                <w:szCs w:val="20"/>
                <w:lang w:val="sr-Cyrl-CS"/>
              </w:rPr>
              <w:t xml:space="preserve"> </w:t>
            </w:r>
            <w:r w:rsidRPr="007C6C17">
              <w:rPr>
                <w:rFonts w:ascii="Times New Roman" w:hAnsi="Times New Roman" w:cs="Times New Roman"/>
                <w:sz w:val="20"/>
                <w:szCs w:val="20"/>
                <w:lang w:val="sr-Cyrl-CS"/>
              </w:rPr>
              <w:t>2019.</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483D25">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Укупна вредност пројекта:</w:t>
            </w:r>
            <w:r w:rsidR="00483D25">
              <w:rPr>
                <w:rFonts w:ascii="Times New Roman" w:hAnsi="Times New Roman" w:cs="Times New Roman"/>
                <w:sz w:val="20"/>
                <w:szCs w:val="20"/>
                <w:lang w:val="sr-Cyrl-CS"/>
              </w:rPr>
              <w:t xml:space="preserve"> </w:t>
            </w:r>
            <w:r w:rsidRPr="007C6C17">
              <w:rPr>
                <w:rFonts w:ascii="Times New Roman" w:hAnsi="Times New Roman" w:cs="Times New Roman"/>
                <w:sz w:val="20"/>
                <w:szCs w:val="20"/>
                <w:lang w:val="sr-Cyrl-CS"/>
              </w:rPr>
              <w:t>500.000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прихода буџета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rPr>
              <w:t>50</w:t>
            </w:r>
            <w:r w:rsidRPr="007C6C17">
              <w:rPr>
                <w:rFonts w:ascii="Times New Roman" w:hAnsi="Times New Roman" w:cs="Times New Roman"/>
                <w:sz w:val="20"/>
                <w:szCs w:val="20"/>
                <w:lang w:val="sr-Cyrl-CS"/>
              </w:rPr>
              <w:t>0.000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557"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13.</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Замена столарије у ПУ Дечји вртић Ћићевац</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Програм 17 ПА 0001</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 2017</w:t>
            </w:r>
            <w:r w:rsidR="00483D25">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финансирања:</w:t>
            </w:r>
            <w:r w:rsidR="00483D25">
              <w:rPr>
                <w:rFonts w:ascii="Times New Roman" w:hAnsi="Times New Roman" w:cs="Times New Roman"/>
                <w:sz w:val="20"/>
                <w:szCs w:val="20"/>
                <w:lang w:val="sr-Cyrl-CS"/>
              </w:rPr>
              <w:t xml:space="preserve"> </w:t>
            </w:r>
            <w:r w:rsidRPr="007C6C17">
              <w:rPr>
                <w:rFonts w:ascii="Times New Roman" w:hAnsi="Times New Roman" w:cs="Times New Roman"/>
                <w:sz w:val="20"/>
                <w:szCs w:val="20"/>
                <w:lang w:val="sr-Cyrl-CS"/>
              </w:rPr>
              <w:t>2017</w:t>
            </w:r>
            <w:r w:rsidR="00483D25">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Укупна вредност пројекта: 1.500.000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Извори финансирања </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прихода буџета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rPr>
              <w:t>1.500</w:t>
            </w:r>
            <w:r w:rsidRPr="007C6C17">
              <w:rPr>
                <w:rFonts w:ascii="Times New Roman" w:hAnsi="Times New Roman" w:cs="Times New Roman"/>
                <w:sz w:val="20"/>
                <w:szCs w:val="20"/>
                <w:lang w:val="sr-Cyrl-CS"/>
              </w:rPr>
              <w:t>.000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541</w:t>
            </w:r>
          </w:p>
        </w:tc>
        <w:tc>
          <w:tcPr>
            <w:tcW w:w="557"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14.</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Прибављање непокретности  </w:t>
            </w:r>
          </w:p>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(куповина парцела за проширење гробља у Ћићевцу и земљишта за развој туризма у Мојсињској светој гори</w:t>
            </w:r>
            <w:r w:rsidR="00483D25">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почетка финансирања: 2017.</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Година завршетка финансир. пројекта: 2017.</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Укупна вредност пројекта: 3.000.000</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Извори финансирања: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 текућих прихода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rPr>
              <w:t>3</w:t>
            </w:r>
            <w:r w:rsidRPr="007C6C17">
              <w:rPr>
                <w:rFonts w:ascii="Times New Roman" w:hAnsi="Times New Roman" w:cs="Times New Roman"/>
                <w:sz w:val="20"/>
                <w:szCs w:val="20"/>
                <w:lang w:val="sr-Cyrl-CS"/>
              </w:rPr>
              <w:t>.000.000</w:t>
            </w:r>
          </w:p>
        </w:tc>
        <w:tc>
          <w:tcPr>
            <w:tcW w:w="1560"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p>
        </w:tc>
        <w:tc>
          <w:tcPr>
            <w:tcW w:w="557" w:type="dxa"/>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rPr>
              <w:t>15.</w:t>
            </w: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Б. ОСТАЛИ КАПИТАЛНИ ИЗДАЦИ</w:t>
            </w:r>
          </w:p>
        </w:tc>
        <w:tc>
          <w:tcPr>
            <w:tcW w:w="1559" w:type="dxa"/>
          </w:tcPr>
          <w:p w:rsidR="007C6C17" w:rsidRPr="007C6C17" w:rsidRDefault="007C6C17" w:rsidP="007C6C17">
            <w:pPr>
              <w:pStyle w:val="NoSpacing"/>
              <w:jc w:val="right"/>
              <w:rPr>
                <w:rFonts w:ascii="Times New Roman" w:hAnsi="Times New Roman" w:cs="Times New Roman"/>
                <w:sz w:val="20"/>
                <w:szCs w:val="20"/>
              </w:rPr>
            </w:pP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512</w:t>
            </w: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Машине и опрема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3.870.000</w:t>
            </w: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513</w:t>
            </w: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Остале некретнине и опрема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250.000</w:t>
            </w: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r w:rsidR="007C6C17" w:rsidRPr="007C6C17" w:rsidTr="007C6C17">
        <w:tc>
          <w:tcPr>
            <w:tcW w:w="685"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515</w:t>
            </w:r>
          </w:p>
        </w:tc>
        <w:tc>
          <w:tcPr>
            <w:tcW w:w="557" w:type="dxa"/>
          </w:tcPr>
          <w:p w:rsidR="007C6C17" w:rsidRPr="007C6C17" w:rsidRDefault="007C6C17" w:rsidP="007C6C17">
            <w:pPr>
              <w:pStyle w:val="NoSpacing"/>
              <w:rPr>
                <w:rFonts w:ascii="Times New Roman" w:hAnsi="Times New Roman" w:cs="Times New Roman"/>
                <w:sz w:val="20"/>
                <w:szCs w:val="20"/>
                <w:lang w:val="sr-Cyrl-CS"/>
              </w:rPr>
            </w:pPr>
          </w:p>
        </w:tc>
        <w:tc>
          <w:tcPr>
            <w:tcW w:w="4253" w:type="dxa"/>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Остала основна средства</w:t>
            </w:r>
          </w:p>
        </w:tc>
        <w:tc>
          <w:tcPr>
            <w:tcW w:w="1559" w:type="dxa"/>
          </w:tcPr>
          <w:p w:rsidR="007C6C17" w:rsidRPr="007C6C17" w:rsidRDefault="007C6C17" w:rsidP="007C6C17">
            <w:pPr>
              <w:pStyle w:val="NoSpacing"/>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570.000</w:t>
            </w:r>
          </w:p>
        </w:tc>
        <w:tc>
          <w:tcPr>
            <w:tcW w:w="1560" w:type="dxa"/>
          </w:tcPr>
          <w:p w:rsidR="007C6C17" w:rsidRPr="007C6C17" w:rsidRDefault="007C6C17" w:rsidP="007C6C17">
            <w:pPr>
              <w:pStyle w:val="NoSpacing"/>
              <w:jc w:val="right"/>
              <w:rPr>
                <w:rFonts w:ascii="Times New Roman" w:hAnsi="Times New Roman" w:cs="Times New Roman"/>
                <w:sz w:val="20"/>
                <w:szCs w:val="20"/>
              </w:rPr>
            </w:pPr>
          </w:p>
        </w:tc>
        <w:tc>
          <w:tcPr>
            <w:tcW w:w="1559" w:type="dxa"/>
          </w:tcPr>
          <w:p w:rsidR="007C6C17" w:rsidRPr="007C6C17" w:rsidRDefault="007C6C17" w:rsidP="007C6C17">
            <w:pPr>
              <w:pStyle w:val="NoSpacing"/>
              <w:jc w:val="right"/>
              <w:rPr>
                <w:rFonts w:ascii="Times New Roman" w:hAnsi="Times New Roman" w:cs="Times New Roman"/>
                <w:sz w:val="20"/>
                <w:szCs w:val="20"/>
              </w:rPr>
            </w:pPr>
          </w:p>
        </w:tc>
      </w:tr>
    </w:tbl>
    <w:p w:rsidR="007C6C17" w:rsidRPr="00FC669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Latn-CS"/>
        </w:rPr>
        <w:t xml:space="preserve">II  </w:t>
      </w:r>
      <w:r w:rsidRPr="007C6C17">
        <w:rPr>
          <w:rFonts w:ascii="Times New Roman" w:hAnsi="Times New Roman"/>
          <w:sz w:val="20"/>
          <w:szCs w:val="20"/>
        </w:rPr>
        <w:t>П</w:t>
      </w:r>
      <w:r w:rsidRPr="007C6C17">
        <w:rPr>
          <w:rFonts w:ascii="Times New Roman" w:hAnsi="Times New Roman"/>
          <w:sz w:val="20"/>
          <w:szCs w:val="20"/>
          <w:lang w:val="sr-Cyrl-CS"/>
        </w:rPr>
        <w:t>ОСЕБАН ДЕО</w:t>
      </w:r>
    </w:p>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t>Члан 6.</w:t>
      </w:r>
    </w:p>
    <w:p w:rsidR="007C6C17" w:rsidRPr="007C6C17" w:rsidRDefault="007C6C17" w:rsidP="007C6C17">
      <w:pPr>
        <w:pStyle w:val="ListParagraph"/>
        <w:spacing w:after="0" w:line="240" w:lineRule="auto"/>
        <w:ind w:left="0" w:firstLine="720"/>
        <w:jc w:val="both"/>
        <w:rPr>
          <w:rFonts w:ascii="Times New Roman" w:hAnsi="Times New Roman"/>
          <w:sz w:val="20"/>
          <w:szCs w:val="20"/>
          <w:lang w:val="sr-Cyrl-CS"/>
        </w:rPr>
      </w:pPr>
      <w:r w:rsidRPr="007C6C17">
        <w:rPr>
          <w:rFonts w:ascii="Times New Roman" w:hAnsi="Times New Roman"/>
          <w:sz w:val="20"/>
          <w:szCs w:val="20"/>
          <w:lang w:val="sr-Cyrl-CS"/>
        </w:rPr>
        <w:t>Укупни расходи и издаци, укључујући расходе за отплату главнице дуга, у износу од 22.500.000,00 динара, финансирани из свих извора финансирања распоређују се по корисницима и врстама издатка, и то:</w:t>
      </w:r>
    </w:p>
    <w:p w:rsidR="007C6C17" w:rsidRPr="00FC6695" w:rsidRDefault="007C6C17" w:rsidP="007C6C17">
      <w:pPr>
        <w:pStyle w:val="ListParagraph"/>
        <w:spacing w:after="0" w:line="240" w:lineRule="auto"/>
        <w:ind w:left="0"/>
        <w:jc w:val="both"/>
        <w:rPr>
          <w:rFonts w:ascii="Times New Roman" w:hAnsi="Times New Roman"/>
          <w:sz w:val="14"/>
          <w:szCs w:val="20"/>
          <w:lang w:val="sr-Cyrl-CS"/>
        </w:rPr>
      </w:pPr>
    </w:p>
    <w:tbl>
      <w:tblPr>
        <w:tblStyle w:val="TableGrid1"/>
        <w:tblW w:w="10527" w:type="dxa"/>
        <w:jc w:val="center"/>
        <w:tblInd w:w="-740" w:type="dxa"/>
        <w:tblLayout w:type="fixed"/>
        <w:tblLook w:val="04A0"/>
      </w:tblPr>
      <w:tblGrid>
        <w:gridCol w:w="435"/>
        <w:gridCol w:w="6"/>
        <w:gridCol w:w="10"/>
        <w:gridCol w:w="9"/>
        <w:gridCol w:w="6"/>
        <w:gridCol w:w="11"/>
        <w:gridCol w:w="14"/>
        <w:gridCol w:w="15"/>
        <w:gridCol w:w="15"/>
        <w:gridCol w:w="523"/>
        <w:gridCol w:w="557"/>
        <w:gridCol w:w="6"/>
        <w:gridCol w:w="563"/>
        <w:gridCol w:w="9"/>
        <w:gridCol w:w="27"/>
        <w:gridCol w:w="21"/>
        <w:gridCol w:w="8"/>
        <w:gridCol w:w="502"/>
        <w:gridCol w:w="144"/>
        <w:gridCol w:w="19"/>
        <w:gridCol w:w="3110"/>
        <w:gridCol w:w="33"/>
        <w:gridCol w:w="19"/>
        <w:gridCol w:w="70"/>
        <w:gridCol w:w="1065"/>
        <w:gridCol w:w="138"/>
        <w:gridCol w:w="906"/>
        <w:gridCol w:w="15"/>
        <w:gridCol w:w="15"/>
        <w:gridCol w:w="15"/>
        <w:gridCol w:w="33"/>
        <w:gridCol w:w="43"/>
        <w:gridCol w:w="23"/>
        <w:gridCol w:w="970"/>
        <w:gridCol w:w="14"/>
        <w:gridCol w:w="43"/>
        <w:gridCol w:w="1042"/>
        <w:gridCol w:w="30"/>
        <w:gridCol w:w="28"/>
        <w:gridCol w:w="15"/>
      </w:tblGrid>
      <w:tr w:rsidR="007C6C17" w:rsidRPr="007C6C17" w:rsidTr="00EB2D58">
        <w:trPr>
          <w:gridAfter w:val="3"/>
          <w:wAfter w:w="73" w:type="dxa"/>
          <w:trHeight w:val="1082"/>
          <w:jc w:val="center"/>
        </w:trPr>
        <w:tc>
          <w:tcPr>
            <w:tcW w:w="477" w:type="dxa"/>
            <w:gridSpan w:val="6"/>
            <w:textDirection w:val="btLr"/>
          </w:tcPr>
          <w:p w:rsidR="007C6C17" w:rsidRPr="007C6C17" w:rsidRDefault="007C6C17" w:rsidP="007C6C17">
            <w:pPr>
              <w:pStyle w:val="ListParagraph"/>
              <w:spacing w:after="0" w:line="240" w:lineRule="auto"/>
              <w:ind w:left="113" w:right="113"/>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Раздео</w:t>
            </w:r>
          </w:p>
        </w:tc>
        <w:tc>
          <w:tcPr>
            <w:tcW w:w="567" w:type="dxa"/>
            <w:gridSpan w:val="4"/>
            <w:textDirection w:val="btLr"/>
          </w:tcPr>
          <w:p w:rsidR="007C6C17" w:rsidRPr="007C6C17" w:rsidRDefault="007C6C17" w:rsidP="007C6C17">
            <w:pPr>
              <w:pStyle w:val="ListParagraph"/>
              <w:spacing w:after="0" w:line="240" w:lineRule="auto"/>
              <w:ind w:left="113" w:right="113"/>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Глава</w:t>
            </w:r>
          </w:p>
        </w:tc>
        <w:tc>
          <w:tcPr>
            <w:tcW w:w="563" w:type="dxa"/>
            <w:gridSpan w:val="2"/>
            <w:textDirection w:val="btLr"/>
          </w:tcPr>
          <w:p w:rsidR="007C6C17" w:rsidRPr="007C6C17" w:rsidRDefault="007C6C17" w:rsidP="007C6C17">
            <w:pPr>
              <w:pStyle w:val="ListParagraph"/>
              <w:spacing w:after="0" w:line="240" w:lineRule="auto"/>
              <w:ind w:left="113" w:right="113"/>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Функц. класиф.</w:t>
            </w:r>
          </w:p>
        </w:tc>
        <w:tc>
          <w:tcPr>
            <w:tcW w:w="563" w:type="dxa"/>
            <w:textDirection w:val="btLr"/>
          </w:tcPr>
          <w:p w:rsidR="007C6C17" w:rsidRPr="007C6C17" w:rsidRDefault="007C6C17" w:rsidP="007C6C17">
            <w:pPr>
              <w:pStyle w:val="ListParagraph"/>
              <w:spacing w:after="0" w:line="240" w:lineRule="auto"/>
              <w:ind w:left="113" w:right="113"/>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Позиција</w:t>
            </w:r>
          </w:p>
        </w:tc>
        <w:tc>
          <w:tcPr>
            <w:tcW w:w="567" w:type="dxa"/>
            <w:gridSpan w:val="5"/>
            <w:textDirection w:val="btLr"/>
          </w:tcPr>
          <w:p w:rsidR="007C6C17" w:rsidRPr="007C6C17" w:rsidRDefault="007C6C17" w:rsidP="007C6C17">
            <w:pPr>
              <w:pStyle w:val="ListParagraph"/>
              <w:spacing w:after="0" w:line="240" w:lineRule="auto"/>
              <w:ind w:left="113" w:right="113"/>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Конто</w:t>
            </w:r>
          </w:p>
        </w:tc>
        <w:tc>
          <w:tcPr>
            <w:tcW w:w="3273"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p>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p>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О п и с</w:t>
            </w:r>
          </w:p>
        </w:tc>
        <w:tc>
          <w:tcPr>
            <w:tcW w:w="1187"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Средства из буџета 01</w:t>
            </w:r>
          </w:p>
        </w:tc>
        <w:tc>
          <w:tcPr>
            <w:tcW w:w="1165" w:type="dxa"/>
            <w:gridSpan w:val="7"/>
          </w:tcPr>
          <w:p w:rsidR="00FC6695" w:rsidRDefault="00FC6695" w:rsidP="007C6C17">
            <w:pPr>
              <w:pStyle w:val="ListParagraph"/>
              <w:spacing w:after="0" w:line="240" w:lineRule="auto"/>
              <w:ind w:left="0"/>
              <w:jc w:val="center"/>
              <w:rPr>
                <w:rFonts w:ascii="Times New Roman" w:hAnsi="Times New Roman" w:cs="Times New Roman"/>
                <w:sz w:val="18"/>
                <w:szCs w:val="20"/>
                <w:lang w:val="en-US"/>
              </w:rPr>
            </w:pPr>
          </w:p>
          <w:p w:rsidR="007C6C17" w:rsidRPr="00FC6695" w:rsidRDefault="007C6C17" w:rsidP="007C6C17">
            <w:pPr>
              <w:pStyle w:val="ListParagraph"/>
              <w:spacing w:after="0" w:line="240" w:lineRule="auto"/>
              <w:ind w:left="0"/>
              <w:jc w:val="center"/>
              <w:rPr>
                <w:rFonts w:ascii="Times New Roman" w:hAnsi="Times New Roman" w:cs="Times New Roman"/>
                <w:sz w:val="18"/>
                <w:szCs w:val="20"/>
                <w:lang w:val="sr-Cyrl-CS"/>
              </w:rPr>
            </w:pPr>
            <w:r w:rsidRPr="00FC6695">
              <w:rPr>
                <w:rFonts w:ascii="Times New Roman" w:hAnsi="Times New Roman" w:cs="Times New Roman"/>
                <w:sz w:val="18"/>
                <w:szCs w:val="20"/>
                <w:lang w:val="sr-Cyrl-CS"/>
              </w:rPr>
              <w:t>Средства из сопствених прихода 04</w:t>
            </w:r>
          </w:p>
        </w:tc>
        <w:tc>
          <w:tcPr>
            <w:tcW w:w="993" w:type="dxa"/>
            <w:gridSpan w:val="2"/>
          </w:tcPr>
          <w:p w:rsidR="00FC6695" w:rsidRDefault="00FC6695" w:rsidP="007C6C17">
            <w:pPr>
              <w:pStyle w:val="ListParagraph"/>
              <w:spacing w:after="0" w:line="240" w:lineRule="auto"/>
              <w:ind w:left="0"/>
              <w:jc w:val="center"/>
              <w:rPr>
                <w:rFonts w:ascii="Times New Roman" w:hAnsi="Times New Roman" w:cs="Times New Roman"/>
                <w:sz w:val="18"/>
                <w:szCs w:val="20"/>
                <w:lang w:val="en-US"/>
              </w:rPr>
            </w:pPr>
          </w:p>
          <w:p w:rsidR="007C6C17" w:rsidRPr="00FC6695" w:rsidRDefault="007C6C17" w:rsidP="007C6C17">
            <w:pPr>
              <w:pStyle w:val="ListParagraph"/>
              <w:spacing w:after="0" w:line="240" w:lineRule="auto"/>
              <w:ind w:left="0"/>
              <w:jc w:val="center"/>
              <w:rPr>
                <w:rFonts w:ascii="Times New Roman" w:hAnsi="Times New Roman" w:cs="Times New Roman"/>
                <w:sz w:val="18"/>
                <w:szCs w:val="20"/>
                <w:lang w:val="sr-Cyrl-CS"/>
              </w:rPr>
            </w:pPr>
            <w:r w:rsidRPr="00FC6695">
              <w:rPr>
                <w:rFonts w:ascii="Times New Roman" w:hAnsi="Times New Roman" w:cs="Times New Roman"/>
                <w:sz w:val="18"/>
                <w:szCs w:val="20"/>
                <w:lang w:val="sr-Cyrl-CS"/>
              </w:rPr>
              <w:t>Средства из осталих извора</w:t>
            </w:r>
          </w:p>
        </w:tc>
        <w:tc>
          <w:tcPr>
            <w:tcW w:w="1099"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w:t>
            </w:r>
          </w:p>
        </w:tc>
        <w:tc>
          <w:tcPr>
            <w:tcW w:w="567"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2</w:t>
            </w: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3</w:t>
            </w: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w:t>
            </w:r>
          </w:p>
        </w:tc>
        <w:tc>
          <w:tcPr>
            <w:tcW w:w="567" w:type="dxa"/>
            <w:gridSpan w:val="5"/>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273"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w:t>
            </w:r>
          </w:p>
        </w:tc>
        <w:tc>
          <w:tcPr>
            <w:tcW w:w="1187"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7</w:t>
            </w:r>
          </w:p>
        </w:tc>
        <w:tc>
          <w:tcPr>
            <w:tcW w:w="1165"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8</w:t>
            </w:r>
          </w:p>
        </w:tc>
        <w:tc>
          <w:tcPr>
            <w:tcW w:w="99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w:t>
            </w:r>
          </w:p>
        </w:tc>
        <w:tc>
          <w:tcPr>
            <w:tcW w:w="1099"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10</w:t>
            </w:r>
          </w:p>
        </w:tc>
      </w:tr>
      <w:tr w:rsidR="007C6C17" w:rsidRPr="007C6C17" w:rsidTr="00EB2D58">
        <w:trPr>
          <w:gridAfter w:val="3"/>
          <w:wAfter w:w="73" w:type="dxa"/>
          <w:trHeight w:val="254"/>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7" w:type="dxa"/>
            <w:gridSpan w:val="5"/>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273"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СКУПШТИНА ОПШТИНЕ</w:t>
            </w:r>
          </w:p>
        </w:tc>
        <w:tc>
          <w:tcPr>
            <w:tcW w:w="1187"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r>
      <w:tr w:rsidR="007C6C17" w:rsidRPr="007C6C17" w:rsidTr="00C514D9">
        <w:trPr>
          <w:gridAfter w:val="3"/>
          <w:wAfter w:w="73" w:type="dxa"/>
          <w:jc w:val="center"/>
        </w:trPr>
        <w:tc>
          <w:tcPr>
            <w:tcW w:w="10454" w:type="dxa"/>
            <w:gridSpan w:val="3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2101    ПРОГРАМ 16-ПОЛИТИЧКИ СИСТЕМ ЛОКАЛНЕ САМОУПРАВЕ</w:t>
            </w:r>
          </w:p>
        </w:tc>
      </w:tr>
      <w:tr w:rsidR="007C6C17" w:rsidRPr="007C6C17" w:rsidTr="00C514D9">
        <w:trPr>
          <w:gridAfter w:val="3"/>
          <w:wAfter w:w="73" w:type="dxa"/>
          <w:jc w:val="center"/>
        </w:trPr>
        <w:tc>
          <w:tcPr>
            <w:tcW w:w="10454" w:type="dxa"/>
            <w:gridSpan w:val="3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 ФУНКЦИОНИСАЊЕ  СКУПШТИНЕ</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1.</w:t>
            </w: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1.01</w:t>
            </w: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111</w:t>
            </w: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p>
        </w:tc>
        <w:tc>
          <w:tcPr>
            <w:tcW w:w="327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Извршни и законодавни органи</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w:t>
            </w: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411</w:t>
            </w:r>
          </w:p>
        </w:tc>
        <w:tc>
          <w:tcPr>
            <w:tcW w:w="327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Плате,додаци и накн. запосл.</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w:t>
            </w: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412</w:t>
            </w:r>
          </w:p>
        </w:tc>
        <w:tc>
          <w:tcPr>
            <w:tcW w:w="327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 допр. на терет послодавца</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162.000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162.000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3</w:t>
            </w: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414</w:t>
            </w:r>
          </w:p>
        </w:tc>
        <w:tc>
          <w:tcPr>
            <w:tcW w:w="327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Социјална давања запосленима</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w:t>
            </w: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415</w:t>
            </w:r>
          </w:p>
        </w:tc>
        <w:tc>
          <w:tcPr>
            <w:tcW w:w="327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трошк. за запослене</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w:t>
            </w: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327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Стални трошкови</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6</w:t>
            </w: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422</w:t>
            </w:r>
          </w:p>
        </w:tc>
        <w:tc>
          <w:tcPr>
            <w:tcW w:w="327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Трошкови путовања </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250.000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w:t>
            </w: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7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6.600.000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6.600.000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8</w:t>
            </w: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425</w:t>
            </w:r>
          </w:p>
        </w:tc>
        <w:tc>
          <w:tcPr>
            <w:tcW w:w="327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поправке и одржавање</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9</w:t>
            </w: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426</w:t>
            </w:r>
          </w:p>
        </w:tc>
        <w:tc>
          <w:tcPr>
            <w:tcW w:w="3273"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10</w:t>
            </w: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465</w:t>
            </w:r>
          </w:p>
        </w:tc>
        <w:tc>
          <w:tcPr>
            <w:tcW w:w="3273"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Остале дотације и трансфери</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11</w:t>
            </w: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481</w:t>
            </w:r>
          </w:p>
        </w:tc>
        <w:tc>
          <w:tcPr>
            <w:tcW w:w="3273"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Политичке странке (редован рад-члан 16. Закона о фин. пол. акт.</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185.000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185.000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7C6C17" w:rsidRPr="007C6C17" w:rsidRDefault="007C6C17" w:rsidP="007C6C17">
            <w:pPr>
              <w:pStyle w:val="ListParagraph"/>
              <w:spacing w:after="0" w:line="240" w:lineRule="auto"/>
              <w:ind w:left="0"/>
              <w:jc w:val="both"/>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класиф. 111</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9.057.000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9.057.000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7C6C17" w:rsidRPr="007C6C17" w:rsidRDefault="007C6C17" w:rsidP="007C6C17">
            <w:pPr>
              <w:pStyle w:val="ListParagraph"/>
              <w:spacing w:after="0" w:line="240" w:lineRule="auto"/>
              <w:ind w:left="0"/>
              <w:jc w:val="both"/>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9.057.000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9.057.000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7C6C17" w:rsidRPr="007C6C17" w:rsidRDefault="007C6C17" w:rsidP="007C6C17">
            <w:pPr>
              <w:pStyle w:val="ListParagraph"/>
              <w:spacing w:after="0" w:line="240" w:lineRule="auto"/>
              <w:ind w:left="0"/>
              <w:jc w:val="both"/>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0001 (01)</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9.057.000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9.057.000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7C6C17" w:rsidRPr="007C6C17" w:rsidRDefault="007C6C17" w:rsidP="007C6C17">
            <w:pPr>
              <w:pStyle w:val="ListParagraph"/>
              <w:spacing w:after="0" w:line="240" w:lineRule="auto"/>
              <w:ind w:left="0"/>
              <w:jc w:val="both"/>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16 (01)</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9.057.000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9.057.000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7C6C17" w:rsidRPr="007C6C17" w:rsidRDefault="007C6C17" w:rsidP="007C6C17">
            <w:pPr>
              <w:pStyle w:val="ListParagraph"/>
              <w:spacing w:after="0" w:line="240" w:lineRule="auto"/>
              <w:ind w:left="0"/>
              <w:jc w:val="both"/>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раздео 1</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9.057.000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Latn-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9.057.000</w:t>
            </w:r>
          </w:p>
        </w:tc>
      </w:tr>
      <w:tr w:rsidR="007C6C17" w:rsidRPr="007C6C17" w:rsidTr="00EB2D58">
        <w:trPr>
          <w:gridAfter w:val="3"/>
          <w:wAfter w:w="73"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7"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ПРЕДСЕДНИК ОПШТИНЕ</w:t>
            </w:r>
          </w:p>
        </w:tc>
        <w:tc>
          <w:tcPr>
            <w:tcW w:w="1187"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C514D9">
        <w:trPr>
          <w:gridAfter w:val="3"/>
          <w:wAfter w:w="73" w:type="dxa"/>
          <w:jc w:val="center"/>
        </w:trPr>
        <w:tc>
          <w:tcPr>
            <w:tcW w:w="10454" w:type="dxa"/>
            <w:gridSpan w:val="3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2101    ПРОГРАМ 16-ПОЛИТИЧКИ СИСТЕМ ЛОКАЛНЕ САМОУПРАВЕ</w:t>
            </w:r>
          </w:p>
        </w:tc>
      </w:tr>
      <w:tr w:rsidR="007C6C17" w:rsidRPr="007C6C17" w:rsidTr="00C514D9">
        <w:trPr>
          <w:gridAfter w:val="3"/>
          <w:wAfter w:w="73" w:type="dxa"/>
          <w:jc w:val="center"/>
        </w:trPr>
        <w:tc>
          <w:tcPr>
            <w:tcW w:w="10454" w:type="dxa"/>
            <w:gridSpan w:val="3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0002-ФУНКЦИОНИСАЊЕ ИЗВРШНИХ ОРГАНА</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w:t>
            </w:r>
          </w:p>
        </w:tc>
        <w:tc>
          <w:tcPr>
            <w:tcW w:w="567"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2.01</w:t>
            </w: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111</w:t>
            </w: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Извршни и законодавни органи</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12</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411</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lang w:val="sr-Cyrl-CS"/>
              </w:rPr>
              <w:t>Плате, додаци и накнаде запосл</w:t>
            </w:r>
            <w:r w:rsidRPr="007C6C17">
              <w:rPr>
                <w:rFonts w:ascii="Times New Roman" w:hAnsi="Times New Roman" w:cs="Times New Roman"/>
                <w:sz w:val="20"/>
                <w:szCs w:val="20"/>
              </w:rPr>
              <w:t>.</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2.920.000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2.920.000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13</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 допр. на терет послодавца</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550.000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413</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у натури</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414</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 давања запосленима</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415</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трошк. за запослене</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17</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Стални трошкови</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18</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Трошкови путовања</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19</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3.700.000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3.700.000</w:t>
            </w:r>
          </w:p>
        </w:tc>
      </w:tr>
      <w:tr w:rsidR="007C6C17" w:rsidRPr="007C6C17" w:rsidTr="00EB2D58">
        <w:trPr>
          <w:gridAfter w:val="3"/>
          <w:wAfter w:w="73" w:type="dxa"/>
          <w:trHeight w:val="215"/>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20</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426</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21</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465</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Остале дотације и трансфери</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450.000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22</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472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за соц. зашт. из буџета</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1.200.000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1.200.000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класиф. 111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10.940.000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FC6695" w:rsidRDefault="007C6C17" w:rsidP="007C6C17">
            <w:pPr>
              <w:pStyle w:val="ListParagraph"/>
              <w:spacing w:after="0" w:line="240" w:lineRule="auto"/>
              <w:ind w:left="0"/>
              <w:jc w:val="right"/>
              <w:rPr>
                <w:rFonts w:ascii="Times New Roman" w:hAnsi="Times New Roman" w:cs="Times New Roman"/>
                <w:sz w:val="18"/>
                <w:szCs w:val="20"/>
                <w:lang w:val="sr-Cyrl-CS"/>
              </w:rPr>
            </w:pPr>
            <w:r w:rsidRPr="00FC6695">
              <w:rPr>
                <w:rFonts w:ascii="Times New Roman" w:hAnsi="Times New Roman" w:cs="Times New Roman"/>
                <w:sz w:val="18"/>
                <w:szCs w:val="20"/>
                <w:lang w:val="sr-Cyrl-CS"/>
              </w:rPr>
              <w:t>10.940.000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10.940.000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FC6695" w:rsidRDefault="007C6C17" w:rsidP="007C6C17">
            <w:pPr>
              <w:pStyle w:val="ListParagraph"/>
              <w:spacing w:after="0" w:line="240" w:lineRule="auto"/>
              <w:ind w:left="0"/>
              <w:jc w:val="right"/>
              <w:rPr>
                <w:rFonts w:ascii="Times New Roman" w:hAnsi="Times New Roman" w:cs="Times New Roman"/>
                <w:sz w:val="18"/>
                <w:szCs w:val="20"/>
              </w:rPr>
            </w:pPr>
            <w:r w:rsidRPr="00FC6695">
              <w:rPr>
                <w:rFonts w:ascii="Times New Roman" w:hAnsi="Times New Roman" w:cs="Times New Roman"/>
                <w:sz w:val="18"/>
                <w:szCs w:val="20"/>
              </w:rPr>
              <w:t>10.940.000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rPr>
            </w:pPr>
            <w:r w:rsidRPr="007C6C17">
              <w:rPr>
                <w:rFonts w:ascii="Times New Roman" w:hAnsi="Times New Roman" w:cs="Times New Roman"/>
                <w:i/>
                <w:sz w:val="20"/>
                <w:szCs w:val="20"/>
                <w:lang w:val="sr-Cyrl-CS"/>
              </w:rPr>
              <w:t>Укупно за ПА 0002(01)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10.940.000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FC6695" w:rsidRDefault="007C6C17" w:rsidP="007C6C17">
            <w:pPr>
              <w:pStyle w:val="ListParagraph"/>
              <w:spacing w:after="0" w:line="240" w:lineRule="auto"/>
              <w:ind w:left="0"/>
              <w:jc w:val="right"/>
              <w:rPr>
                <w:rFonts w:ascii="Times New Roman" w:hAnsi="Times New Roman" w:cs="Times New Roman"/>
                <w:sz w:val="18"/>
                <w:szCs w:val="20"/>
              </w:rPr>
            </w:pPr>
            <w:r w:rsidRPr="00FC6695">
              <w:rPr>
                <w:rFonts w:ascii="Times New Roman" w:hAnsi="Times New Roman" w:cs="Times New Roman"/>
                <w:sz w:val="18"/>
                <w:szCs w:val="20"/>
              </w:rPr>
              <w:t>10.940.000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16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10.940.000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FC6695" w:rsidRDefault="007C6C17" w:rsidP="007C6C17">
            <w:pPr>
              <w:pStyle w:val="ListParagraph"/>
              <w:spacing w:after="0" w:line="240" w:lineRule="auto"/>
              <w:ind w:left="0"/>
              <w:jc w:val="right"/>
              <w:rPr>
                <w:rFonts w:ascii="Times New Roman" w:hAnsi="Times New Roman" w:cs="Times New Roman"/>
                <w:sz w:val="18"/>
                <w:szCs w:val="20"/>
              </w:rPr>
            </w:pPr>
            <w:r w:rsidRPr="00FC6695">
              <w:rPr>
                <w:rFonts w:ascii="Times New Roman" w:hAnsi="Times New Roman" w:cs="Times New Roman"/>
                <w:sz w:val="18"/>
                <w:szCs w:val="20"/>
              </w:rPr>
              <w:t>10.940.000</w:t>
            </w:r>
          </w:p>
        </w:tc>
      </w:tr>
      <w:tr w:rsidR="007C6C17" w:rsidRPr="007C6C17" w:rsidTr="00C514D9">
        <w:trPr>
          <w:gridAfter w:val="3"/>
          <w:wAfter w:w="73" w:type="dxa"/>
          <w:trHeight w:val="268"/>
          <w:jc w:val="center"/>
        </w:trPr>
        <w:tc>
          <w:tcPr>
            <w:tcW w:w="10454" w:type="dxa"/>
            <w:gridSpan w:val="3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Шифра 1201    ПРОГРАМ 13-РАЗВОЈ КУЛТУРЕ </w:t>
            </w:r>
          </w:p>
        </w:tc>
      </w:tr>
      <w:tr w:rsidR="007C6C17" w:rsidRPr="007C6C17" w:rsidTr="00C514D9">
        <w:trPr>
          <w:gridAfter w:val="3"/>
          <w:wAfter w:w="73" w:type="dxa"/>
          <w:trHeight w:val="268"/>
          <w:jc w:val="center"/>
        </w:trPr>
        <w:tc>
          <w:tcPr>
            <w:tcW w:w="10454" w:type="dxa"/>
            <w:gridSpan w:val="37"/>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 xml:space="preserve">                          ПА 0004-ОСТВАРИВАЊЕ И УНАПРЕЂИВАЊЕ ЈАВНОГ ИНТЕРЕСА У ОБЛАСТИ ЈАВНОГ      </w:t>
            </w:r>
            <w:r w:rsidRPr="007C6C17">
              <w:rPr>
                <w:rFonts w:ascii="Times New Roman" w:hAnsi="Times New Roman" w:cs="Times New Roman"/>
                <w:sz w:val="20"/>
                <w:szCs w:val="20"/>
              </w:rPr>
              <w:t xml:space="preserve">             </w:t>
            </w:r>
          </w:p>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 xml:space="preserve">ИНФОРМИСАЊА </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830</w:t>
            </w: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емитовања и штампања</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23</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c>
          <w:tcPr>
            <w:tcW w:w="1165" w:type="dxa"/>
            <w:gridSpan w:val="7"/>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 класиф. 111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c>
          <w:tcPr>
            <w:tcW w:w="1165" w:type="dxa"/>
            <w:gridSpan w:val="7"/>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0004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c>
          <w:tcPr>
            <w:tcW w:w="1165" w:type="dxa"/>
            <w:gridSpan w:val="7"/>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Укупно за ПРОГРАМ 13 (01) </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c>
          <w:tcPr>
            <w:tcW w:w="1165" w:type="dxa"/>
            <w:gridSpan w:val="7"/>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sz w:val="20"/>
                <w:szCs w:val="20"/>
                <w:lang w:val="sr-Cyrl-CS"/>
              </w:rPr>
              <w:t>ОПШТИНСКО ВЕЋЕ</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C514D9">
        <w:trPr>
          <w:gridAfter w:val="3"/>
          <w:wAfter w:w="73" w:type="dxa"/>
          <w:jc w:val="center"/>
        </w:trPr>
        <w:tc>
          <w:tcPr>
            <w:tcW w:w="10454" w:type="dxa"/>
            <w:gridSpan w:val="3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2101    ПРОГРАМ 16-ПОЛИТИЧКИ СИСТЕМ ЛОКАЛНЕ САМОУПРАВЕ</w:t>
            </w:r>
          </w:p>
        </w:tc>
      </w:tr>
      <w:tr w:rsidR="007C6C17" w:rsidRPr="007C6C17" w:rsidTr="00C514D9">
        <w:trPr>
          <w:gridAfter w:val="3"/>
          <w:wAfter w:w="73" w:type="dxa"/>
          <w:jc w:val="center"/>
        </w:trPr>
        <w:tc>
          <w:tcPr>
            <w:tcW w:w="10454" w:type="dxa"/>
            <w:gridSpan w:val="3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ПА- 0002-ФУНКЦИОНИСАЊЕ ИЗВРШНИХ ОРГАНА</w:t>
            </w:r>
          </w:p>
        </w:tc>
      </w:tr>
      <w:tr w:rsidR="007C6C17" w:rsidRPr="007C6C17" w:rsidTr="00EB2D58">
        <w:trPr>
          <w:gridAfter w:val="3"/>
          <w:wAfter w:w="73" w:type="dxa"/>
          <w:trHeight w:val="275"/>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rPr>
              <w:t>2.02</w:t>
            </w: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111</w:t>
            </w: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Извршни и законодавни органи</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r>
      <w:tr w:rsidR="007C6C17" w:rsidRPr="007C6C17" w:rsidTr="00EB2D58">
        <w:trPr>
          <w:gridAfter w:val="3"/>
          <w:wAfter w:w="73" w:type="dxa"/>
          <w:trHeight w:val="180"/>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24</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411</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Плате, додаци и накнаде запос.</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2.280.000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2.280.000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25</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 допр. на терет послодавца</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413.000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413.000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26</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r w:rsidRPr="007C6C17">
              <w:rPr>
                <w:rFonts w:ascii="Times New Roman" w:hAnsi="Times New Roman" w:cs="Times New Roman"/>
                <w:sz w:val="20"/>
                <w:szCs w:val="20"/>
              </w:rPr>
              <w:t>414</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 давања запосленима</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27</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r w:rsidRPr="007C6C17">
              <w:rPr>
                <w:rFonts w:ascii="Times New Roman" w:hAnsi="Times New Roman" w:cs="Times New Roman"/>
                <w:sz w:val="20"/>
                <w:szCs w:val="20"/>
              </w:rPr>
              <w:t>421</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Стални трошкови</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28</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r w:rsidRPr="007C6C17">
              <w:rPr>
                <w:rFonts w:ascii="Times New Roman" w:hAnsi="Times New Roman" w:cs="Times New Roman"/>
                <w:sz w:val="20"/>
                <w:szCs w:val="20"/>
              </w:rPr>
              <w:t>422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Трошкови путовања</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29</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r w:rsidRPr="007C6C17">
              <w:rPr>
                <w:rFonts w:ascii="Times New Roman" w:hAnsi="Times New Roman" w:cs="Times New Roman"/>
                <w:sz w:val="20"/>
                <w:szCs w:val="20"/>
              </w:rPr>
              <w:t>423</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30</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r w:rsidRPr="007C6C17">
              <w:rPr>
                <w:rFonts w:ascii="Times New Roman" w:hAnsi="Times New Roman" w:cs="Times New Roman"/>
                <w:sz w:val="20"/>
                <w:szCs w:val="20"/>
              </w:rPr>
              <w:t>426</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31</w:t>
            </w: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r w:rsidRPr="007C6C17">
              <w:rPr>
                <w:rFonts w:ascii="Times New Roman" w:hAnsi="Times New Roman" w:cs="Times New Roman"/>
                <w:sz w:val="20"/>
                <w:szCs w:val="20"/>
              </w:rPr>
              <w:t>465</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Остале дотације и трансфери</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250.000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rPr>
            </w:pPr>
            <w:r w:rsidRPr="007C6C17">
              <w:rPr>
                <w:rFonts w:ascii="Times New Roman" w:hAnsi="Times New Roman" w:cs="Times New Roman"/>
                <w:i/>
                <w:sz w:val="20"/>
                <w:szCs w:val="20"/>
                <w:lang w:val="sr-Cyrl-CS"/>
              </w:rPr>
              <w:t>Укупно за функц. класиф. 111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6.393.000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6.393.000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6.393.000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6.393.000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rPr>
            </w:pPr>
            <w:r w:rsidRPr="007C6C17">
              <w:rPr>
                <w:rFonts w:ascii="Times New Roman" w:hAnsi="Times New Roman" w:cs="Times New Roman"/>
                <w:i/>
                <w:sz w:val="20"/>
                <w:szCs w:val="20"/>
                <w:lang w:val="sr-Cyrl-CS"/>
              </w:rPr>
              <w:t>Укупно за ПА 0002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6.393.000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6.393.000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16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6.393.000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6.393.000</w:t>
            </w:r>
          </w:p>
        </w:tc>
      </w:tr>
      <w:tr w:rsidR="007C6C17" w:rsidRPr="007C6C17" w:rsidTr="00EB2D58">
        <w:trPr>
          <w:gridAfter w:val="3"/>
          <w:wAfter w:w="7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раздео 2</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18.833.000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3"/>
          </w:tcPr>
          <w:p w:rsidR="007C6C17" w:rsidRPr="00FC6695" w:rsidRDefault="007C6C17" w:rsidP="00100C00">
            <w:pPr>
              <w:pStyle w:val="ListParagraph"/>
              <w:spacing w:after="0" w:line="240" w:lineRule="auto"/>
              <w:ind w:left="0"/>
              <w:jc w:val="center"/>
              <w:rPr>
                <w:rFonts w:ascii="Times New Roman" w:hAnsi="Times New Roman" w:cs="Times New Roman"/>
                <w:sz w:val="18"/>
                <w:szCs w:val="20"/>
              </w:rPr>
            </w:pPr>
            <w:r w:rsidRPr="00FC6695">
              <w:rPr>
                <w:rFonts w:ascii="Times New Roman" w:hAnsi="Times New Roman" w:cs="Times New Roman"/>
                <w:sz w:val="18"/>
                <w:szCs w:val="20"/>
              </w:rPr>
              <w:t>18.833.000</w:t>
            </w:r>
          </w:p>
        </w:tc>
      </w:tr>
      <w:tr w:rsidR="007C6C17" w:rsidRPr="007C6C17" w:rsidTr="00C514D9">
        <w:trPr>
          <w:gridAfter w:val="3"/>
          <w:wAfter w:w="73" w:type="dxa"/>
          <w:trHeight w:val="252"/>
          <w:jc w:val="center"/>
        </w:trPr>
        <w:tc>
          <w:tcPr>
            <w:tcW w:w="10454" w:type="dxa"/>
            <w:gridSpan w:val="37"/>
            <w:tcBorders>
              <w:bottom w:val="single" w:sz="4" w:space="0" w:color="auto"/>
            </w:tcBorders>
            <w:vAlign w:val="center"/>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ОПШТИНСКО  ПРАВОБРАНИЛАШТВО</w:t>
            </w:r>
          </w:p>
        </w:tc>
      </w:tr>
      <w:tr w:rsidR="007C6C17" w:rsidRPr="007C6C17" w:rsidTr="00C514D9">
        <w:trPr>
          <w:gridAfter w:val="3"/>
          <w:wAfter w:w="73" w:type="dxa"/>
          <w:jc w:val="center"/>
        </w:trPr>
        <w:tc>
          <w:tcPr>
            <w:tcW w:w="10454" w:type="dxa"/>
            <w:gridSpan w:val="37"/>
            <w:tcBorders>
              <w:top w:val="single" w:sz="4" w:space="0" w:color="auto"/>
              <w:bottom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 0602   ПРОГРАМ 15- ОПШТЕ  УСЛУГЕ ЛОКАЛНЕ САМОУПРАВЕ</w:t>
            </w:r>
          </w:p>
        </w:tc>
      </w:tr>
      <w:tr w:rsidR="007C6C17" w:rsidRPr="007C6C17" w:rsidTr="00C514D9">
        <w:trPr>
          <w:gridAfter w:val="3"/>
          <w:wAfter w:w="73" w:type="dxa"/>
          <w:jc w:val="center"/>
        </w:trPr>
        <w:tc>
          <w:tcPr>
            <w:tcW w:w="10454" w:type="dxa"/>
            <w:gridSpan w:val="37"/>
            <w:tcBorders>
              <w:top w:val="single" w:sz="4" w:space="0" w:color="auto"/>
              <w:bottom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0004- ОПШТИНСКО  ПРАВОБРАНИЛАШТВО</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w:t>
            </w: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3.01</w:t>
            </w: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330</w:t>
            </w: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Општински   правобранилац</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32</w:t>
            </w: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411</w:t>
            </w: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Плате, додаци и накнаде запослених</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610.000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610.000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33</w:t>
            </w: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412</w:t>
            </w: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Социјални доприноси</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120.000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120.000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34</w:t>
            </w: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414</w:t>
            </w: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Социјална давања запосленима</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35</w:t>
            </w: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421</w:t>
            </w: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Стални трошкови</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36</w:t>
            </w: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422</w:t>
            </w: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Трошкови путовања</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37</w:t>
            </w: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423</w:t>
            </w: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Услуге по уговору</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38</w:t>
            </w: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426</w:t>
            </w: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39</w:t>
            </w: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465</w:t>
            </w: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Остале датације и трансфери</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класиф. 330</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1.130.000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1.130.000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1.130.000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1.130.000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0004 (01)</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1.130.000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1.130.000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15 (01)</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1.130.000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1.130.000</w:t>
            </w:r>
          </w:p>
        </w:tc>
      </w:tr>
      <w:tr w:rsidR="007C6C17" w:rsidRPr="007C6C17" w:rsidTr="00EB2D58">
        <w:trPr>
          <w:gridAfter w:val="3"/>
          <w:wAfter w:w="73" w:type="dxa"/>
          <w:trHeight w:val="222"/>
          <w:jc w:val="center"/>
        </w:trPr>
        <w:tc>
          <w:tcPr>
            <w:tcW w:w="477"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7" w:type="dxa"/>
            <w:gridSpan w:val="4"/>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21" w:type="dxa"/>
            <w:gridSpan w:val="6"/>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раздео 3</w:t>
            </w:r>
          </w:p>
        </w:tc>
        <w:tc>
          <w:tcPr>
            <w:tcW w:w="1273" w:type="dxa"/>
            <w:gridSpan w:val="3"/>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1.130.000</w:t>
            </w:r>
          </w:p>
        </w:tc>
        <w:tc>
          <w:tcPr>
            <w:tcW w:w="1050" w:type="dxa"/>
            <w:gridSpan w:val="7"/>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84" w:type="dxa"/>
            <w:gridSpan w:val="2"/>
            <w:tcBorders>
              <w:top w:val="single" w:sz="4" w:space="0" w:color="auto"/>
              <w:bottom w:val="single" w:sz="4" w:space="0" w:color="auto"/>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85" w:type="dxa"/>
            <w:gridSpan w:val="2"/>
            <w:tcBorders>
              <w:top w:val="single" w:sz="4" w:space="0" w:color="auto"/>
              <w:left w:val="single" w:sz="4" w:space="0" w:color="auto"/>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1.130.000</w:t>
            </w:r>
          </w:p>
        </w:tc>
      </w:tr>
      <w:tr w:rsidR="007C6C17" w:rsidRPr="007C6C17" w:rsidTr="00C514D9">
        <w:trPr>
          <w:gridAfter w:val="3"/>
          <w:wAfter w:w="73" w:type="dxa"/>
          <w:jc w:val="center"/>
        </w:trPr>
        <w:tc>
          <w:tcPr>
            <w:tcW w:w="10454" w:type="dxa"/>
            <w:gridSpan w:val="37"/>
            <w:tcBorders>
              <w:top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ОПШТИНСКА УПРАВА</w:t>
            </w:r>
          </w:p>
        </w:tc>
      </w:tr>
      <w:tr w:rsidR="007C6C17" w:rsidRPr="007C6C17" w:rsidTr="00C514D9">
        <w:trPr>
          <w:gridAfter w:val="3"/>
          <w:wAfter w:w="73" w:type="dxa"/>
          <w:jc w:val="center"/>
        </w:trPr>
        <w:tc>
          <w:tcPr>
            <w:tcW w:w="10454" w:type="dxa"/>
            <w:gridSpan w:val="3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0602    ПРОГРАМ 15-ОПШТЕ  УСЛУГЕ ЛОКАЛНЕ САМО УПРАВЕ</w:t>
            </w:r>
          </w:p>
        </w:tc>
      </w:tr>
      <w:tr w:rsidR="007C6C17" w:rsidRPr="007C6C17" w:rsidTr="00C514D9">
        <w:trPr>
          <w:gridAfter w:val="3"/>
          <w:wAfter w:w="73" w:type="dxa"/>
          <w:jc w:val="center"/>
        </w:trPr>
        <w:tc>
          <w:tcPr>
            <w:tcW w:w="10454" w:type="dxa"/>
            <w:gridSpan w:val="3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0001-ФУНКЦИОНИСАЊЕ ЛОКАЛНЕ САМОУПРАВЕ</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4</w:t>
            </w: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rPr>
              <w:t>4</w:t>
            </w:r>
            <w:r w:rsidRPr="007C6C17">
              <w:rPr>
                <w:rFonts w:ascii="Times New Roman" w:hAnsi="Times New Roman" w:cs="Times New Roman"/>
                <w:sz w:val="20"/>
                <w:szCs w:val="20"/>
                <w:lang w:val="sr-Cyrl-CS"/>
              </w:rPr>
              <w:t>.01</w:t>
            </w: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133</w:t>
            </w: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Извршни и законодавни органи</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100C00">
        <w:trPr>
          <w:gridAfter w:val="2"/>
          <w:wAfter w:w="43" w:type="dxa"/>
          <w:trHeight w:val="243"/>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40</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411</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lang w:val="sr-Cyrl-CS"/>
              </w:rPr>
              <w:t>Плате, додаци и накнаде запосл</w:t>
            </w:r>
            <w:r w:rsidRPr="007C6C17">
              <w:rPr>
                <w:rFonts w:ascii="Times New Roman" w:hAnsi="Times New Roman" w:cs="Times New Roman"/>
                <w:sz w:val="20"/>
                <w:szCs w:val="20"/>
              </w:rPr>
              <w:t>.</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34.850.000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34.850.000</w:t>
            </w:r>
          </w:p>
        </w:tc>
      </w:tr>
      <w:tr w:rsidR="007C6C17" w:rsidRPr="007C6C17" w:rsidTr="00EB2D58">
        <w:trPr>
          <w:gridAfter w:val="2"/>
          <w:wAfter w:w="43" w:type="dxa"/>
          <w:trHeight w:val="272"/>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lang w:val="sr-Cyrl-CS"/>
              </w:rPr>
              <w:t>Социј</w:t>
            </w:r>
            <w:r w:rsidRPr="007C6C17">
              <w:rPr>
                <w:rFonts w:ascii="Times New Roman" w:hAnsi="Times New Roman" w:cs="Times New Roman"/>
                <w:sz w:val="20"/>
                <w:szCs w:val="20"/>
              </w:rPr>
              <w:t>.</w:t>
            </w:r>
            <w:r w:rsidRPr="007C6C17">
              <w:rPr>
                <w:rFonts w:ascii="Times New Roman" w:hAnsi="Times New Roman" w:cs="Times New Roman"/>
                <w:sz w:val="20"/>
                <w:szCs w:val="20"/>
                <w:lang w:val="sr-Cyrl-CS"/>
              </w:rPr>
              <w:t xml:space="preserve"> допр</w:t>
            </w:r>
            <w:r w:rsidRPr="007C6C17">
              <w:rPr>
                <w:rFonts w:ascii="Times New Roman" w:hAnsi="Times New Roman" w:cs="Times New Roman"/>
                <w:sz w:val="20"/>
                <w:szCs w:val="20"/>
              </w:rPr>
              <w:t>.</w:t>
            </w:r>
            <w:r w:rsidRPr="007C6C17">
              <w:rPr>
                <w:rFonts w:ascii="Times New Roman" w:hAnsi="Times New Roman" w:cs="Times New Roman"/>
                <w:sz w:val="20"/>
                <w:szCs w:val="20"/>
                <w:lang w:val="sr-Cyrl-CS"/>
              </w:rPr>
              <w:t xml:space="preserve"> на терет посл</w:t>
            </w:r>
            <w:r w:rsidRPr="007C6C17">
              <w:rPr>
                <w:rFonts w:ascii="Times New Roman" w:hAnsi="Times New Roman" w:cs="Times New Roman"/>
                <w:sz w:val="20"/>
                <w:szCs w:val="20"/>
              </w:rPr>
              <w:t>.</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6.490.000</w:t>
            </w:r>
          </w:p>
        </w:tc>
        <w:tc>
          <w:tcPr>
            <w:tcW w:w="1165"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p>
        </w:tc>
        <w:tc>
          <w:tcPr>
            <w:tcW w:w="99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6.490.000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414</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Социјална давања запосленима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2.300.000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2.300.000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43</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415</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трошкова за запослене</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44</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r w:rsidRPr="007C6C17">
              <w:rPr>
                <w:rFonts w:ascii="Times New Roman" w:hAnsi="Times New Roman" w:cs="Times New Roman"/>
                <w:sz w:val="20"/>
                <w:szCs w:val="20"/>
              </w:rPr>
              <w:t>416</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rPr>
              <w:t>Награде запосленима и остали посебни  расходи</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45</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Стални трошкови</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Трошкови путовања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47</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 (комисија за озакоњење)</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5.500.000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424</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Специјализоване услуге</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2"/>
          <w:wAfter w:w="43" w:type="dxa"/>
          <w:trHeight w:val="422"/>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49</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425</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поправке и одржавање</w:t>
            </w: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(сређивање фасада)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50</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426</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r>
      <w:tr w:rsidR="007C6C17" w:rsidRPr="007C6C17" w:rsidTr="00EB2D58">
        <w:trPr>
          <w:gridAfter w:val="2"/>
          <w:wAfter w:w="43" w:type="dxa"/>
          <w:trHeight w:val="133"/>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465</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Остале дотације и трансфери</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52</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472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за соц.</w:t>
            </w:r>
            <w:r w:rsidR="00100C00">
              <w:rPr>
                <w:rFonts w:ascii="Times New Roman" w:hAnsi="Times New Roman" w:cs="Times New Roman"/>
                <w:sz w:val="20"/>
                <w:szCs w:val="20"/>
                <w:lang w:val="sr-Cyrl-CS"/>
              </w:rPr>
              <w:t xml:space="preserve"> </w:t>
            </w:r>
            <w:r w:rsidRPr="007C6C17">
              <w:rPr>
                <w:rFonts w:ascii="Times New Roman" w:hAnsi="Times New Roman" w:cs="Times New Roman"/>
                <w:sz w:val="20"/>
                <w:szCs w:val="20"/>
                <w:lang w:val="sr-Cyrl-CS"/>
              </w:rPr>
              <w:t>зашт. из буџета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53</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482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Порези, обавезне таксе и казне</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250.000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54</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483</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Новчане казне и пенали</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55</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Зграде и грађ. објекти</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2.500.000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56</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512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Машине и опрема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57</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513</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Остала основна средства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58</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r w:rsidRPr="007C6C17">
              <w:rPr>
                <w:rFonts w:ascii="Times New Roman" w:hAnsi="Times New Roman" w:cs="Times New Roman"/>
                <w:sz w:val="20"/>
                <w:szCs w:val="20"/>
              </w:rPr>
              <w:t>515</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Нематеријална имовина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59</w:t>
            </w: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541</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Земљиште</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133</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79.240.000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79.240.000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79.240.000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79.240.000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0001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79.240.000</w:t>
            </w:r>
          </w:p>
        </w:tc>
        <w:tc>
          <w:tcPr>
            <w:tcW w:w="1165" w:type="dxa"/>
            <w:gridSpan w:val="7"/>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79.240.000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15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79.240.000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79.240.000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ОПШТИНСКА УПРАВА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r>
      <w:tr w:rsidR="007C6C17" w:rsidRPr="007C6C17" w:rsidTr="00C514D9">
        <w:trPr>
          <w:gridAfter w:val="2"/>
          <w:wAfter w:w="43" w:type="dxa"/>
          <w:jc w:val="center"/>
        </w:trPr>
        <w:tc>
          <w:tcPr>
            <w:tcW w:w="10484" w:type="dxa"/>
            <w:gridSpan w:val="38"/>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0602    ПРОГРАМ 15-ОПШТЕ  УСЛУГЕ ЛОКАЛНЕ САМОУПРАВЕ</w:t>
            </w:r>
          </w:p>
        </w:tc>
      </w:tr>
      <w:tr w:rsidR="007C6C17" w:rsidRPr="007C6C17" w:rsidTr="00C514D9">
        <w:trPr>
          <w:gridAfter w:val="2"/>
          <w:wAfter w:w="43" w:type="dxa"/>
          <w:jc w:val="center"/>
        </w:trPr>
        <w:tc>
          <w:tcPr>
            <w:tcW w:w="10484" w:type="dxa"/>
            <w:gridSpan w:val="38"/>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 xml:space="preserve">                          ПА 00</w:t>
            </w:r>
            <w:r w:rsidRPr="007C6C17">
              <w:rPr>
                <w:rFonts w:ascii="Times New Roman" w:hAnsi="Times New Roman" w:cs="Times New Roman"/>
                <w:sz w:val="20"/>
                <w:szCs w:val="20"/>
              </w:rPr>
              <w:t>09</w:t>
            </w:r>
            <w:r w:rsidRPr="007C6C17">
              <w:rPr>
                <w:rFonts w:ascii="Times New Roman" w:hAnsi="Times New Roman" w:cs="Times New Roman"/>
                <w:sz w:val="20"/>
                <w:szCs w:val="20"/>
                <w:lang w:val="sr-Cyrl-CS"/>
              </w:rPr>
              <w:t>-</w:t>
            </w:r>
            <w:r w:rsidRPr="007C6C17">
              <w:rPr>
                <w:rFonts w:ascii="Times New Roman" w:hAnsi="Times New Roman" w:cs="Times New Roman"/>
                <w:sz w:val="20"/>
                <w:szCs w:val="20"/>
              </w:rPr>
              <w:t xml:space="preserve">   ТЕКУЋА БУЏЕТСКА РЕЗЕРВА</w:t>
            </w:r>
          </w:p>
        </w:tc>
      </w:tr>
      <w:tr w:rsidR="007C6C17" w:rsidRPr="007C6C17" w:rsidTr="00EB2D58">
        <w:trPr>
          <w:gridAfter w:val="2"/>
          <w:wAfter w:w="43" w:type="dxa"/>
          <w:trHeight w:val="236"/>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133</w:t>
            </w: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60</w:t>
            </w: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499</w:t>
            </w: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Текућа буџетска резерва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r>
      <w:tr w:rsidR="007C6C17" w:rsidRPr="007C6C17" w:rsidTr="00EB2D58">
        <w:trPr>
          <w:gridAfter w:val="2"/>
          <w:wAfter w:w="43" w:type="dxa"/>
          <w:trHeight w:val="236"/>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133</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r>
      <w:tr w:rsidR="007C6C17" w:rsidRPr="007C6C17" w:rsidTr="00EB2D58">
        <w:trPr>
          <w:gridAfter w:val="2"/>
          <w:wAfter w:w="43" w:type="dxa"/>
          <w:trHeight w:val="236"/>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r>
      <w:tr w:rsidR="007C6C17" w:rsidRPr="007C6C17" w:rsidTr="00EB2D58">
        <w:trPr>
          <w:gridAfter w:val="2"/>
          <w:wAfter w:w="43" w:type="dxa"/>
          <w:trHeight w:val="236"/>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0009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r>
      <w:tr w:rsidR="007C6C17" w:rsidRPr="007C6C17" w:rsidTr="00EB2D58">
        <w:trPr>
          <w:gridAfter w:val="2"/>
          <w:wAfter w:w="43" w:type="dxa"/>
          <w:trHeight w:val="236"/>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15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r>
      <w:tr w:rsidR="007C6C17" w:rsidRPr="007C6C17" w:rsidTr="00C514D9">
        <w:trPr>
          <w:gridAfter w:val="2"/>
          <w:wAfter w:w="43" w:type="dxa"/>
          <w:trHeight w:val="236"/>
          <w:jc w:val="center"/>
        </w:trPr>
        <w:tc>
          <w:tcPr>
            <w:tcW w:w="10484" w:type="dxa"/>
            <w:gridSpan w:val="38"/>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0010-</w:t>
            </w:r>
            <w:r w:rsidRPr="007C6C17">
              <w:rPr>
                <w:rFonts w:ascii="Times New Roman" w:hAnsi="Times New Roman" w:cs="Times New Roman"/>
                <w:sz w:val="20"/>
                <w:szCs w:val="20"/>
              </w:rPr>
              <w:t xml:space="preserve">   СТАЛНА  БУЏЕТСКА РЕЗЕРВА</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133</w:t>
            </w: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61</w:t>
            </w: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499</w:t>
            </w: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rPr>
              <w:t xml:space="preserve">Стална </w:t>
            </w:r>
            <w:r w:rsidRPr="007C6C17">
              <w:rPr>
                <w:rFonts w:ascii="Times New Roman" w:hAnsi="Times New Roman" w:cs="Times New Roman"/>
                <w:sz w:val="20"/>
                <w:szCs w:val="20"/>
                <w:lang w:val="sr-Cyrl-CS"/>
              </w:rPr>
              <w:t>буџетска резерва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133</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0010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15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800.000</w:t>
            </w:r>
          </w:p>
        </w:tc>
      </w:tr>
      <w:tr w:rsidR="007C6C17" w:rsidRPr="007C6C17" w:rsidTr="00EB2D58">
        <w:trPr>
          <w:gridAfter w:val="2"/>
          <w:wAfter w:w="43"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162"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ПРЕВЕНЦИЈА И ОТКЛАЊАЊЕ ПОСЛЕДИЦА ЕЛЕМЕНТАРНИХ НЕПОГОДА И ДРУГИХ ВАНРЕДНИХ СИТУАЦИЈА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r>
      <w:tr w:rsidR="007C6C17" w:rsidRPr="007C6C17" w:rsidTr="00C514D9">
        <w:trPr>
          <w:gridAfter w:val="2"/>
          <w:wAfter w:w="43" w:type="dxa"/>
          <w:jc w:val="center"/>
        </w:trPr>
        <w:tc>
          <w:tcPr>
            <w:tcW w:w="10484" w:type="dxa"/>
            <w:gridSpan w:val="38"/>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Шифра 0602    ПРОГРАМ 15-ОПШТЕ  УСЛУГЕ ЛОКАЛНЕ САМО УПРАВЕ</w:t>
            </w:r>
          </w:p>
        </w:tc>
      </w:tr>
      <w:tr w:rsidR="007C6C17" w:rsidRPr="007C6C17" w:rsidTr="00C514D9">
        <w:trPr>
          <w:gridAfter w:val="2"/>
          <w:wAfter w:w="43" w:type="dxa"/>
          <w:jc w:val="center"/>
        </w:trPr>
        <w:tc>
          <w:tcPr>
            <w:tcW w:w="10484" w:type="dxa"/>
            <w:gridSpan w:val="38"/>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 xml:space="preserve">                          ПА 0014- ВАНРЕДНЕ СИТУАЦИЈЕ</w:t>
            </w:r>
          </w:p>
        </w:tc>
      </w:tr>
      <w:tr w:rsidR="007C6C17" w:rsidRPr="007C6C17" w:rsidTr="00100C00">
        <w:trPr>
          <w:gridAfter w:val="2"/>
          <w:wAfter w:w="43" w:type="dxa"/>
          <w:trHeight w:val="382"/>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160</w:t>
            </w: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Опште јавне услуге некласификоване на другом месту</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rPr>
            </w:pP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62</w:t>
            </w: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Latn-CS"/>
              </w:rPr>
              <w:t>T</w:t>
            </w:r>
            <w:r w:rsidRPr="007C6C17">
              <w:rPr>
                <w:rFonts w:ascii="Times New Roman" w:hAnsi="Times New Roman" w:cs="Times New Roman"/>
                <w:color w:val="000000" w:themeColor="text1"/>
                <w:sz w:val="20"/>
                <w:szCs w:val="20"/>
                <w:lang w:val="sr-Cyrl-CS"/>
              </w:rPr>
              <w:t>рошкови путовања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63</w:t>
            </w: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423</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Услуге по уговору</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140.000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140.000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64</w:t>
            </w: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425</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Текуће поправке и одржавање</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65</w:t>
            </w: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426</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Материјал</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66</w:t>
            </w: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484</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 xml:space="preserve">Накнада штете </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Укупно за функ. класиф. 160</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Приходи из буџета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Укупно за ПА 0014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Укупно за ПРОГРАМ 15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2.500.000</w:t>
            </w: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2.500.000</w:t>
            </w:r>
          </w:p>
        </w:tc>
      </w:tr>
      <w:tr w:rsidR="007C6C17" w:rsidRPr="007C6C17" w:rsidTr="00EB2D58">
        <w:trPr>
          <w:gridAfter w:val="2"/>
          <w:wAfter w:w="43"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20"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СЕРВИСИРАЊЕ ЈАВНОГ ДУГА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Шифра 0602    ПРОГРАМ 15-ОПШТЕ УСЛУГЕ ЛОКАЛНЕ САМОУПРАВЕ</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 xml:space="preserve">                          ПА 0003- СЕРВИСИРАЊЕ ЈАВНОГ  ДУГА</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170</w:t>
            </w: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Трансакције везане за јавни дуг</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67</w:t>
            </w: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441</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 xml:space="preserve">Отплате домаћих камата </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2.400.000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2.400.000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68</w:t>
            </w: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444</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Пратећи трошкови задуживања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69</w:t>
            </w: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611</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lang w:val="sr-Cyrl-CS"/>
              </w:rPr>
              <w:t>Отп</w:t>
            </w:r>
            <w:r w:rsidRPr="007C6C17">
              <w:rPr>
                <w:rFonts w:ascii="Times New Roman" w:hAnsi="Times New Roman" w:cs="Times New Roman"/>
                <w:color w:val="000000" w:themeColor="text1"/>
                <w:sz w:val="20"/>
                <w:szCs w:val="20"/>
              </w:rPr>
              <w:t>.</w:t>
            </w:r>
            <w:r w:rsidRPr="007C6C17">
              <w:rPr>
                <w:rFonts w:ascii="Times New Roman" w:hAnsi="Times New Roman" w:cs="Times New Roman"/>
                <w:color w:val="000000" w:themeColor="text1"/>
                <w:sz w:val="20"/>
                <w:szCs w:val="20"/>
                <w:lang w:val="sr-Cyrl-CS"/>
              </w:rPr>
              <w:t xml:space="preserve"> главнице домаћ</w:t>
            </w:r>
            <w:r w:rsidRPr="007C6C17">
              <w:rPr>
                <w:rFonts w:ascii="Times New Roman" w:hAnsi="Times New Roman" w:cs="Times New Roman"/>
                <w:color w:val="000000" w:themeColor="text1"/>
                <w:sz w:val="20"/>
                <w:szCs w:val="20"/>
              </w:rPr>
              <w:t>.</w:t>
            </w:r>
            <w:r w:rsidRPr="007C6C17">
              <w:rPr>
                <w:rFonts w:ascii="Times New Roman" w:hAnsi="Times New Roman" w:cs="Times New Roman"/>
                <w:color w:val="000000" w:themeColor="text1"/>
                <w:sz w:val="20"/>
                <w:szCs w:val="20"/>
                <w:lang w:val="sr-Cyrl-CS"/>
              </w:rPr>
              <w:t xml:space="preserve"> посл</w:t>
            </w:r>
            <w:r w:rsidRPr="007C6C17">
              <w:rPr>
                <w:rFonts w:ascii="Times New Roman" w:hAnsi="Times New Roman" w:cs="Times New Roman"/>
                <w:color w:val="000000" w:themeColor="text1"/>
                <w:sz w:val="20"/>
                <w:szCs w:val="20"/>
              </w:rPr>
              <w:t>.</w:t>
            </w:r>
            <w:r w:rsidRPr="007C6C17">
              <w:rPr>
                <w:rFonts w:ascii="Times New Roman" w:hAnsi="Times New Roman" w:cs="Times New Roman"/>
                <w:color w:val="000000" w:themeColor="text1"/>
                <w:sz w:val="20"/>
                <w:szCs w:val="20"/>
                <w:lang w:val="sr-Cyrl-CS"/>
              </w:rPr>
              <w:t xml:space="preserve"> банк</w:t>
            </w:r>
            <w:r w:rsidRPr="007C6C17">
              <w:rPr>
                <w:rFonts w:ascii="Times New Roman" w:hAnsi="Times New Roman" w:cs="Times New Roman"/>
                <w:color w:val="000000" w:themeColor="text1"/>
                <w:sz w:val="20"/>
                <w:szCs w:val="20"/>
              </w:rPr>
              <w:t>.</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Укупно за функц. класиф. 170</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22.500.000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22.500.000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Приходи из буџета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22.500.000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22.500.000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Укупно за ПА 0003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22.500.000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22.500.000</w:t>
            </w:r>
          </w:p>
        </w:tc>
      </w:tr>
      <w:tr w:rsidR="007C6C17" w:rsidRPr="007C6C17" w:rsidTr="00EB2D58">
        <w:trPr>
          <w:gridAfter w:val="2"/>
          <w:wAfter w:w="43"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Укупно за ПРОГРАМ 15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22.500.000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22.500.000</w:t>
            </w:r>
          </w:p>
        </w:tc>
      </w:tr>
      <w:tr w:rsidR="007C6C17" w:rsidRPr="007C6C17" w:rsidTr="00EB2D58">
        <w:trPr>
          <w:gridAfter w:val="2"/>
          <w:wAfter w:w="43"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СОЦИЈАЛНА ЗАШТИТА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0901    ПРОГРАМ 11- СОЦИЈАЛНА И ДЕЧИЈА ЗАШТИТА</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0001-СОЦИЈАЛНЕ ПОМОЋИ</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090</w:t>
            </w: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Социјална заштита некласификована на другом месту</w:t>
            </w:r>
          </w:p>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Центар за социјални рад</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70</w:t>
            </w: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463</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Трансфери осталим нивоима власти</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1.570.000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1.570.000</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71</w:t>
            </w: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472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Накнада за соц. зашт. из буџета</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8.430.000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8.430.000</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090</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10.000.000</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10.000.000</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0001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10.000.000</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11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10.000.000</w:t>
            </w:r>
          </w:p>
        </w:tc>
      </w:tr>
      <w:tr w:rsidR="007C6C17" w:rsidRPr="007C6C17" w:rsidTr="00C514D9">
        <w:trPr>
          <w:gridAfter w:val="2"/>
          <w:wAfter w:w="43" w:type="dxa"/>
          <w:jc w:val="center"/>
        </w:trPr>
        <w:tc>
          <w:tcPr>
            <w:tcW w:w="10484" w:type="dxa"/>
            <w:gridSpan w:val="38"/>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0901    ПРОГРАМ 11-СОЦИЈАЛНА И ДЕЧИЈА ЗАШТИТА</w:t>
            </w:r>
          </w:p>
        </w:tc>
      </w:tr>
      <w:tr w:rsidR="007C6C17" w:rsidRPr="007C6C17" w:rsidTr="00C514D9">
        <w:trPr>
          <w:gridAfter w:val="2"/>
          <w:wAfter w:w="43" w:type="dxa"/>
          <w:jc w:val="center"/>
        </w:trPr>
        <w:tc>
          <w:tcPr>
            <w:tcW w:w="10484" w:type="dxa"/>
            <w:gridSpan w:val="38"/>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0007-ПОДРШКА СТАРИМ ЛИЦИМА</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070</w:t>
            </w: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Социјална помоћ угроженом становништву, некласификована на другом месту</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2"/>
          <w:wAfter w:w="43" w:type="dxa"/>
          <w:trHeight w:val="319"/>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72</w:t>
            </w: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162" w:type="dxa"/>
            <w:gridSpan w:val="3"/>
          </w:tcPr>
          <w:p w:rsidR="007C6C17" w:rsidRPr="007C6C17" w:rsidRDefault="007C6C17" w:rsidP="00100C00">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Услуге по уговору – „Помоћ у кући </w:t>
            </w:r>
            <w:r w:rsidR="00100C00">
              <w:rPr>
                <w:rFonts w:ascii="Times New Roman" w:hAnsi="Times New Roman" w:cs="Times New Roman"/>
                <w:sz w:val="20"/>
                <w:szCs w:val="20"/>
                <w:lang w:val="sr-Cyrl-CS"/>
              </w:rPr>
              <w:t>з</w:t>
            </w:r>
            <w:r w:rsidRPr="007C6C17">
              <w:rPr>
                <w:rFonts w:ascii="Times New Roman" w:hAnsi="Times New Roman" w:cs="Times New Roman"/>
                <w:sz w:val="20"/>
                <w:szCs w:val="20"/>
                <w:lang w:val="sr-Cyrl-CS"/>
              </w:rPr>
              <w:t>а одрасла и стара лица</w:t>
            </w:r>
            <w:r w:rsidR="00100C00">
              <w:rPr>
                <w:rFonts w:ascii="Times New Roman" w:hAnsi="Times New Roman" w:cs="Times New Roman"/>
                <w:sz w:val="20"/>
                <w:szCs w:val="20"/>
                <w:lang w:val="sr-Cyrl-CS"/>
              </w:rPr>
              <w:t>“</w:t>
            </w:r>
            <w:r w:rsidRPr="007C6C17">
              <w:rPr>
                <w:rFonts w:ascii="Times New Roman" w:hAnsi="Times New Roman" w:cs="Times New Roman"/>
                <w:sz w:val="20"/>
                <w:szCs w:val="20"/>
                <w:lang w:val="sr-Cyrl-CS"/>
              </w:rPr>
              <w:t xml:space="preserve"> </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FC6695" w:rsidRDefault="007C6C17" w:rsidP="007C6C17">
            <w:pPr>
              <w:pStyle w:val="ListParagraph"/>
              <w:spacing w:after="0" w:line="240" w:lineRule="auto"/>
              <w:ind w:left="0"/>
              <w:jc w:val="right"/>
              <w:rPr>
                <w:rFonts w:ascii="Times New Roman" w:hAnsi="Times New Roman" w:cs="Times New Roman"/>
                <w:sz w:val="18"/>
                <w:szCs w:val="20"/>
                <w:lang w:val="sr-Cyrl-CS"/>
              </w:rPr>
            </w:pPr>
            <w:r w:rsidRPr="00FC6695">
              <w:rPr>
                <w:rFonts w:ascii="Times New Roman" w:hAnsi="Times New Roman" w:cs="Times New Roman"/>
                <w:sz w:val="18"/>
                <w:szCs w:val="20"/>
                <w:lang w:val="sr-Cyrl-CS"/>
              </w:rPr>
              <w:t>1.500.000</w:t>
            </w: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070</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FC6695" w:rsidRDefault="007C6C17" w:rsidP="007C6C17">
            <w:pPr>
              <w:pStyle w:val="ListParagraph"/>
              <w:spacing w:after="0" w:line="240" w:lineRule="auto"/>
              <w:ind w:left="0"/>
              <w:jc w:val="right"/>
              <w:rPr>
                <w:rFonts w:ascii="Times New Roman" w:hAnsi="Times New Roman" w:cs="Times New Roman"/>
                <w:sz w:val="18"/>
                <w:szCs w:val="20"/>
                <w:lang w:val="sr-Cyrl-CS"/>
              </w:rPr>
            </w:pPr>
            <w:r w:rsidRPr="00FC6695">
              <w:rPr>
                <w:rFonts w:ascii="Times New Roman" w:hAnsi="Times New Roman" w:cs="Times New Roman"/>
                <w:sz w:val="18"/>
                <w:szCs w:val="20"/>
                <w:lang w:val="sr-Cyrl-CS"/>
              </w:rPr>
              <w:t>1.500.000</w:t>
            </w: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1.500.000</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Трансфер од др. нивоа власти (07)</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FC6695" w:rsidRDefault="007C6C17" w:rsidP="007C6C17">
            <w:pPr>
              <w:pStyle w:val="ListParagraph"/>
              <w:spacing w:after="0" w:line="240" w:lineRule="auto"/>
              <w:ind w:left="0"/>
              <w:jc w:val="right"/>
              <w:rPr>
                <w:rFonts w:ascii="Times New Roman" w:hAnsi="Times New Roman" w:cs="Times New Roman"/>
                <w:sz w:val="18"/>
                <w:szCs w:val="20"/>
                <w:lang w:val="sr-Cyrl-CS"/>
              </w:rPr>
            </w:pPr>
            <w:r w:rsidRPr="00FC6695">
              <w:rPr>
                <w:rFonts w:ascii="Times New Roman" w:hAnsi="Times New Roman" w:cs="Times New Roman"/>
                <w:sz w:val="18"/>
                <w:szCs w:val="20"/>
                <w:lang w:val="sr-Cyrl-CS"/>
              </w:rPr>
              <w:t>1.500.000</w:t>
            </w: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1.500.000</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Укупно за ПА 0007 </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FC6695" w:rsidRDefault="007C6C17" w:rsidP="007C6C17">
            <w:pPr>
              <w:pStyle w:val="ListParagraph"/>
              <w:spacing w:after="0" w:line="240" w:lineRule="auto"/>
              <w:ind w:left="0"/>
              <w:jc w:val="right"/>
              <w:rPr>
                <w:rFonts w:ascii="Times New Roman" w:hAnsi="Times New Roman" w:cs="Times New Roman"/>
                <w:sz w:val="18"/>
                <w:szCs w:val="20"/>
                <w:lang w:val="sr-Cyrl-CS"/>
              </w:rPr>
            </w:pPr>
            <w:r w:rsidRPr="00FC6695">
              <w:rPr>
                <w:rFonts w:ascii="Times New Roman" w:hAnsi="Times New Roman" w:cs="Times New Roman"/>
                <w:sz w:val="18"/>
                <w:szCs w:val="20"/>
                <w:lang w:val="sr-Cyrl-CS"/>
              </w:rPr>
              <w:t>1.500.000</w:t>
            </w: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r>
      <w:tr w:rsidR="007C6C17" w:rsidRPr="007C6C17" w:rsidTr="00EB2D58">
        <w:trPr>
          <w:gridAfter w:val="2"/>
          <w:wAfter w:w="43"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99"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11</w:t>
            </w:r>
          </w:p>
        </w:tc>
        <w:tc>
          <w:tcPr>
            <w:tcW w:w="1154"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FC6695" w:rsidRDefault="007C6C17" w:rsidP="007C6C17">
            <w:pPr>
              <w:pStyle w:val="ListParagraph"/>
              <w:spacing w:after="0" w:line="240" w:lineRule="auto"/>
              <w:ind w:left="0"/>
              <w:jc w:val="right"/>
              <w:rPr>
                <w:rFonts w:ascii="Times New Roman" w:hAnsi="Times New Roman" w:cs="Times New Roman"/>
                <w:sz w:val="18"/>
                <w:szCs w:val="20"/>
                <w:lang w:val="sr-Cyrl-CS"/>
              </w:rPr>
            </w:pPr>
            <w:r w:rsidRPr="00FC6695">
              <w:rPr>
                <w:rFonts w:ascii="Times New Roman" w:hAnsi="Times New Roman" w:cs="Times New Roman"/>
                <w:sz w:val="18"/>
                <w:szCs w:val="20"/>
                <w:lang w:val="sr-Cyrl-CS"/>
              </w:rPr>
              <w:t>1.500.000</w:t>
            </w:r>
          </w:p>
        </w:tc>
        <w:tc>
          <w:tcPr>
            <w:tcW w:w="1129" w:type="dxa"/>
            <w:gridSpan w:val="4"/>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r>
      <w:tr w:rsidR="007C6C17" w:rsidRPr="007C6C17" w:rsidTr="00EB2D58">
        <w:trPr>
          <w:gridAfter w:val="1"/>
          <w:wAfter w:w="15"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1172" w:type="dxa"/>
            <w:gridSpan w:val="11"/>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СОЦИЈАЛНА ПОМОЋ УГРОЖЕНОМ СТАНОВНИШТВУ </w:t>
            </w:r>
          </w:p>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-Избеглице и ИРЛ-</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0901    ПРОГРАМ 11-СОЦИЈАЛНА И ДЕЧИЈА ЗАШТИТА</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0001-СОЦИЈАЛНЕ ПОМОЋИ</w:t>
            </w:r>
          </w:p>
        </w:tc>
      </w:tr>
      <w:tr w:rsidR="007C6C17" w:rsidRPr="007C6C17" w:rsidTr="00EB2D58">
        <w:trPr>
          <w:gridAfter w:val="1"/>
          <w:wAfter w:w="15"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hanging="79"/>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070</w:t>
            </w: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Социјална помоћ угроженом становништву- ирл и избеглице</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r>
      <w:tr w:rsidR="007C6C17" w:rsidRPr="007C6C17" w:rsidTr="00EB2D58">
        <w:trPr>
          <w:gridAfter w:val="1"/>
          <w:wAfter w:w="15"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73</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472</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Накнада за соц. зашт. из буџета</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14.790.000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14.790.000</w:t>
            </w:r>
          </w:p>
        </w:tc>
      </w:tr>
      <w:tr w:rsidR="007C6C17" w:rsidRPr="007C6C17" w:rsidTr="00EB2D58">
        <w:trPr>
          <w:gridAfter w:val="1"/>
          <w:wAfter w:w="15"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класиф. 070</w:t>
            </w:r>
          </w:p>
        </w:tc>
        <w:tc>
          <w:tcPr>
            <w:tcW w:w="1135" w:type="dxa"/>
            <w:gridSpan w:val="2"/>
          </w:tcPr>
          <w:p w:rsidR="007C6C17" w:rsidRPr="007C6C17" w:rsidRDefault="007C6C17" w:rsidP="007C6C17">
            <w:pPr>
              <w:jc w:val="right"/>
              <w:rPr>
                <w:rFonts w:ascii="Times New Roman" w:hAnsi="Times New Roman" w:cs="Times New Roman"/>
                <w:b w:val="0"/>
                <w:sz w:val="20"/>
                <w:szCs w:val="20"/>
              </w:rPr>
            </w:pPr>
            <w:r w:rsidRPr="007C6C17">
              <w:rPr>
                <w:rFonts w:ascii="Times New Roman" w:hAnsi="Times New Roman" w:cs="Times New Roman"/>
                <w:b w:val="0"/>
                <w:sz w:val="20"/>
                <w:szCs w:val="20"/>
              </w:rPr>
              <w:t>14.790.000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jc w:val="right"/>
              <w:rPr>
                <w:rFonts w:ascii="Times New Roman" w:hAnsi="Times New Roman" w:cs="Times New Roman"/>
                <w:b w:val="0"/>
                <w:sz w:val="20"/>
                <w:szCs w:val="20"/>
              </w:rPr>
            </w:pPr>
            <w:r w:rsidRPr="007C6C17">
              <w:rPr>
                <w:rFonts w:ascii="Times New Roman" w:hAnsi="Times New Roman" w:cs="Times New Roman"/>
                <w:b w:val="0"/>
                <w:sz w:val="20"/>
                <w:szCs w:val="20"/>
              </w:rPr>
              <w:t>14.790.000</w:t>
            </w:r>
          </w:p>
        </w:tc>
      </w:tr>
      <w:tr w:rsidR="007C6C17" w:rsidRPr="007C6C17" w:rsidTr="00EB2D58">
        <w:trPr>
          <w:gridAfter w:val="1"/>
          <w:wAfter w:w="15"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14.790.000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14.790.000</w:t>
            </w:r>
          </w:p>
        </w:tc>
      </w:tr>
      <w:tr w:rsidR="007C6C17" w:rsidRPr="007C6C17" w:rsidTr="00EB2D58">
        <w:trPr>
          <w:gridAfter w:val="1"/>
          <w:wAfter w:w="15"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rPr>
            </w:pPr>
            <w:r w:rsidRPr="007C6C17">
              <w:rPr>
                <w:rFonts w:ascii="Times New Roman" w:hAnsi="Times New Roman" w:cs="Times New Roman"/>
                <w:i/>
                <w:sz w:val="20"/>
                <w:szCs w:val="20"/>
                <w:lang w:val="sr-Cyrl-CS"/>
              </w:rPr>
              <w:t>Укупно за ПА 0001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14.790.000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14.790.000</w:t>
            </w:r>
          </w:p>
        </w:tc>
      </w:tr>
      <w:tr w:rsidR="007C6C17" w:rsidRPr="007C6C17" w:rsidTr="00EB2D58">
        <w:trPr>
          <w:gridAfter w:val="1"/>
          <w:wAfter w:w="15" w:type="dxa"/>
          <w:jc w:val="center"/>
        </w:trPr>
        <w:tc>
          <w:tcPr>
            <w:tcW w:w="435" w:type="dxa"/>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11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14.790.000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14.790.000</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ЗДРАВСТВО</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1801    ПРОГРАМ 12- ЗДРАВСТВЕНА ЗАШТИТА</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0001-ФУНКЦИОНИСАЊЕ УСТАНОВА ПРИМАРНЕ ЗДРАВСТВЕНЕ ЗАШТИТЕ</w:t>
            </w:r>
          </w:p>
        </w:tc>
      </w:tr>
      <w:tr w:rsidR="007C6C17" w:rsidRPr="007C6C17" w:rsidTr="00EB2D58">
        <w:trPr>
          <w:gridAfter w:val="1"/>
          <w:wAfter w:w="15" w:type="dxa"/>
          <w:jc w:val="center"/>
        </w:trPr>
        <w:tc>
          <w:tcPr>
            <w:tcW w:w="441"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03" w:type="dxa"/>
            <w:gridSpan w:val="8"/>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760</w:t>
            </w: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Здравство</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41" w:type="dxa"/>
            <w:gridSpan w:val="2"/>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3" w:type="dxa"/>
            <w:gridSpan w:val="8"/>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74</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464</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lang w:val="sr-Cyrl-CS"/>
              </w:rPr>
              <w:t>Текуће дотације здравст. устан.</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9.231.000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9.231.000</w:t>
            </w:r>
          </w:p>
        </w:tc>
      </w:tr>
      <w:tr w:rsidR="007C6C17" w:rsidRPr="007C6C17" w:rsidTr="00EB2D58">
        <w:trPr>
          <w:gridAfter w:val="1"/>
          <w:wAfter w:w="15" w:type="dxa"/>
          <w:jc w:val="center"/>
        </w:trPr>
        <w:tc>
          <w:tcPr>
            <w:tcW w:w="441" w:type="dxa"/>
            <w:gridSpan w:val="2"/>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3" w:type="dxa"/>
            <w:gridSpan w:val="8"/>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9.231.000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9.231.000</w:t>
            </w:r>
          </w:p>
        </w:tc>
      </w:tr>
      <w:tr w:rsidR="007C6C17" w:rsidRPr="007C6C17" w:rsidTr="00EB2D58">
        <w:trPr>
          <w:gridAfter w:val="1"/>
          <w:wAfter w:w="15" w:type="dxa"/>
          <w:jc w:val="center"/>
        </w:trPr>
        <w:tc>
          <w:tcPr>
            <w:tcW w:w="441" w:type="dxa"/>
            <w:gridSpan w:val="2"/>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3" w:type="dxa"/>
            <w:gridSpan w:val="8"/>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0001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9.231.000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9.231.000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0002-МРТВОЗОРСТВО</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760</w:t>
            </w: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Здравство</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75</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464</w:t>
            </w: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дотације здравств. установама</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769.000</w:t>
            </w: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769.000</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hanging="772"/>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Укупно Укупно за функ. класиф. 760</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769.000</w:t>
            </w: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769.000</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 из буџета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769.000</w:t>
            </w: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769.000</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0002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769.000</w:t>
            </w: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769.000</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12 (01)</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10.000.000</w:t>
            </w: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10.000.000</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ОСНОВНО ОБРАЗОВАЊЕ</w:t>
            </w:r>
          </w:p>
        </w:tc>
        <w:tc>
          <w:tcPr>
            <w:tcW w:w="1135"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Шифра   2002   ПРОГРАМ 9-ОСНОВНО ОБРАЗОВАЊЕ </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0001-ФУНКЦИОНИСАЊЕ ОСНОВНИХ ШКОЛА</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912</w:t>
            </w: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Основно образовање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76</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Текући трансф. ост. нивоима власти</w:t>
            </w:r>
          </w:p>
        </w:tc>
        <w:tc>
          <w:tcPr>
            <w:tcW w:w="1065" w:type="dxa"/>
          </w:tcPr>
          <w:p w:rsidR="007C6C17" w:rsidRPr="00FC6695" w:rsidRDefault="007C6C17" w:rsidP="007C6C17">
            <w:pPr>
              <w:pStyle w:val="ListParagraph"/>
              <w:spacing w:after="0" w:line="240" w:lineRule="auto"/>
              <w:ind w:left="0"/>
              <w:jc w:val="right"/>
              <w:rPr>
                <w:rFonts w:ascii="Times New Roman" w:hAnsi="Times New Roman" w:cs="Times New Roman"/>
                <w:sz w:val="18"/>
                <w:szCs w:val="20"/>
              </w:rPr>
            </w:pPr>
            <w:r w:rsidRPr="00FC6695">
              <w:rPr>
                <w:rFonts w:ascii="Times New Roman" w:hAnsi="Times New Roman" w:cs="Times New Roman"/>
                <w:sz w:val="18"/>
                <w:szCs w:val="20"/>
              </w:rPr>
              <w:t>16.300.000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16.300.000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100C00">
            <w:pPr>
              <w:pStyle w:val="ListParagraph"/>
              <w:numPr>
                <w:ilvl w:val="0"/>
                <w:numId w:val="54"/>
              </w:numPr>
              <w:spacing w:after="0" w:line="240" w:lineRule="auto"/>
              <w:rPr>
                <w:rFonts w:ascii="Times New Roman" w:hAnsi="Times New Roman" w:cs="Times New Roman"/>
                <w:sz w:val="20"/>
                <w:szCs w:val="20"/>
                <w:lang w:val="sr-Cyrl-CS"/>
              </w:rPr>
            </w:pPr>
            <w:r w:rsidRPr="007C6C17">
              <w:rPr>
                <w:rFonts w:ascii="Times New Roman" w:hAnsi="Times New Roman" w:cs="Times New Roman"/>
                <w:sz w:val="20"/>
                <w:szCs w:val="20"/>
                <w:lang w:val="sr-Cyrl-CS"/>
              </w:rPr>
              <w:t>ОШ Доситеј Обрадовић</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414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-социјална давања запосленима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415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трошкова за запослене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2.125.000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2.125.000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416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rPr>
              <w:t>-</w:t>
            </w:r>
            <w:r w:rsidRPr="007C6C17">
              <w:rPr>
                <w:rFonts w:ascii="Times New Roman" w:hAnsi="Times New Roman" w:cs="Times New Roman"/>
                <w:sz w:val="20"/>
                <w:szCs w:val="20"/>
                <w:lang w:val="sr-Cyrl-CS"/>
              </w:rPr>
              <w:t>нагр. запосл.и остали пос. расх.</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-стални трошкови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4.070.000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4.070.000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-трошкови путовања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250.000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уговору(лични пратилац)</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1.235.000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1.235.000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-специјализоване услуге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650.000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поправке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280.000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280.000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1.600.000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441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-отплате домаћих камата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-порези, таксе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-новчане казне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513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-остале некретнине и опрема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550.000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ОШ Доситеј Обрадовић</w:t>
            </w:r>
          </w:p>
        </w:tc>
        <w:tc>
          <w:tcPr>
            <w:tcW w:w="1065" w:type="dxa"/>
          </w:tcPr>
          <w:p w:rsidR="007C6C17" w:rsidRPr="00FC6695" w:rsidRDefault="007C6C17" w:rsidP="007C6C17">
            <w:pPr>
              <w:pStyle w:val="ListParagraph"/>
              <w:spacing w:after="0" w:line="240" w:lineRule="auto"/>
              <w:ind w:left="0"/>
              <w:jc w:val="right"/>
              <w:rPr>
                <w:rFonts w:ascii="Times New Roman" w:hAnsi="Times New Roman" w:cs="Times New Roman"/>
                <w:sz w:val="18"/>
                <w:szCs w:val="20"/>
              </w:rPr>
            </w:pPr>
            <w:r w:rsidRPr="00FC6695">
              <w:rPr>
                <w:rFonts w:ascii="Times New Roman" w:hAnsi="Times New Roman" w:cs="Times New Roman"/>
                <w:sz w:val="18"/>
                <w:szCs w:val="20"/>
              </w:rPr>
              <w:t>11.480.000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11.480.000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2) ОШ Војвода Пријезда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-социјална давања запосленима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трошкова за запослене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950.000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 запосл. и ост. пос.расходи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110.000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110.000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-стални трошкови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2.125.000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2.125.000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-трошкови путовања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105.000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105.000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585.000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585.000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-специјализоване услуге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поправке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270.000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270.000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-порези и таксе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-новчане казне и пенали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-машине и опрема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225.000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225.000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ОШ Војвода Пријезда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4.820.000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4.820.000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класиф. 912</w:t>
            </w:r>
          </w:p>
        </w:tc>
        <w:tc>
          <w:tcPr>
            <w:tcW w:w="1065" w:type="dxa"/>
          </w:tcPr>
          <w:p w:rsidR="007C6C17" w:rsidRPr="00FC6695" w:rsidRDefault="007C6C17" w:rsidP="007C6C17">
            <w:pPr>
              <w:pStyle w:val="ListParagraph"/>
              <w:spacing w:after="0" w:line="240" w:lineRule="auto"/>
              <w:ind w:left="0"/>
              <w:jc w:val="right"/>
              <w:rPr>
                <w:rFonts w:ascii="Times New Roman" w:hAnsi="Times New Roman" w:cs="Times New Roman"/>
                <w:sz w:val="18"/>
                <w:szCs w:val="20"/>
              </w:rPr>
            </w:pPr>
            <w:r w:rsidRPr="00FC6695">
              <w:rPr>
                <w:rFonts w:ascii="Times New Roman" w:hAnsi="Times New Roman" w:cs="Times New Roman"/>
                <w:sz w:val="18"/>
                <w:szCs w:val="20"/>
              </w:rPr>
              <w:t>16.300.000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16.300.000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065" w:type="dxa"/>
          </w:tcPr>
          <w:p w:rsidR="007C6C17" w:rsidRPr="00FC6695" w:rsidRDefault="007C6C17" w:rsidP="007C6C17">
            <w:pPr>
              <w:pStyle w:val="ListParagraph"/>
              <w:spacing w:after="0" w:line="240" w:lineRule="auto"/>
              <w:ind w:left="0"/>
              <w:jc w:val="right"/>
              <w:rPr>
                <w:rFonts w:ascii="Times New Roman" w:hAnsi="Times New Roman" w:cs="Times New Roman"/>
                <w:sz w:val="18"/>
                <w:szCs w:val="20"/>
              </w:rPr>
            </w:pPr>
            <w:r w:rsidRPr="00FC6695">
              <w:rPr>
                <w:rFonts w:ascii="Times New Roman" w:hAnsi="Times New Roman" w:cs="Times New Roman"/>
                <w:sz w:val="18"/>
                <w:szCs w:val="20"/>
              </w:rPr>
              <w:t>16.300.000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16.300.000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0001 (01)</w:t>
            </w:r>
          </w:p>
        </w:tc>
        <w:tc>
          <w:tcPr>
            <w:tcW w:w="1065" w:type="dxa"/>
          </w:tcPr>
          <w:p w:rsidR="007C6C17" w:rsidRPr="00FC6695" w:rsidRDefault="007C6C17" w:rsidP="007C6C17">
            <w:pPr>
              <w:pStyle w:val="ListParagraph"/>
              <w:spacing w:after="0" w:line="240" w:lineRule="auto"/>
              <w:ind w:left="0"/>
              <w:jc w:val="right"/>
              <w:rPr>
                <w:rFonts w:ascii="Times New Roman" w:hAnsi="Times New Roman" w:cs="Times New Roman"/>
                <w:sz w:val="18"/>
                <w:szCs w:val="20"/>
              </w:rPr>
            </w:pPr>
            <w:r w:rsidRPr="00FC6695">
              <w:rPr>
                <w:rFonts w:ascii="Times New Roman" w:hAnsi="Times New Roman" w:cs="Times New Roman"/>
                <w:sz w:val="18"/>
                <w:szCs w:val="20"/>
              </w:rPr>
              <w:t>16.300.000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16.300.000</w:t>
            </w:r>
          </w:p>
        </w:tc>
      </w:tr>
      <w:tr w:rsidR="007C6C17" w:rsidRPr="007C6C17" w:rsidTr="00EB2D58">
        <w:trPr>
          <w:gridAfter w:val="1"/>
          <w:wAfter w:w="15" w:type="dxa"/>
          <w:jc w:val="center"/>
        </w:trPr>
        <w:tc>
          <w:tcPr>
            <w:tcW w:w="466" w:type="dxa"/>
            <w:gridSpan w:val="5"/>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78"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28" w:type="dxa"/>
            <w:gridSpan w:val="5"/>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9 (01)</w:t>
            </w:r>
          </w:p>
        </w:tc>
        <w:tc>
          <w:tcPr>
            <w:tcW w:w="1065" w:type="dxa"/>
          </w:tcPr>
          <w:p w:rsidR="007C6C17" w:rsidRPr="00FC6695" w:rsidRDefault="007C6C17" w:rsidP="007C6C17">
            <w:pPr>
              <w:pStyle w:val="ListParagraph"/>
              <w:spacing w:after="0" w:line="240" w:lineRule="auto"/>
              <w:ind w:left="0"/>
              <w:jc w:val="right"/>
              <w:rPr>
                <w:rFonts w:ascii="Times New Roman" w:hAnsi="Times New Roman" w:cs="Times New Roman"/>
                <w:sz w:val="18"/>
                <w:szCs w:val="20"/>
              </w:rPr>
            </w:pPr>
            <w:r w:rsidRPr="00FC6695">
              <w:rPr>
                <w:rFonts w:ascii="Times New Roman" w:hAnsi="Times New Roman" w:cs="Times New Roman"/>
                <w:sz w:val="18"/>
                <w:szCs w:val="20"/>
              </w:rPr>
              <w:t>16.300.000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16.300.000</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628" w:type="dxa"/>
            <w:gridSpan w:val="5"/>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СРЕДЊЕ ОБРАЗОВАЊЕ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Шифра   2003   ПРОГРАМ 10-СРЕДЊЕ ОБРАЗОВАЊЕ </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0001-ФУНКЦИОНИСАЊЕ СРЕДЊИХ ШКОЛА</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920</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Средње образовање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77</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Текући трансфери ост. нив. власти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класиф. 920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0001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10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jc w:val="center"/>
              <w:rPr>
                <w:rFonts w:ascii="Times New Roman" w:hAnsi="Times New Roman" w:cs="Times New Roman"/>
                <w:i/>
                <w:sz w:val="20"/>
                <w:szCs w:val="20"/>
                <w:lang w:val="sr-Cyrl-CS"/>
              </w:rPr>
            </w:pPr>
            <w:r w:rsidRPr="007C6C17">
              <w:rPr>
                <w:rFonts w:ascii="Times New Roman" w:hAnsi="Times New Roman" w:cs="Times New Roman"/>
                <w:sz w:val="20"/>
                <w:szCs w:val="20"/>
                <w:lang w:val="sr-Cyrl-CS"/>
              </w:rPr>
              <w:t>УСЛУГЕ РЕКРЕАЦИЈЕ И СПОРТА</w:t>
            </w: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ОПШТИНСКИ СПОРТСКИ САВЕЗ</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1301    ПРОГРАМ 14-РАЗВОЈ СПОРТА И ОМЛАДИНЕ</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w:t>
            </w: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 xml:space="preserve"> ПА   0001-ПОДРШКА ЛОКАЛНИМ СПОРТСКИМ ОРГАНИЗАЦИЈАМА, УДРУЖЕЊИМА И САВЕЗИМА</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810</w:t>
            </w: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рекреације и спорта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78</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Дотације невл. организацијама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класиф. 810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 xml:space="preserve">Укупно за ПА 0001 (01) </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14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jc w:val="center"/>
              <w:rPr>
                <w:rFonts w:ascii="Times New Roman" w:hAnsi="Times New Roman" w:cs="Times New Roman"/>
                <w:i/>
                <w:sz w:val="20"/>
                <w:szCs w:val="20"/>
                <w:lang w:val="sr-Cyrl-CS"/>
              </w:rPr>
            </w:pPr>
            <w:r w:rsidRPr="007C6C17">
              <w:rPr>
                <w:rFonts w:ascii="Times New Roman" w:hAnsi="Times New Roman" w:cs="Times New Roman"/>
                <w:sz w:val="20"/>
                <w:szCs w:val="20"/>
                <w:lang w:val="sr-Cyrl-CS"/>
              </w:rPr>
              <w:t>ВЕРСКЕ И ОСТАЛЕ ЗАЈЕДНИЦЕ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w:t>
            </w: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 xml:space="preserve">0602   ПРОГРАМ </w:t>
            </w:r>
            <w:r w:rsidRPr="007C6C17">
              <w:rPr>
                <w:rFonts w:ascii="Times New Roman" w:hAnsi="Times New Roman" w:cs="Times New Roman"/>
                <w:sz w:val="20"/>
                <w:szCs w:val="20"/>
              </w:rPr>
              <w:t xml:space="preserve">15 </w:t>
            </w:r>
            <w:r w:rsidRPr="007C6C17">
              <w:rPr>
                <w:rFonts w:ascii="Times New Roman" w:hAnsi="Times New Roman" w:cs="Times New Roman"/>
                <w:sz w:val="20"/>
                <w:szCs w:val="20"/>
                <w:lang w:val="sr-Cyrl-CS"/>
              </w:rPr>
              <w:t>– ОПШТЕ ЈАВНЕ УСЛУГЕ УПРАВЕ</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 – ФУНКЦИОНИСАЊЕ ЛОКАЛНЕ САМОУПРАВЕ</w:t>
            </w:r>
          </w:p>
        </w:tc>
      </w:tr>
      <w:tr w:rsidR="007C6C17" w:rsidRPr="007C6C17" w:rsidTr="00EB2D58">
        <w:trPr>
          <w:gridAfter w:val="1"/>
          <w:wAfter w:w="15" w:type="dxa"/>
          <w:trHeight w:val="116"/>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840</w:t>
            </w: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Верске и остале заједнице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79</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481</w:t>
            </w:r>
          </w:p>
        </w:tc>
        <w:tc>
          <w:tcPr>
            <w:tcW w:w="3232" w:type="dxa"/>
            <w:gridSpan w:val="4"/>
          </w:tcPr>
          <w:p w:rsidR="007C6C17" w:rsidRPr="007C6C17" w:rsidRDefault="007C6C17" w:rsidP="00C514D9">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Дотације невладиним организацијама-цркве по конкурсу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840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0001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 – ФУНКЦИОНИСАЊЕ ЛОКАЛНЕ САМОУПРАВЕ</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160</w:t>
            </w: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rPr>
              <w:t>Опште јавне услуге некласификоване на другом месту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80</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481</w:t>
            </w:r>
          </w:p>
        </w:tc>
        <w:tc>
          <w:tcPr>
            <w:tcW w:w="3232" w:type="dxa"/>
            <w:gridSpan w:val="4"/>
          </w:tcPr>
          <w:p w:rsidR="007C6C17" w:rsidRPr="007C6C17" w:rsidRDefault="007C6C17" w:rsidP="00C514D9">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Дотације невладиним организацијама</w:t>
            </w:r>
            <w:r w:rsidR="00C514D9">
              <w:rPr>
                <w:rFonts w:ascii="Times New Roman" w:hAnsi="Times New Roman" w:cs="Times New Roman"/>
                <w:sz w:val="20"/>
                <w:szCs w:val="20"/>
                <w:lang w:val="en-US"/>
              </w:rPr>
              <w:t xml:space="preserve"> </w:t>
            </w:r>
            <w:r w:rsidRPr="007C6C17">
              <w:rPr>
                <w:rFonts w:ascii="Times New Roman" w:hAnsi="Times New Roman" w:cs="Times New Roman"/>
                <w:sz w:val="20"/>
                <w:szCs w:val="20"/>
                <w:lang w:val="sr-Cyrl-CS"/>
              </w:rPr>
              <w:t>удружења и организације по конкурсу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класиф. 160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Borders>
              <w:bottom w:val="single" w:sz="4" w:space="0" w:color="auto"/>
            </w:tcBorders>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Borders>
              <w:bottom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Borders>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c>
          <w:tcPr>
            <w:tcW w:w="1165" w:type="dxa"/>
            <w:gridSpan w:val="7"/>
            <w:tcBorders>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Borders>
              <w:bottom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0001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15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w:t>
            </w: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0901    ПРОГРАМ 11-СОЦИЈАЛНА  И ДЕЧИЈА ЗАШТИТА ЗАШТИТА</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0005- АКТИВНОСТИ ЦРВЕНОГ КРСТА</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070</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 помоћ угроженом становн. некласиф. на другом месту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36" w:type="dxa"/>
            <w:gridSpan w:val="3"/>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81</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481</w:t>
            </w: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Дотације невл. организацијама</w:t>
            </w:r>
          </w:p>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(црвени крст)</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36" w:type="dxa"/>
            <w:gridSpan w:val="3"/>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070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36" w:type="dxa"/>
            <w:gridSpan w:val="3"/>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36" w:type="dxa"/>
            <w:gridSpan w:val="3"/>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Укупно за ПА 0005 (01) </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36" w:type="dxa"/>
            <w:gridSpan w:val="3"/>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11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36" w:type="dxa"/>
            <w:gridSpan w:val="3"/>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ПОЉОПРИВРЕДА, ШУМАРСТВО, ЛОВ И РИБОЛОВ</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36" w:type="dxa"/>
            <w:gridSpan w:val="3"/>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w:t>
            </w: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0101    ПРОГРАМ 5-ПОЉОПРИВРЕДА И РУРАЛНИ РАЗВОЈ</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ПА0001–ПОДРШКА ЗА СПРОВОЂЕЊЕ ПОЉОПРИВРЕДНЕ ПОЛИТИКЕ У ЛОКАЛНОЈ ЗАЈЕДНИЦИ</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Пољопривреда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82</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83</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451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Субвенције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 класиф. 421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3.200.000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3.200.000</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3.200.000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3.200.000</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0001(01)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3.200.000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3.200.000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w:t>
            </w: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0101      ПРОГРАМ 5- ПОЉОПРИВРЕДА И РУРАЛНИ РАЗВОЈ</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0002 –МЕРЕ ПОДРШКЕ РУРАЛНОМ РАЗВОЈУ</w:t>
            </w:r>
          </w:p>
        </w:tc>
      </w:tr>
      <w:tr w:rsidR="007C6C17" w:rsidRPr="007C6C17" w:rsidTr="00EB2D58">
        <w:trPr>
          <w:gridAfter w:val="1"/>
          <w:wAfter w:w="15" w:type="dxa"/>
          <w:jc w:val="center"/>
        </w:trPr>
        <w:tc>
          <w:tcPr>
            <w:tcW w:w="491" w:type="dxa"/>
            <w:gridSpan w:val="7"/>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Пољопривреда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44" w:type="dxa"/>
            <w:gridSpan w:val="2"/>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14" w:type="dxa"/>
            <w:gridSpan w:val="7"/>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jc w:val="center"/>
        </w:trPr>
        <w:tc>
          <w:tcPr>
            <w:tcW w:w="491" w:type="dxa"/>
            <w:gridSpan w:val="7"/>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84</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поправке и одржавање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w:t>
            </w:r>
          </w:p>
        </w:tc>
        <w:tc>
          <w:tcPr>
            <w:tcW w:w="1044" w:type="dxa"/>
            <w:gridSpan w:val="2"/>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14" w:type="dxa"/>
            <w:gridSpan w:val="7"/>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r>
      <w:tr w:rsidR="007C6C17" w:rsidRPr="007C6C17" w:rsidTr="00EB2D58">
        <w:trPr>
          <w:gridAfter w:val="1"/>
          <w:wAfter w:w="15" w:type="dxa"/>
          <w:jc w:val="center"/>
        </w:trPr>
        <w:tc>
          <w:tcPr>
            <w:tcW w:w="491" w:type="dxa"/>
            <w:gridSpan w:val="7"/>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 класиф. 421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w:t>
            </w:r>
          </w:p>
        </w:tc>
        <w:tc>
          <w:tcPr>
            <w:tcW w:w="1044" w:type="dxa"/>
            <w:gridSpan w:val="2"/>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14" w:type="dxa"/>
            <w:gridSpan w:val="7"/>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r>
      <w:tr w:rsidR="007C6C17" w:rsidRPr="007C6C17" w:rsidTr="00EB2D58">
        <w:trPr>
          <w:gridAfter w:val="1"/>
          <w:wAfter w:w="15" w:type="dxa"/>
          <w:jc w:val="center"/>
        </w:trPr>
        <w:tc>
          <w:tcPr>
            <w:tcW w:w="491" w:type="dxa"/>
            <w:gridSpan w:val="7"/>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w:t>
            </w:r>
          </w:p>
        </w:tc>
        <w:tc>
          <w:tcPr>
            <w:tcW w:w="1044" w:type="dxa"/>
            <w:gridSpan w:val="2"/>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14" w:type="dxa"/>
            <w:gridSpan w:val="7"/>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w:t>
            </w:r>
          </w:p>
        </w:tc>
      </w:tr>
      <w:tr w:rsidR="007C6C17" w:rsidRPr="007C6C17" w:rsidTr="00EB2D58">
        <w:trPr>
          <w:gridAfter w:val="1"/>
          <w:wAfter w:w="15" w:type="dxa"/>
          <w:jc w:val="center"/>
        </w:trPr>
        <w:tc>
          <w:tcPr>
            <w:tcW w:w="491" w:type="dxa"/>
            <w:gridSpan w:val="7"/>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 из републике (07)</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w:t>
            </w:r>
          </w:p>
        </w:tc>
        <w:tc>
          <w:tcPr>
            <w:tcW w:w="1044" w:type="dxa"/>
            <w:gridSpan w:val="2"/>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14" w:type="dxa"/>
            <w:gridSpan w:val="7"/>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w:t>
            </w:r>
          </w:p>
        </w:tc>
      </w:tr>
      <w:tr w:rsidR="007C6C17" w:rsidRPr="007C6C17" w:rsidTr="00EB2D58">
        <w:trPr>
          <w:gridAfter w:val="1"/>
          <w:wAfter w:w="15" w:type="dxa"/>
          <w:jc w:val="center"/>
        </w:trPr>
        <w:tc>
          <w:tcPr>
            <w:tcW w:w="491" w:type="dxa"/>
            <w:gridSpan w:val="7"/>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0002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w:t>
            </w:r>
          </w:p>
        </w:tc>
        <w:tc>
          <w:tcPr>
            <w:tcW w:w="1044" w:type="dxa"/>
            <w:gridSpan w:val="2"/>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14" w:type="dxa"/>
            <w:gridSpan w:val="7"/>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w:t>
            </w:r>
          </w:p>
        </w:tc>
      </w:tr>
      <w:tr w:rsidR="007C6C17" w:rsidRPr="007C6C17" w:rsidTr="00EB2D58">
        <w:trPr>
          <w:gridAfter w:val="1"/>
          <w:wAfter w:w="15" w:type="dxa"/>
          <w:jc w:val="center"/>
        </w:trPr>
        <w:tc>
          <w:tcPr>
            <w:tcW w:w="491" w:type="dxa"/>
            <w:gridSpan w:val="7"/>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 xml:space="preserve">Укупно за ПРОГРАМ 5 (01) </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4.200.000</w:t>
            </w:r>
          </w:p>
        </w:tc>
        <w:tc>
          <w:tcPr>
            <w:tcW w:w="1044" w:type="dxa"/>
            <w:gridSpan w:val="2"/>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14" w:type="dxa"/>
            <w:gridSpan w:val="7"/>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5.200.00</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jc w:val="center"/>
              <w:rPr>
                <w:rFonts w:ascii="Times New Roman" w:hAnsi="Times New Roman" w:cs="Times New Roman"/>
                <w:i/>
                <w:sz w:val="20"/>
                <w:szCs w:val="20"/>
                <w:lang w:val="sr-Cyrl-CS"/>
              </w:rPr>
            </w:pPr>
            <w:r w:rsidRPr="007C6C17">
              <w:rPr>
                <w:rFonts w:ascii="Times New Roman" w:hAnsi="Times New Roman" w:cs="Times New Roman"/>
                <w:sz w:val="20"/>
                <w:szCs w:val="20"/>
                <w:lang w:val="sr-Cyrl-CS"/>
              </w:rPr>
              <w:t>ЗАШТИТА ЖИВОТНЕ СРЕДИНЕ НЕКЛАСИФИКОВАНА НА ДРУГОМ МЕСТУ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w:t>
            </w: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0401    ПРОГРАМ 6 - ЗАШТИТА ЖИВОТНЕ СРЕДИНЕ</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0002 – ПРЕЋЕЊЕ КВАЛИТЕТА ЕЛЕМЕНАТА ЖИВОТНЕ СРЕДИНЕ</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560</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Заштита животне средине некласификована на другом месту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85</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500.000</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86</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Специјализоване услуге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87</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88</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512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rPr>
              <w:t>Остала основна средства(контејнери)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500.000</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 класиф. 560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1.500.000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1.500.000</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1.500.000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1.500.000</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0003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1.500.000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1.500.000</w:t>
            </w:r>
          </w:p>
        </w:tc>
      </w:tr>
      <w:tr w:rsidR="007C6C17" w:rsidRPr="007C6C17" w:rsidTr="00EB2D58">
        <w:trPr>
          <w:gridAfter w:val="1"/>
          <w:wAfter w:w="15" w:type="dxa"/>
          <w:jc w:val="center"/>
        </w:trPr>
        <w:tc>
          <w:tcPr>
            <w:tcW w:w="460" w:type="dxa"/>
            <w:gridSpan w:val="4"/>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6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1.500.000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1.500.000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w:t>
            </w:r>
            <w:r w:rsidRPr="007C6C17">
              <w:rPr>
                <w:rFonts w:ascii="Times New Roman" w:hAnsi="Times New Roman" w:cs="Times New Roman"/>
                <w:sz w:val="20"/>
                <w:szCs w:val="20"/>
              </w:rPr>
              <w:t xml:space="preserve"> 1102</w:t>
            </w:r>
            <w:r w:rsidRPr="007C6C17">
              <w:rPr>
                <w:rFonts w:ascii="Times New Roman" w:hAnsi="Times New Roman" w:cs="Times New Roman"/>
                <w:sz w:val="20"/>
                <w:szCs w:val="20"/>
                <w:lang w:val="sr-Cyrl-CS"/>
              </w:rPr>
              <w:t xml:space="preserve">   ПРОГРАМ 2-КОМУНАЛНЕ ДЕЛАТНОСТИ</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0008- УПРАВЉАЊЕ И СНАБДЕВАЊЕ ВОДОМ ЗА ПИЋЕ</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630</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Водоснабдевање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89</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451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субв. ЈКСП Развитак</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3.700.000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3.700.000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90</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451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субв. ЈП Морава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2.300.000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2.300.000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91</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Зграде и грађевински објекти (ЈКСП Развитак, секундарна водоводна мрежа)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5.000.000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630</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11.000.000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11.000.000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0008 (01)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11.000.000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2 (01)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11.000.000</w:t>
            </w:r>
          </w:p>
        </w:tc>
        <w:tc>
          <w:tcPr>
            <w:tcW w:w="1089" w:type="dxa"/>
            <w:gridSpan w:val="5"/>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69" w:type="dxa"/>
            <w:gridSpan w:val="4"/>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11.000.000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w:t>
            </w:r>
            <w:r w:rsidRPr="007C6C17">
              <w:rPr>
                <w:rFonts w:ascii="Times New Roman" w:hAnsi="Times New Roman" w:cs="Times New Roman"/>
                <w:sz w:val="20"/>
                <w:szCs w:val="20"/>
              </w:rPr>
              <w:t xml:space="preserve"> 1102</w:t>
            </w:r>
            <w:r w:rsidRPr="007C6C17">
              <w:rPr>
                <w:rFonts w:ascii="Times New Roman" w:hAnsi="Times New Roman" w:cs="Times New Roman"/>
                <w:sz w:val="20"/>
                <w:szCs w:val="20"/>
                <w:lang w:val="sr-Cyrl-CS"/>
              </w:rPr>
              <w:t xml:space="preserve">   ПРОГРАМ 2-КОМУНАЛНЕ ДЕЛАТНОСТИ</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0002- ОДРЖАВАЊЕ ЈАВНИХ ЗЕЛЕНИХ ПОВРШИНА</w:t>
            </w: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510</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Управљање отпадом</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92</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 (ЈКСП Развитак)</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10.000.000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10.000.000</w:t>
            </w: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93</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451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субвенције (Троморавље)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w:t>
            </w:r>
          </w:p>
        </w:tc>
      </w:tr>
      <w:tr w:rsidR="007C6C17" w:rsidRPr="007C6C17" w:rsidTr="00100C00">
        <w:trPr>
          <w:gridAfter w:val="1"/>
          <w:wAfter w:w="15" w:type="dxa"/>
          <w:trHeight w:val="173"/>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510</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10.300.000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10.300.000</w:t>
            </w: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10.300.000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10.300.000</w:t>
            </w: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0002(01)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10.300.000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10.300.000</w:t>
            </w: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2 (01)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10.300.000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10.300.000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 0701  ПРОГРАМ 7-ПУТНА ИНФРАСТРУКТУРА</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0002- ОДРЖАВАЊЕ САОБРАЋАЈНЕ ИНФРАСТРУКТУРЕ</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451</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Друмски саобраћај</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94</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451</w:t>
            </w:r>
          </w:p>
        </w:tc>
        <w:tc>
          <w:tcPr>
            <w:tcW w:w="3232" w:type="dxa"/>
            <w:gridSpan w:val="4"/>
          </w:tcPr>
          <w:p w:rsidR="007C6C17" w:rsidRPr="007C6C17" w:rsidRDefault="007C6C17" w:rsidP="00100C00">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w:t>
            </w:r>
            <w:r w:rsidR="00100C00">
              <w:rPr>
                <w:rFonts w:ascii="Times New Roman" w:hAnsi="Times New Roman" w:cs="Times New Roman"/>
                <w:sz w:val="20"/>
                <w:szCs w:val="20"/>
                <w:lang w:val="sr-Cyrl-CS"/>
              </w:rPr>
              <w:t xml:space="preserve"> </w:t>
            </w:r>
            <w:r w:rsidRPr="007C6C17">
              <w:rPr>
                <w:rFonts w:ascii="Times New Roman" w:hAnsi="Times New Roman" w:cs="Times New Roman"/>
                <w:sz w:val="20"/>
                <w:szCs w:val="20"/>
                <w:lang w:val="sr-Cyrl-CS"/>
              </w:rPr>
              <w:t>субвенције</w:t>
            </w:r>
            <w:r w:rsidR="00100C00">
              <w:rPr>
                <w:rFonts w:ascii="Times New Roman" w:hAnsi="Times New Roman" w:cs="Times New Roman"/>
                <w:sz w:val="20"/>
                <w:szCs w:val="20"/>
                <w:lang w:val="sr-Cyrl-CS"/>
              </w:rPr>
              <w:t xml:space="preserve"> </w:t>
            </w:r>
            <w:r w:rsidRPr="007C6C17">
              <w:rPr>
                <w:rFonts w:ascii="Times New Roman" w:hAnsi="Times New Roman" w:cs="Times New Roman"/>
                <w:sz w:val="20"/>
                <w:szCs w:val="20"/>
                <w:lang w:val="sr-Cyrl-CS"/>
              </w:rPr>
              <w:t>–</w:t>
            </w:r>
            <w:r w:rsidR="00100C00">
              <w:rPr>
                <w:rFonts w:ascii="Times New Roman" w:hAnsi="Times New Roman" w:cs="Times New Roman"/>
                <w:sz w:val="20"/>
                <w:szCs w:val="20"/>
                <w:lang w:val="sr-Cyrl-CS"/>
              </w:rPr>
              <w:t xml:space="preserve"> </w:t>
            </w:r>
            <w:r w:rsidRPr="007C6C17">
              <w:rPr>
                <w:rFonts w:ascii="Times New Roman" w:hAnsi="Times New Roman" w:cs="Times New Roman"/>
                <w:sz w:val="20"/>
                <w:szCs w:val="20"/>
                <w:lang w:val="sr-Cyrl-CS"/>
              </w:rPr>
              <w:t>Путеви Ћићевац</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sz w:val="18"/>
                <w:szCs w:val="20"/>
                <w:lang w:val="sr-Cyrl-CS"/>
              </w:rPr>
            </w:pPr>
            <w:r w:rsidRPr="00C514D9">
              <w:rPr>
                <w:rFonts w:ascii="Times New Roman" w:hAnsi="Times New Roman" w:cs="Times New Roman"/>
                <w:sz w:val="18"/>
                <w:szCs w:val="20"/>
                <w:lang w:val="sr-Cyrl-CS"/>
              </w:rPr>
              <w:t>3.000.000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95</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Зграде и грађ. објекти (асфалтирање и бетонирање)</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sz w:val="18"/>
                <w:szCs w:val="20"/>
                <w:lang w:val="sr-Cyrl-CS"/>
              </w:rPr>
            </w:pPr>
            <w:r w:rsidRPr="00C514D9">
              <w:rPr>
                <w:rFonts w:ascii="Times New Roman" w:hAnsi="Times New Roman" w:cs="Times New Roman"/>
                <w:sz w:val="18"/>
                <w:szCs w:val="20"/>
                <w:lang w:val="sr-Cyrl-CS"/>
              </w:rPr>
              <w:t>13.000.000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13.000.000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451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sz w:val="18"/>
                <w:szCs w:val="20"/>
                <w:lang w:val="sr-Cyrl-CS"/>
              </w:rPr>
            </w:pPr>
            <w:r w:rsidRPr="00C514D9">
              <w:rPr>
                <w:rFonts w:ascii="Times New Roman" w:hAnsi="Times New Roman" w:cs="Times New Roman"/>
                <w:sz w:val="18"/>
                <w:szCs w:val="20"/>
                <w:lang w:val="sr-Cyrl-CS"/>
              </w:rPr>
              <w:t>16.000.000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16.000.000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sz w:val="18"/>
                <w:szCs w:val="20"/>
                <w:lang w:val="sr-Cyrl-CS"/>
              </w:rPr>
            </w:pPr>
            <w:r w:rsidRPr="00C514D9">
              <w:rPr>
                <w:rFonts w:ascii="Times New Roman" w:hAnsi="Times New Roman" w:cs="Times New Roman"/>
                <w:sz w:val="18"/>
                <w:szCs w:val="20"/>
                <w:lang w:val="sr-Cyrl-CS"/>
              </w:rPr>
              <w:t>16.000.000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16.000.000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0002 (01)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sz w:val="18"/>
                <w:szCs w:val="20"/>
                <w:lang w:val="sr-Cyrl-CS"/>
              </w:rPr>
            </w:pPr>
            <w:r w:rsidRPr="00C514D9">
              <w:rPr>
                <w:rFonts w:ascii="Times New Roman" w:hAnsi="Times New Roman" w:cs="Times New Roman"/>
                <w:sz w:val="18"/>
                <w:szCs w:val="20"/>
                <w:lang w:val="sr-Cyrl-CS"/>
              </w:rPr>
              <w:t>16.000.000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16.000.000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0003- УПРАВЉАЊЕ ЈАВНИМ ПАРКИРАЛИШТИМА</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451</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Друмски саобраћај</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96</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451</w:t>
            </w: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субвенције Пословни центар</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451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0003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7 (01)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sz w:val="18"/>
                <w:szCs w:val="20"/>
                <w:lang w:val="sr-Cyrl-CS"/>
              </w:rPr>
            </w:pPr>
            <w:r w:rsidRPr="00C514D9">
              <w:rPr>
                <w:rFonts w:ascii="Times New Roman" w:hAnsi="Times New Roman" w:cs="Times New Roman"/>
                <w:sz w:val="18"/>
                <w:szCs w:val="20"/>
                <w:lang w:val="sr-Cyrl-CS"/>
              </w:rPr>
              <w:t>21.000.000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21.000.000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 1101  ПРОГРАМ 1- УРБАНИЗАМ И ПРОСТОРНО ПЛАНИРАЊЕ</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0003- УПРАВЉАЊЕ ГРАЂЕВИНСКИМ ЗЕМЉИШТЕМ</w:t>
            </w: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620</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Развој заједнице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97</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Зграде и грађевински објекти   (уређење паркова и тргова)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620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0003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r>
      <w:tr w:rsidR="007C6C17" w:rsidRPr="007C6C17" w:rsidTr="00EB2D58">
        <w:trPr>
          <w:gridAfter w:val="1"/>
          <w:wAfter w:w="15" w:type="dxa"/>
          <w:jc w:val="center"/>
        </w:trPr>
        <w:tc>
          <w:tcPr>
            <w:tcW w:w="451" w:type="dxa"/>
            <w:gridSpan w:val="3"/>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c>
          <w:tcPr>
            <w:tcW w:w="1074" w:type="dxa"/>
            <w:gridSpan w:val="4"/>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84"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 1102  ПРОГРАМ 2-КОМУНАЛНА ДЕЛАТНОСТ</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 УПРАВЉАЊЕ /ОДРЖАВАЊЕ ЈАВНИМ ОСВЕТЉЕЊЕМ</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640</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Улична расвета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98</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Стални трошкови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5.000.000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99</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700.000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100</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поправке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300.000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101</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Зграде и грађ. објекти (канделабери)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1.500.000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класиф. 640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7.500.000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7.500.000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7.500.000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7.500.000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0001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7.500.000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7.500.000</w:t>
            </w:r>
          </w:p>
        </w:tc>
      </w:tr>
      <w:tr w:rsidR="007C6C17" w:rsidRPr="007C6C17" w:rsidTr="00EB2D58">
        <w:trPr>
          <w:gridAfter w:val="1"/>
          <w:wAfter w:w="15" w:type="dxa"/>
          <w:jc w:val="center"/>
        </w:trPr>
        <w:tc>
          <w:tcPr>
            <w:tcW w:w="477" w:type="dxa"/>
            <w:gridSpan w:val="6"/>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7" w:type="dxa"/>
            <w:gridSpan w:val="4"/>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2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7.500.000</w:t>
            </w:r>
          </w:p>
        </w:tc>
        <w:tc>
          <w:tcPr>
            <w:tcW w:w="1059" w:type="dxa"/>
            <w:gridSpan w:val="3"/>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9" w:type="dxa"/>
            <w:gridSpan w:val="6"/>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7.500.000</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jc w:val="center"/>
              <w:rPr>
                <w:rFonts w:ascii="Times New Roman" w:hAnsi="Times New Roman" w:cs="Times New Roman"/>
                <w:i/>
                <w:sz w:val="20"/>
                <w:szCs w:val="20"/>
                <w:lang w:val="sr-Cyrl-CS"/>
              </w:rPr>
            </w:pPr>
            <w:r w:rsidRPr="007C6C17">
              <w:rPr>
                <w:rFonts w:ascii="Times New Roman" w:hAnsi="Times New Roman" w:cs="Times New Roman"/>
                <w:sz w:val="20"/>
                <w:szCs w:val="20"/>
                <w:lang w:val="sr-Cyrl-CS"/>
              </w:rPr>
              <w:t>ЈАВНИ РЕД И БЕЗБЕДНОСТ КЛАСИФИКОВАН НА ДРУГОМ МЕСТУ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 0602  ПРОГРАМ 15-ОПШТЕ УСЛУГЕ ЛОКАЛНЕ САМОУПРАВЕ</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 ФУНКЦИОНИСАЊЕ ЛОКАЛНЕ САМОУПРАВЕ</w:t>
            </w:r>
          </w:p>
        </w:tc>
      </w:tr>
      <w:tr w:rsidR="007C6C17" w:rsidRPr="007C6C17" w:rsidTr="00EB2D58">
        <w:trPr>
          <w:gridAfter w:val="1"/>
          <w:wAfter w:w="15" w:type="dxa"/>
          <w:jc w:val="center"/>
        </w:trPr>
        <w:tc>
          <w:tcPr>
            <w:tcW w:w="506" w:type="dxa"/>
            <w:gridSpan w:val="8"/>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38" w:type="dxa"/>
            <w:gridSpan w:val="2"/>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360</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Јавни ред и безбедност класификован на другом месту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506" w:type="dxa"/>
            <w:gridSpan w:val="8"/>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38" w:type="dxa"/>
            <w:gridSpan w:val="2"/>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102</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450.000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450.000</w:t>
            </w:r>
          </w:p>
        </w:tc>
      </w:tr>
      <w:tr w:rsidR="007C6C17" w:rsidRPr="007C6C17" w:rsidTr="00EB2D58">
        <w:trPr>
          <w:gridAfter w:val="1"/>
          <w:wAfter w:w="15" w:type="dxa"/>
          <w:jc w:val="center"/>
        </w:trPr>
        <w:tc>
          <w:tcPr>
            <w:tcW w:w="506" w:type="dxa"/>
            <w:gridSpan w:val="8"/>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38" w:type="dxa"/>
            <w:gridSpan w:val="2"/>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103</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300.000</w:t>
            </w:r>
          </w:p>
        </w:tc>
      </w:tr>
      <w:tr w:rsidR="007C6C17" w:rsidRPr="007C6C17" w:rsidTr="00EB2D58">
        <w:trPr>
          <w:gridAfter w:val="1"/>
          <w:wAfter w:w="15" w:type="dxa"/>
          <w:jc w:val="center"/>
        </w:trPr>
        <w:tc>
          <w:tcPr>
            <w:tcW w:w="506" w:type="dxa"/>
            <w:gridSpan w:val="8"/>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38" w:type="dxa"/>
            <w:gridSpan w:val="2"/>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104</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441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rPr>
              <w:t>Отплата домаћих камата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r>
      <w:tr w:rsidR="007C6C17" w:rsidRPr="007C6C17" w:rsidTr="00EB2D58">
        <w:trPr>
          <w:gridAfter w:val="1"/>
          <w:wAfter w:w="15" w:type="dxa"/>
          <w:jc w:val="center"/>
        </w:trPr>
        <w:tc>
          <w:tcPr>
            <w:tcW w:w="506" w:type="dxa"/>
            <w:gridSpan w:val="8"/>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38" w:type="dxa"/>
            <w:gridSpan w:val="2"/>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105</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rPr>
              <w:t>Зграде и грађ. објекти (пешачке стазе)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1"/>
          <w:wAfter w:w="15" w:type="dxa"/>
          <w:jc w:val="center"/>
        </w:trPr>
        <w:tc>
          <w:tcPr>
            <w:tcW w:w="506" w:type="dxa"/>
            <w:gridSpan w:val="8"/>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38" w:type="dxa"/>
            <w:gridSpan w:val="2"/>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106</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Машине и опрема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1.200.000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1.200.000</w:t>
            </w:r>
          </w:p>
        </w:tc>
      </w:tr>
      <w:tr w:rsidR="007C6C17" w:rsidRPr="007C6C17" w:rsidTr="00EB2D58">
        <w:trPr>
          <w:gridAfter w:val="1"/>
          <w:wAfter w:w="15" w:type="dxa"/>
          <w:jc w:val="center"/>
        </w:trPr>
        <w:tc>
          <w:tcPr>
            <w:tcW w:w="506" w:type="dxa"/>
            <w:gridSpan w:val="8"/>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38" w:type="dxa"/>
            <w:gridSpan w:val="2"/>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i/>
                <w:sz w:val="20"/>
                <w:szCs w:val="20"/>
                <w:lang w:val="sr-Cyrl-CS"/>
              </w:rPr>
              <w:t>Укупно за функц. класиф. 360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r>
      <w:tr w:rsidR="007C6C17" w:rsidRPr="007C6C17" w:rsidTr="00EB2D58">
        <w:trPr>
          <w:gridAfter w:val="1"/>
          <w:wAfter w:w="15" w:type="dxa"/>
          <w:jc w:val="center"/>
        </w:trPr>
        <w:tc>
          <w:tcPr>
            <w:tcW w:w="506" w:type="dxa"/>
            <w:gridSpan w:val="8"/>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38" w:type="dxa"/>
            <w:gridSpan w:val="2"/>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r>
      <w:tr w:rsidR="007C6C17" w:rsidRPr="007C6C17" w:rsidTr="00EB2D58">
        <w:trPr>
          <w:gridAfter w:val="1"/>
          <w:wAfter w:w="15" w:type="dxa"/>
          <w:jc w:val="center"/>
        </w:trPr>
        <w:tc>
          <w:tcPr>
            <w:tcW w:w="506" w:type="dxa"/>
            <w:gridSpan w:val="8"/>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38" w:type="dxa"/>
            <w:gridSpan w:val="2"/>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0001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r>
      <w:tr w:rsidR="007C6C17" w:rsidRPr="007C6C17" w:rsidTr="00EB2D58">
        <w:trPr>
          <w:gridAfter w:val="1"/>
          <w:wAfter w:w="15" w:type="dxa"/>
          <w:jc w:val="center"/>
        </w:trPr>
        <w:tc>
          <w:tcPr>
            <w:tcW w:w="506" w:type="dxa"/>
            <w:gridSpan w:val="8"/>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38" w:type="dxa"/>
            <w:gridSpan w:val="2"/>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15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1501    ПРОГРАМ 3-</w:t>
            </w: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ЛОКАЛНИ ЕКОНОМСКИ РАЗВОЈ</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lastRenderedPageBreak/>
              <w:t xml:space="preserve">                          ПА 0002-МЕРЕ АКТИВНЕ ПОЛИТИКЕ ЗАПОШЉАВАЊА</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412</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Општи послови по питању рада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107</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Текуће дотације НЗС по ЛАПЗ-у </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4.000.000</w:t>
            </w: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8.000.000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lang w:val="sr-Cyrl-CS"/>
              </w:rPr>
              <w:t xml:space="preserve">Укупно за функц. класиф. </w:t>
            </w:r>
            <w:r w:rsidRPr="007C6C17">
              <w:rPr>
                <w:rFonts w:ascii="Times New Roman" w:hAnsi="Times New Roman" w:cs="Times New Roman"/>
                <w:sz w:val="20"/>
                <w:szCs w:val="20"/>
              </w:rPr>
              <w:t>412</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4.000.000</w:t>
            </w: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8.000.000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w:t>
            </w: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Трансф. од ост. нивоа власти (07)</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4.000.000</w:t>
            </w: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0002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w:t>
            </w: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w:t>
            </w:r>
            <w:r w:rsidRPr="007C6C17">
              <w:rPr>
                <w:rFonts w:ascii="Times New Roman" w:hAnsi="Times New Roman" w:cs="Times New Roman"/>
                <w:sz w:val="20"/>
                <w:szCs w:val="20"/>
              </w:rPr>
              <w:t xml:space="preserve"> 0002</w:t>
            </w:r>
            <w:r w:rsidRPr="007C6C17">
              <w:rPr>
                <w:rFonts w:ascii="Times New Roman" w:hAnsi="Times New Roman" w:cs="Times New Roman"/>
                <w:sz w:val="20"/>
                <w:szCs w:val="20"/>
                <w:lang w:val="sr-Cyrl-CS"/>
              </w:rPr>
              <w:t xml:space="preserve"> (07)</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4.000.000</w:t>
            </w: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3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w:t>
            </w: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3 (07)</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4.000.000</w:t>
            </w: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 УНАПРЕЂЕЊЕ ПРИВРЕДНОГ И ИНВЕСТИЦИОНОГ АМБИЈЕНТА</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411</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Општи економски и комерцијални послови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108</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Зграде и грађевински објекти</w:t>
            </w:r>
            <w:r w:rsidR="0086723B">
              <w:rPr>
                <w:rFonts w:ascii="Times New Roman" w:hAnsi="Times New Roman" w:cs="Times New Roman"/>
                <w:sz w:val="20"/>
                <w:szCs w:val="20"/>
                <w:lang w:val="sr-Cyrl-CS"/>
              </w:rPr>
              <w:t xml:space="preserve"> </w:t>
            </w:r>
            <w:r w:rsidRPr="007C6C17">
              <w:rPr>
                <w:rFonts w:ascii="Times New Roman" w:hAnsi="Times New Roman" w:cs="Times New Roman"/>
                <w:sz w:val="20"/>
                <w:szCs w:val="20"/>
                <w:lang w:val="sr-Cyrl-CS"/>
              </w:rPr>
              <w:t>(сређивање Индустријске зоне)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411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0001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3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2.000.000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 0501  ПРОГРАМ 17- ЕНЕРГЕТСКА ЕФИКАСНОСТ</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 УНАПРЕЂЕЊЕ И ПОБОЉШАЊЕ ЕНЕРГЕТСКЕ  ЕФИКАСНОСТИ</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411</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Општи економски и комерцијални послови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trHeight w:val="1286"/>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109</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Зграде и грађевински објекти (замена столарије О.У.7.908.900,00, електроенергетске инсталације и инсталације за дојаву пожара 3.300.000 и 1.200.000, замена столарије на згради Дечијег вртића 1.500.000,00)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9.031.745</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4.877.155</w:t>
            </w:r>
          </w:p>
        </w:tc>
        <w:tc>
          <w:tcPr>
            <w:tcW w:w="1100" w:type="dxa"/>
            <w:gridSpan w:val="3"/>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p>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p>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p>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p>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p>
          <w:p w:rsidR="00C514D9" w:rsidRDefault="00C514D9" w:rsidP="007C6C17">
            <w:pPr>
              <w:pStyle w:val="ListParagraph"/>
              <w:spacing w:after="0" w:line="240" w:lineRule="auto"/>
              <w:ind w:left="0"/>
              <w:jc w:val="right"/>
              <w:rPr>
                <w:rFonts w:ascii="Times New Roman" w:hAnsi="Times New Roman" w:cs="Times New Roman"/>
                <w:color w:val="000000" w:themeColor="text1"/>
                <w:sz w:val="18"/>
                <w:szCs w:val="20"/>
                <w:lang w:val="en-US"/>
              </w:rPr>
            </w:pPr>
          </w:p>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13.908.900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411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9.031.745</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4.877.155</w:t>
            </w:r>
          </w:p>
        </w:tc>
        <w:tc>
          <w:tcPr>
            <w:tcW w:w="1100" w:type="dxa"/>
            <w:gridSpan w:val="3"/>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13.908.900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9.031.745</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w:t>
            </w: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9.031.745</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 из  осталих извора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4.877.155</w:t>
            </w: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4.877.155</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9.031.745</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4.877.155</w:t>
            </w:r>
          </w:p>
        </w:tc>
        <w:tc>
          <w:tcPr>
            <w:tcW w:w="1100" w:type="dxa"/>
            <w:gridSpan w:val="3"/>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13.908.900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17</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9.031.745</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4.877.155</w:t>
            </w:r>
          </w:p>
        </w:tc>
        <w:tc>
          <w:tcPr>
            <w:tcW w:w="1100" w:type="dxa"/>
            <w:gridSpan w:val="3"/>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lang w:val="sr-Cyrl-CS"/>
              </w:rPr>
            </w:pPr>
            <w:r w:rsidRPr="00C514D9">
              <w:rPr>
                <w:rFonts w:ascii="Times New Roman" w:hAnsi="Times New Roman" w:cs="Times New Roman"/>
                <w:color w:val="000000" w:themeColor="text1"/>
                <w:sz w:val="18"/>
                <w:szCs w:val="20"/>
                <w:lang w:val="sr-Cyrl-CS"/>
              </w:rPr>
              <w:t>13.908.900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1101  ПРОГРАМ 1- УРБАНИЗАМ  И  ПРОСТОРНО ПЛАНИРАЊЕ</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 ПРОСТОРНО И УРБАНИСТИЧКО ПЛАНИРАЊЕ</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620</w:t>
            </w: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Развој заједнице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110</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Зграде и грађ. објекти (пројекат за канализацију, ревизија пројекта за дечији вртић и остали пројекти)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7.500.000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7.500.000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rPr>
              <w:t>Укупно за функц. класиф. 620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7.500.000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7.500.000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7.500.000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7.500.000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0001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7.500.000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7.500.000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7.500.000</w:t>
            </w: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7.500.000</w:t>
            </w:r>
          </w:p>
        </w:tc>
      </w:tr>
      <w:tr w:rsidR="007C6C17" w:rsidRPr="007C6C17" w:rsidTr="00EB2D58">
        <w:trPr>
          <w:gridAfter w:val="1"/>
          <w:wAfter w:w="15" w:type="dxa"/>
          <w:jc w:val="center"/>
        </w:trPr>
        <w:tc>
          <w:tcPr>
            <w:tcW w:w="521" w:type="dxa"/>
            <w:gridSpan w:val="9"/>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23" w:type="dxa"/>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НАРОДНА БИБЛИОТЕКА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2" w:type="dxa"/>
            <w:gridSpan w:val="6"/>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93" w:type="dxa"/>
            <w:gridSpan w:val="5"/>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Шифра 1201    ПРОГРАМ 13 -РАЗВОЈ КУЛТУРЕ И ИНФОРМИСАЊА</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 xml:space="preserve">                          ПА 0001-ФУНКЦИОНИСАЊЕ ЛОКАЛНИХ УСТАНОВА КУЛТУРЕ</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4.02</w:t>
            </w:r>
          </w:p>
        </w:tc>
        <w:tc>
          <w:tcPr>
            <w:tcW w:w="557" w:type="dxa"/>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820</w:t>
            </w: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Услуге културе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111</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lang w:val="sr-Cyrl-CS"/>
              </w:rPr>
              <w:t>Плате, додаци и накнаде запосл</w:t>
            </w:r>
            <w:r w:rsidRPr="007C6C17">
              <w:rPr>
                <w:rFonts w:ascii="Times New Roman" w:hAnsi="Times New Roman" w:cs="Times New Roman"/>
                <w:color w:val="000000" w:themeColor="text1"/>
                <w:sz w:val="20"/>
                <w:szCs w:val="20"/>
              </w:rPr>
              <w:t>.</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6.650.000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6.650.000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112</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412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Социј</w:t>
            </w:r>
            <w:r w:rsidRPr="007C6C17">
              <w:rPr>
                <w:rFonts w:ascii="Times New Roman" w:hAnsi="Times New Roman" w:cs="Times New Roman"/>
                <w:color w:val="000000" w:themeColor="text1"/>
                <w:sz w:val="20"/>
                <w:szCs w:val="20"/>
              </w:rPr>
              <w:t>.</w:t>
            </w:r>
            <w:r w:rsidRPr="007C6C17">
              <w:rPr>
                <w:rFonts w:ascii="Times New Roman" w:hAnsi="Times New Roman" w:cs="Times New Roman"/>
                <w:color w:val="000000" w:themeColor="text1"/>
                <w:sz w:val="20"/>
                <w:szCs w:val="20"/>
                <w:lang w:val="sr-Cyrl-CS"/>
              </w:rPr>
              <w:t xml:space="preserve"> допр</w:t>
            </w:r>
            <w:r w:rsidRPr="007C6C17">
              <w:rPr>
                <w:rFonts w:ascii="Times New Roman" w:hAnsi="Times New Roman" w:cs="Times New Roman"/>
                <w:color w:val="000000" w:themeColor="text1"/>
                <w:sz w:val="20"/>
                <w:szCs w:val="20"/>
              </w:rPr>
              <w:t>.</w:t>
            </w:r>
            <w:r w:rsidRPr="007C6C17">
              <w:rPr>
                <w:rFonts w:ascii="Times New Roman" w:hAnsi="Times New Roman" w:cs="Times New Roman"/>
                <w:color w:val="000000" w:themeColor="text1"/>
                <w:sz w:val="20"/>
                <w:szCs w:val="20"/>
                <w:lang w:val="sr-Cyrl-CS"/>
              </w:rPr>
              <w:t xml:space="preserve"> на терет послодавца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1.560.000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1.560.000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113</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414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Социјална давања запосленима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114</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415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Накнаде трошкова за запослене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230.000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230.000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115</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416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Награде запосленима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180.000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180.000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116</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Стални трошкови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1.200.000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60.000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1.260.000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117</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Трошкови путовања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80.000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118</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Услуге по уговору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1.250.000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100.000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1.350.000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119</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Специјализоване услуге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120</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Текуће поправке и одржавање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100.000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250.000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121</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Материјал</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120.000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80.000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122</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431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Употреба основних средстава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123</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465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Остале дотације и трансфери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1.000.000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124</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482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Порези, обавезне таксе и казне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60.000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125</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483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Новчане казне и пенали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126</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Зграде и грађевински објекти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100.000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127</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512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Машине и опрема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80.000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128</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515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Нематеријална имовина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70.000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r w:rsidRPr="007C6C17">
              <w:rPr>
                <w:rFonts w:ascii="Times New Roman" w:hAnsi="Times New Roman" w:cs="Times New Roman"/>
                <w:i/>
                <w:color w:val="000000" w:themeColor="text1"/>
                <w:sz w:val="20"/>
                <w:szCs w:val="20"/>
                <w:lang w:val="sr-Cyrl-CS"/>
              </w:rPr>
              <w:t>Укупно за функц. класиф. 820</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rPr>
            </w:pPr>
            <w:r w:rsidRPr="00C514D9">
              <w:rPr>
                <w:rFonts w:ascii="Times New Roman" w:hAnsi="Times New Roman" w:cs="Times New Roman"/>
                <w:color w:val="000000" w:themeColor="text1"/>
                <w:sz w:val="18"/>
                <w:szCs w:val="20"/>
              </w:rPr>
              <w:t>13.040.000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510.000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13.550.000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Приходи из буџета 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rPr>
            </w:pPr>
            <w:r w:rsidRPr="00C514D9">
              <w:rPr>
                <w:rFonts w:ascii="Times New Roman" w:hAnsi="Times New Roman" w:cs="Times New Roman"/>
                <w:color w:val="000000" w:themeColor="text1"/>
                <w:sz w:val="18"/>
                <w:szCs w:val="20"/>
              </w:rPr>
              <w:t>13.040.000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13.040.000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Сопствени приходи 04</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510.000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510.000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Укупно за ПА 0001  (01)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color w:val="000000" w:themeColor="text1"/>
                <w:sz w:val="18"/>
                <w:szCs w:val="20"/>
              </w:rPr>
            </w:pPr>
            <w:r w:rsidRPr="00C514D9">
              <w:rPr>
                <w:rFonts w:ascii="Times New Roman" w:hAnsi="Times New Roman" w:cs="Times New Roman"/>
                <w:color w:val="000000" w:themeColor="text1"/>
                <w:sz w:val="18"/>
                <w:szCs w:val="20"/>
              </w:rPr>
              <w:t>13.040.000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13.040.000</w:t>
            </w:r>
          </w:p>
        </w:tc>
      </w:tr>
      <w:tr w:rsidR="007C6C17" w:rsidRPr="007C6C17" w:rsidTr="00EB2D58">
        <w:trPr>
          <w:gridAfter w:val="1"/>
          <w:wAfter w:w="15" w:type="dxa"/>
          <w:jc w:val="center"/>
        </w:trPr>
        <w:tc>
          <w:tcPr>
            <w:tcW w:w="460" w:type="dxa"/>
            <w:gridSpan w:val="4"/>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8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tcPr>
          <w:p w:rsidR="007C6C17" w:rsidRPr="007C6C17" w:rsidRDefault="007C6C17" w:rsidP="007C6C17">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34" w:type="dxa"/>
            <w:gridSpan w:val="6"/>
          </w:tcPr>
          <w:p w:rsidR="007C6C17" w:rsidRPr="007C6C17" w:rsidRDefault="007C6C17" w:rsidP="007C6C17">
            <w:pPr>
              <w:pStyle w:val="ListParagraph"/>
              <w:spacing w:after="0" w:line="240" w:lineRule="auto"/>
              <w:ind w:left="0"/>
              <w:rPr>
                <w:rFonts w:ascii="Times New Roman" w:hAnsi="Times New Roman" w:cs="Times New Roman"/>
                <w:color w:val="000000" w:themeColor="text1"/>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color w:val="000000" w:themeColor="text1"/>
                <w:sz w:val="20"/>
                <w:szCs w:val="20"/>
                <w:lang w:val="sr-Cyrl-CS"/>
              </w:rPr>
            </w:pPr>
            <w:r w:rsidRPr="007C6C17">
              <w:rPr>
                <w:rFonts w:ascii="Times New Roman" w:hAnsi="Times New Roman" w:cs="Times New Roman"/>
                <w:i/>
                <w:color w:val="000000" w:themeColor="text1"/>
                <w:sz w:val="20"/>
                <w:szCs w:val="20"/>
                <w:lang w:val="sr-Cyrl-CS"/>
              </w:rPr>
              <w:t>Укупно за ПА 0001 (04)</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510.000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510.000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1418" w:hanging="1276"/>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 xml:space="preserve">                    ПА 0003-</w:t>
            </w:r>
            <w:r w:rsidRPr="007C6C17">
              <w:rPr>
                <w:rFonts w:ascii="Times New Roman" w:hAnsi="Times New Roman" w:cs="Times New Roman"/>
                <w:color w:val="000000" w:themeColor="text1"/>
                <w:sz w:val="20"/>
                <w:szCs w:val="20"/>
              </w:rPr>
              <w:t xml:space="preserve">  </w:t>
            </w:r>
            <w:r w:rsidRPr="007C6C17">
              <w:rPr>
                <w:rFonts w:ascii="Times New Roman" w:hAnsi="Times New Roman" w:cs="Times New Roman"/>
                <w:color w:val="000000" w:themeColor="text1"/>
                <w:sz w:val="20"/>
                <w:szCs w:val="20"/>
                <w:lang w:val="sr-Cyrl-CS"/>
              </w:rPr>
              <w:t xml:space="preserve">УНАПРЕЂЕЊЕ СИСТЕМА ОЧУВАЊА И ПРЕДСТАВЉАЊА </w:t>
            </w:r>
          </w:p>
          <w:p w:rsidR="007C6C17" w:rsidRPr="007C6C17" w:rsidRDefault="007C6C17" w:rsidP="007C6C17">
            <w:pPr>
              <w:pStyle w:val="ListParagraph"/>
              <w:spacing w:after="0" w:line="240" w:lineRule="auto"/>
              <w:ind w:left="1418" w:hanging="1276"/>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 xml:space="preserve">                                      КУЛТУРНО-ИСТОРИЈСКОГНАСЛЕЂА</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93" w:type="dxa"/>
            <w:gridSpan w:val="7"/>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hanging="94"/>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820</w:t>
            </w: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Услуге културе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7C6C17" w:rsidRPr="007C6C17" w:rsidTr="00EB2D58">
        <w:trPr>
          <w:jc w:val="center"/>
        </w:trPr>
        <w:tc>
          <w:tcPr>
            <w:tcW w:w="451"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93" w:type="dxa"/>
            <w:gridSpan w:val="7"/>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129</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422</w:t>
            </w:r>
          </w:p>
        </w:tc>
        <w:tc>
          <w:tcPr>
            <w:tcW w:w="3251" w:type="dxa"/>
            <w:gridSpan w:val="5"/>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Трошкови путовања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367.000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72" w:type="dxa"/>
            <w:gridSpan w:val="6"/>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367.000</w:t>
            </w:r>
          </w:p>
        </w:tc>
      </w:tr>
      <w:tr w:rsidR="007C6C17" w:rsidRPr="007C6C17" w:rsidTr="00EB2D58">
        <w:trPr>
          <w:jc w:val="center"/>
        </w:trPr>
        <w:tc>
          <w:tcPr>
            <w:tcW w:w="451"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93" w:type="dxa"/>
            <w:gridSpan w:val="7"/>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130</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423</w:t>
            </w:r>
          </w:p>
        </w:tc>
        <w:tc>
          <w:tcPr>
            <w:tcW w:w="3251" w:type="dxa"/>
            <w:gridSpan w:val="5"/>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Услуге по уговору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620.000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27.000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72" w:type="dxa"/>
            <w:gridSpan w:val="6"/>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647.000</w:t>
            </w:r>
          </w:p>
        </w:tc>
      </w:tr>
      <w:tr w:rsidR="007C6C17" w:rsidRPr="007C6C17" w:rsidTr="00EB2D58">
        <w:trPr>
          <w:jc w:val="center"/>
        </w:trPr>
        <w:tc>
          <w:tcPr>
            <w:tcW w:w="451"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93" w:type="dxa"/>
            <w:gridSpan w:val="7"/>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131</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424</w:t>
            </w:r>
          </w:p>
        </w:tc>
        <w:tc>
          <w:tcPr>
            <w:tcW w:w="3251" w:type="dxa"/>
            <w:gridSpan w:val="5"/>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Специјализ. услуге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443.000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72" w:type="dxa"/>
            <w:gridSpan w:val="6"/>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443.000</w:t>
            </w:r>
          </w:p>
        </w:tc>
      </w:tr>
      <w:tr w:rsidR="007C6C17" w:rsidRPr="007C6C17" w:rsidTr="00EB2D58">
        <w:trPr>
          <w:jc w:val="center"/>
        </w:trPr>
        <w:tc>
          <w:tcPr>
            <w:tcW w:w="451"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93" w:type="dxa"/>
            <w:gridSpan w:val="7"/>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132</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426</w:t>
            </w:r>
          </w:p>
        </w:tc>
        <w:tc>
          <w:tcPr>
            <w:tcW w:w="3251" w:type="dxa"/>
            <w:gridSpan w:val="5"/>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Материјал</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257.000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72" w:type="dxa"/>
            <w:gridSpan w:val="6"/>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259.000</w:t>
            </w:r>
          </w:p>
        </w:tc>
      </w:tr>
      <w:tr w:rsidR="007C6C17" w:rsidRPr="007C6C17" w:rsidTr="00EB2D58">
        <w:trPr>
          <w:jc w:val="center"/>
        </w:trPr>
        <w:tc>
          <w:tcPr>
            <w:tcW w:w="451"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93" w:type="dxa"/>
            <w:gridSpan w:val="7"/>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Укупно за функц. класиф. 820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1.687.000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29.000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72" w:type="dxa"/>
            <w:gridSpan w:val="6"/>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1.716.000</w:t>
            </w:r>
          </w:p>
        </w:tc>
      </w:tr>
      <w:tr w:rsidR="007C6C17" w:rsidRPr="007C6C17" w:rsidTr="00EB2D58">
        <w:trPr>
          <w:jc w:val="center"/>
        </w:trPr>
        <w:tc>
          <w:tcPr>
            <w:tcW w:w="451"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93" w:type="dxa"/>
            <w:gridSpan w:val="7"/>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1.687.000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72" w:type="dxa"/>
            <w:gridSpan w:val="6"/>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1.687.000</w:t>
            </w:r>
          </w:p>
        </w:tc>
      </w:tr>
      <w:tr w:rsidR="007C6C17" w:rsidRPr="007C6C17" w:rsidTr="00EB2D58">
        <w:trPr>
          <w:jc w:val="center"/>
        </w:trPr>
        <w:tc>
          <w:tcPr>
            <w:tcW w:w="451"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93" w:type="dxa"/>
            <w:gridSpan w:val="7"/>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Сопствени приходи (04)</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29.000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72" w:type="dxa"/>
            <w:gridSpan w:val="6"/>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29.000</w:t>
            </w:r>
          </w:p>
        </w:tc>
      </w:tr>
      <w:tr w:rsidR="007C6C17" w:rsidRPr="007C6C17" w:rsidTr="00EB2D58">
        <w:trPr>
          <w:jc w:val="center"/>
        </w:trPr>
        <w:tc>
          <w:tcPr>
            <w:tcW w:w="451"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93" w:type="dxa"/>
            <w:gridSpan w:val="7"/>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Укупно за ПА 0002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1.687.000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72" w:type="dxa"/>
            <w:gridSpan w:val="6"/>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1.687.000</w:t>
            </w:r>
          </w:p>
        </w:tc>
      </w:tr>
      <w:tr w:rsidR="007C6C17" w:rsidRPr="007C6C17" w:rsidTr="00EB2D58">
        <w:trPr>
          <w:jc w:val="center"/>
        </w:trPr>
        <w:tc>
          <w:tcPr>
            <w:tcW w:w="451" w:type="dxa"/>
            <w:gridSpan w:val="3"/>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93" w:type="dxa"/>
            <w:gridSpan w:val="7"/>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7C6C17" w:rsidRPr="007C6C17" w:rsidRDefault="007C6C17" w:rsidP="007C6C17">
            <w:pPr>
              <w:pStyle w:val="ListParagraph"/>
              <w:spacing w:after="0" w:line="240" w:lineRule="auto"/>
              <w:ind w:left="0"/>
              <w:jc w:val="both"/>
              <w:rPr>
                <w:rFonts w:ascii="Times New Roman" w:hAnsi="Times New Roman" w:cs="Times New Roman"/>
                <w:color w:val="000000" w:themeColor="text1"/>
                <w:sz w:val="20"/>
                <w:szCs w:val="20"/>
                <w:lang w:val="sr-Cyrl-CS"/>
              </w:rPr>
            </w:pPr>
            <w:r w:rsidRPr="007C6C17">
              <w:rPr>
                <w:rFonts w:ascii="Times New Roman" w:hAnsi="Times New Roman" w:cs="Times New Roman"/>
                <w:color w:val="000000" w:themeColor="text1"/>
                <w:sz w:val="20"/>
                <w:szCs w:val="20"/>
                <w:lang w:val="sr-Cyrl-CS"/>
              </w:rPr>
              <w:t>Укупно за ПА 0002 (04)</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29.000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72" w:type="dxa"/>
            <w:gridSpan w:val="6"/>
          </w:tcPr>
          <w:p w:rsidR="007C6C17" w:rsidRPr="007C6C17" w:rsidRDefault="007C6C17" w:rsidP="007C6C17">
            <w:pPr>
              <w:pStyle w:val="ListParagraph"/>
              <w:spacing w:after="0" w:line="240" w:lineRule="auto"/>
              <w:ind w:left="0"/>
              <w:jc w:val="right"/>
              <w:rPr>
                <w:rFonts w:ascii="Times New Roman" w:hAnsi="Times New Roman" w:cs="Times New Roman"/>
                <w:color w:val="000000" w:themeColor="text1"/>
                <w:sz w:val="20"/>
                <w:szCs w:val="20"/>
              </w:rPr>
            </w:pPr>
            <w:r w:rsidRPr="007C6C17">
              <w:rPr>
                <w:rFonts w:ascii="Times New Roman" w:hAnsi="Times New Roman" w:cs="Times New Roman"/>
                <w:color w:val="000000" w:themeColor="text1"/>
                <w:sz w:val="20"/>
                <w:szCs w:val="20"/>
              </w:rPr>
              <w:t>29.000</w:t>
            </w:r>
          </w:p>
        </w:tc>
      </w:tr>
      <w:tr w:rsidR="007C6C17" w:rsidRPr="007C6C17" w:rsidTr="00C514D9">
        <w:trPr>
          <w:jc w:val="center"/>
        </w:trPr>
        <w:tc>
          <w:tcPr>
            <w:tcW w:w="10527" w:type="dxa"/>
            <w:gridSpan w:val="40"/>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 xml:space="preserve">ПА 0002-ЈАЧАЊЕ КУЛТУРНЕ ПРОДУКЦИЈЕ И УМЕТНИЧКОГ СТВАРАЛАШТВА                      </w:t>
            </w:r>
            <w:r w:rsidRPr="007C6C17">
              <w:rPr>
                <w:rFonts w:ascii="Times New Roman" w:hAnsi="Times New Roman" w:cs="Times New Roman"/>
                <w:sz w:val="20"/>
                <w:szCs w:val="20"/>
              </w:rPr>
              <w:t xml:space="preserve">  </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hanging="113"/>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820</w:t>
            </w: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51" w:type="dxa"/>
            <w:gridSpan w:val="5"/>
          </w:tcPr>
          <w:p w:rsidR="007C6C17" w:rsidRPr="007C6C17" w:rsidRDefault="007C6C17" w:rsidP="007C6C17">
            <w:pPr>
              <w:pStyle w:val="NoSpacing"/>
              <w:rPr>
                <w:rFonts w:ascii="Times New Roman" w:hAnsi="Times New Roman" w:cs="Times New Roman"/>
                <w:sz w:val="20"/>
                <w:szCs w:val="20"/>
              </w:rPr>
            </w:pPr>
            <w:r w:rsidRPr="007C6C17">
              <w:rPr>
                <w:rFonts w:ascii="Times New Roman" w:hAnsi="Times New Roman" w:cs="Times New Roman"/>
                <w:sz w:val="20"/>
                <w:szCs w:val="20"/>
              </w:rPr>
              <w:t>Услуге културе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133</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422</w:t>
            </w:r>
          </w:p>
        </w:tc>
        <w:tc>
          <w:tcPr>
            <w:tcW w:w="3251" w:type="dxa"/>
            <w:gridSpan w:val="5"/>
          </w:tcPr>
          <w:p w:rsidR="007C6C17" w:rsidRPr="007C6C17" w:rsidRDefault="007C6C17" w:rsidP="007C6C17">
            <w:pPr>
              <w:pStyle w:val="NoSpacing"/>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Трошкови путовања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w:t>
            </w: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w:t>
            </w: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134</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158.000</w:t>
            </w: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38.000</w:t>
            </w: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196.000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135</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424</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Специјализоване услуге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77.000</w:t>
            </w: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85.000</w:t>
            </w: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162.000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136</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426</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71.000</w:t>
            </w: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17.000</w:t>
            </w: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88.000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820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321.000</w:t>
            </w: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w:t>
            </w: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471.000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321.000</w:t>
            </w: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321.000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Сопствени приходи (04)</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w:t>
            </w: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0003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321.000</w:t>
            </w: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321.000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0003 (04)</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w:t>
            </w: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13 (01)</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sz w:val="18"/>
                <w:szCs w:val="20"/>
              </w:rPr>
            </w:pPr>
            <w:r w:rsidRPr="00C514D9">
              <w:rPr>
                <w:rFonts w:ascii="Times New Roman" w:hAnsi="Times New Roman" w:cs="Times New Roman"/>
                <w:sz w:val="18"/>
                <w:szCs w:val="20"/>
              </w:rPr>
              <w:t>15.048.000</w:t>
            </w: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15.048.000</w:t>
            </w:r>
          </w:p>
        </w:tc>
      </w:tr>
      <w:tr w:rsidR="007C6C17" w:rsidRPr="007C6C17" w:rsidTr="00EB2D58">
        <w:trPr>
          <w:gridAfter w:val="1"/>
          <w:wAfter w:w="15" w:type="dxa"/>
          <w:jc w:val="center"/>
        </w:trPr>
        <w:tc>
          <w:tcPr>
            <w:tcW w:w="435" w:type="dxa"/>
            <w:tcBorders>
              <w:righ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609" w:type="dxa"/>
            <w:gridSpan w:val="9"/>
            <w:tcBorders>
              <w:left w:val="single" w:sz="4" w:space="0" w:color="auto"/>
            </w:tcBorders>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13 (04)</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88" w:type="dxa"/>
            <w:gridSpan w:val="8"/>
            <w:tcBorders>
              <w:righ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689.000</w:t>
            </w:r>
          </w:p>
        </w:tc>
        <w:tc>
          <w:tcPr>
            <w:tcW w:w="970" w:type="dxa"/>
            <w:tcBorders>
              <w:left w:val="single" w:sz="4" w:space="0" w:color="auto"/>
            </w:tcBorders>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689.000</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СПОРТСКИ ЦЕНТАР ЋИЋЕВАЦ</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2158" w:type="dxa"/>
            <w:gridSpan w:val="9"/>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Шифра 1301    ПРОГРАМ 14-РАЗВОЈ СПОРТА И ОМЛАДИНЕ</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w:t>
            </w:r>
            <w:r w:rsidRPr="007C6C17">
              <w:rPr>
                <w:rFonts w:ascii="Times New Roman" w:hAnsi="Times New Roman" w:cs="Times New Roman"/>
                <w:sz w:val="20"/>
                <w:szCs w:val="20"/>
              </w:rPr>
              <w:t>4</w:t>
            </w:r>
            <w:r w:rsidRPr="007C6C17">
              <w:rPr>
                <w:rFonts w:ascii="Times New Roman" w:hAnsi="Times New Roman" w:cs="Times New Roman"/>
                <w:sz w:val="20"/>
                <w:szCs w:val="20"/>
                <w:lang w:val="sr-Cyrl-CS"/>
              </w:rPr>
              <w:t>-ФУНКЦИОНИСАЊЕ ЛОКАЛНИХ СПОРТСКИХ УСТАНОВА</w:t>
            </w:r>
          </w:p>
        </w:tc>
      </w:tr>
      <w:tr w:rsidR="007C6C17" w:rsidRPr="007C6C17" w:rsidTr="00EB2D58">
        <w:trPr>
          <w:gridAfter w:val="1"/>
          <w:wAfter w:w="15" w:type="dxa"/>
          <w:trHeight w:val="102"/>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4.03</w:t>
            </w: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810</w:t>
            </w: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Спортски центар Ћићевац</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trHeight w:val="106"/>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137</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Плате, додаци и накн. запосл.</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2.250.000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2.300.000</w:t>
            </w:r>
          </w:p>
        </w:tc>
      </w:tr>
      <w:tr w:rsidR="007C6C17" w:rsidRPr="007C6C17" w:rsidTr="00EB2D58">
        <w:trPr>
          <w:gridAfter w:val="1"/>
          <w:wAfter w:w="15" w:type="dxa"/>
          <w:trHeight w:val="82"/>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138</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 допр. на терет послодавца</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403.000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403.000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139</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 давања запосленима</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70.000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140</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трошк. за запослене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80.000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141</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Стални трошкови</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840.000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98.000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938.000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142</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Трошкови путовања</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143</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1.730.000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95.000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1.825.000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144</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Специјализоване услуге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90.000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145</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поправке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170.000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320.000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146</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315.000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220.000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535.000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147</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431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Амортизација некретнина и опреме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148</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Остале дотације и трансфери</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350.000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350.000</w:t>
            </w:r>
          </w:p>
        </w:tc>
      </w:tr>
      <w:tr w:rsidR="007C6C17" w:rsidRPr="007C6C17" w:rsidTr="00EB2D58">
        <w:trPr>
          <w:gridAfter w:val="1"/>
          <w:wAfter w:w="15" w:type="dxa"/>
          <w:trHeight w:val="212"/>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149</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Дотације невл. организацијама</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150.000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150</w:t>
            </w: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Машине и опрема</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460.000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класиф. 810</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6.708.000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833.000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7.541.000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6.708.000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6.708.000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Сопствени приходи 04</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833.000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833.000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0004 (01)</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6.708.000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6.708.000</w:t>
            </w:r>
          </w:p>
        </w:tc>
      </w:tr>
      <w:tr w:rsidR="007C6C17" w:rsidRPr="007C6C17" w:rsidTr="00EB2D58">
        <w:trPr>
          <w:gridAfter w:val="1"/>
          <w:wAfter w:w="15" w:type="dxa"/>
          <w:trHeight w:val="70"/>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 xml:space="preserve">Укупно за ПА 0004 (04) </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833.000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833.000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14 (01)</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6.708.000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6.708.000</w:t>
            </w:r>
          </w:p>
        </w:tc>
      </w:tr>
      <w:tr w:rsidR="007C6C17" w:rsidRPr="007C6C17" w:rsidTr="00EB2D58">
        <w:trPr>
          <w:gridAfter w:val="1"/>
          <w:wAfter w:w="15" w:type="dxa"/>
          <w:jc w:val="center"/>
        </w:trPr>
        <w:tc>
          <w:tcPr>
            <w:tcW w:w="451"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93"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7"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34"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14 (04)</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833.000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833.000</w:t>
            </w:r>
          </w:p>
        </w:tc>
      </w:tr>
      <w:tr w:rsidR="007C6C17" w:rsidRPr="007C6C17" w:rsidTr="00EB2D58">
        <w:trPr>
          <w:gridAfter w:val="1"/>
          <w:wAfter w:w="15" w:type="dxa"/>
          <w:jc w:val="center"/>
        </w:trPr>
        <w:tc>
          <w:tcPr>
            <w:tcW w:w="477" w:type="dxa"/>
            <w:gridSpan w:val="6"/>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7" w:type="dxa"/>
            <w:gridSpan w:val="4"/>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628" w:type="dxa"/>
            <w:gridSpan w:val="5"/>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665" w:type="dxa"/>
            <w:gridSpan w:val="3"/>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ПРЕДШКОЛСКО ОБРАЗОВАЊЕ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2020" w:type="dxa"/>
            <w:gridSpan w:val="8"/>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w:t>
            </w:r>
            <w:r w:rsidRPr="007C6C17">
              <w:rPr>
                <w:rFonts w:ascii="Times New Roman" w:hAnsi="Times New Roman" w:cs="Times New Roman"/>
                <w:sz w:val="20"/>
                <w:szCs w:val="20"/>
              </w:rPr>
              <w:t xml:space="preserve"> 2001</w:t>
            </w:r>
            <w:r w:rsidRPr="007C6C17">
              <w:rPr>
                <w:rFonts w:ascii="Times New Roman" w:hAnsi="Times New Roman" w:cs="Times New Roman"/>
                <w:sz w:val="20"/>
                <w:szCs w:val="20"/>
                <w:lang w:val="sr-Cyrl-CS"/>
              </w:rPr>
              <w:t xml:space="preserve">    ПРОГРАМ </w:t>
            </w:r>
            <w:r w:rsidRPr="007C6C17">
              <w:rPr>
                <w:rFonts w:ascii="Times New Roman" w:hAnsi="Times New Roman" w:cs="Times New Roman"/>
                <w:sz w:val="20"/>
                <w:szCs w:val="20"/>
              </w:rPr>
              <w:t>8</w:t>
            </w:r>
            <w:r w:rsidRPr="007C6C17">
              <w:rPr>
                <w:rFonts w:ascii="Times New Roman" w:hAnsi="Times New Roman" w:cs="Times New Roman"/>
                <w:sz w:val="20"/>
                <w:szCs w:val="20"/>
                <w:lang w:val="sr-Cyrl-CS"/>
              </w:rPr>
              <w:t xml:space="preserve">-ПРЕДШКОЛСКО ВАСПИТАЊЕ </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0001- ФУНКЦИОНИСАЊЕ ПРЕДШКОЛСКИХ УСТАНОВА</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EB2D58" w:rsidRDefault="007C6C17" w:rsidP="007C6C17">
            <w:pPr>
              <w:pStyle w:val="ListParagraph"/>
              <w:spacing w:after="0" w:line="240" w:lineRule="auto"/>
              <w:ind w:left="0"/>
              <w:rPr>
                <w:rFonts w:ascii="Times New Roman" w:hAnsi="Times New Roman" w:cs="Times New Roman"/>
                <w:sz w:val="18"/>
                <w:szCs w:val="20"/>
                <w:lang w:val="sr-Cyrl-CS"/>
              </w:rPr>
            </w:pPr>
            <w:r w:rsidRPr="00EB2D58">
              <w:rPr>
                <w:rFonts w:ascii="Times New Roman" w:hAnsi="Times New Roman" w:cs="Times New Roman"/>
                <w:sz w:val="18"/>
                <w:szCs w:val="20"/>
                <w:lang w:val="sr-Cyrl-CS"/>
              </w:rPr>
              <w:t>4.04</w:t>
            </w:r>
          </w:p>
        </w:tc>
        <w:tc>
          <w:tcPr>
            <w:tcW w:w="563" w:type="dxa"/>
            <w:gridSpan w:val="2"/>
          </w:tcPr>
          <w:p w:rsidR="007C6C17" w:rsidRPr="00C514D9" w:rsidRDefault="007C6C17" w:rsidP="007C6C17">
            <w:pPr>
              <w:pStyle w:val="ListParagraph"/>
              <w:spacing w:after="0" w:line="240" w:lineRule="auto"/>
              <w:ind w:left="0"/>
              <w:jc w:val="both"/>
              <w:rPr>
                <w:rFonts w:ascii="Times New Roman" w:hAnsi="Times New Roman" w:cs="Times New Roman"/>
                <w:sz w:val="16"/>
                <w:szCs w:val="20"/>
                <w:lang w:val="sr-Cyrl-CS"/>
              </w:rPr>
            </w:pPr>
            <w:r w:rsidRPr="00C514D9">
              <w:rPr>
                <w:rFonts w:ascii="Times New Roman" w:hAnsi="Times New Roman" w:cs="Times New Roman"/>
                <w:sz w:val="16"/>
                <w:szCs w:val="20"/>
                <w:lang w:val="sr-Cyrl-CS"/>
              </w:rPr>
              <w:t>911</w:t>
            </w: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Предшколско васпитање и образовање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2020" w:type="dxa"/>
            <w:gridSpan w:val="8"/>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151</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Плате, додаци и накнаде запосл.</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14.546.000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C514D9" w:rsidRDefault="007C6C17" w:rsidP="007C6C17">
            <w:pPr>
              <w:pStyle w:val="ListParagraph"/>
              <w:spacing w:after="0" w:line="240" w:lineRule="auto"/>
              <w:ind w:left="0"/>
              <w:jc w:val="right"/>
              <w:rPr>
                <w:rFonts w:ascii="Times New Roman" w:hAnsi="Times New Roman" w:cs="Times New Roman"/>
                <w:sz w:val="18"/>
                <w:szCs w:val="20"/>
                <w:lang w:val="sr-Cyrl-CS"/>
              </w:rPr>
            </w:pPr>
            <w:r w:rsidRPr="00C514D9">
              <w:rPr>
                <w:rFonts w:ascii="Times New Roman" w:hAnsi="Times New Roman" w:cs="Times New Roman"/>
                <w:sz w:val="18"/>
                <w:szCs w:val="20"/>
                <w:lang w:val="sr-Cyrl-CS"/>
              </w:rPr>
              <w:t>1.900.000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16.446.000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152</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Социјални доприн. на терет посл.</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2.558.000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370.000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2.928.000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153</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Социјална давања запосл.</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154</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за запослене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400.000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155</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Награде запосл. и ост. пос. расх.</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200.000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156</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Стални трошкови</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750.000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850.000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1.600.000</w:t>
            </w:r>
          </w:p>
        </w:tc>
      </w:tr>
      <w:tr w:rsidR="007C6C17" w:rsidRPr="007C6C17" w:rsidTr="00EB2D58">
        <w:trPr>
          <w:gridAfter w:val="1"/>
          <w:wAfter w:w="15" w:type="dxa"/>
          <w:trHeight w:val="82"/>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157</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Трошкови путовања</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30.000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190.000</w:t>
            </w:r>
          </w:p>
        </w:tc>
      </w:tr>
      <w:tr w:rsidR="007C6C17" w:rsidRPr="007C6C17" w:rsidTr="00EB2D58">
        <w:trPr>
          <w:gridAfter w:val="1"/>
          <w:wAfter w:w="15" w:type="dxa"/>
          <w:trHeight w:val="72"/>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158</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740.000</w:t>
            </w:r>
          </w:p>
        </w:tc>
        <w:tc>
          <w:tcPr>
            <w:tcW w:w="1027" w:type="dxa"/>
            <w:gridSpan w:val="6"/>
          </w:tcPr>
          <w:p w:rsidR="007C6C17" w:rsidRPr="007C6C17" w:rsidRDefault="007C6C17" w:rsidP="007C6C17">
            <w:pPr>
              <w:pStyle w:val="ListParagraph"/>
              <w:tabs>
                <w:tab w:val="right" w:pos="881"/>
              </w:tabs>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rPr>
              <w:tab/>
              <w:t>1.000.000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1.740.000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159</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424</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Специјализоване услуге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850.000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550.000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1.400.00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160</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поправке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270.000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370.000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161</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400.000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5.400.000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162</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431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Употреба основних средстава</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163</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Остале дотације и трансфери</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2.160.000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2.160.000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164</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472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за соц. зашт.-треће дете и превоз деце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165</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Порези и таксе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200.000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166</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Зграде и грађ. објекти (реконструкција крова)</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167</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Машине и опрема</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класиф. 911</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31.584.000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993" w:type="dxa"/>
            <w:gridSpan w:val="2"/>
          </w:tcPr>
          <w:p w:rsidR="007C6C17" w:rsidRPr="00C514D9" w:rsidRDefault="007C6C17" w:rsidP="007C6C17">
            <w:pPr>
              <w:pStyle w:val="ListParagraph"/>
              <w:spacing w:after="0" w:line="240" w:lineRule="auto"/>
              <w:ind w:left="0"/>
              <w:jc w:val="right"/>
              <w:rPr>
                <w:rFonts w:ascii="Times New Roman" w:hAnsi="Times New Roman" w:cs="Times New Roman"/>
                <w:sz w:val="18"/>
                <w:szCs w:val="20"/>
                <w:lang w:val="sr-Cyrl-CS"/>
              </w:rPr>
            </w:pPr>
            <w:r w:rsidRPr="00C514D9">
              <w:rPr>
                <w:rFonts w:ascii="Times New Roman" w:hAnsi="Times New Roman" w:cs="Times New Roman"/>
                <w:sz w:val="18"/>
                <w:szCs w:val="20"/>
                <w:lang w:val="sr-Cyrl-CS"/>
              </w:rPr>
              <w:t>3.500.000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37.084.000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31.584.000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31.584.000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Сопствени приходи 04</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Трансфер од др. нивоа власти (07)</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C514D9" w:rsidRDefault="007C6C17" w:rsidP="007C6C17">
            <w:pPr>
              <w:pStyle w:val="ListParagraph"/>
              <w:spacing w:after="0" w:line="240" w:lineRule="auto"/>
              <w:ind w:left="0"/>
              <w:jc w:val="right"/>
              <w:rPr>
                <w:rFonts w:ascii="Times New Roman" w:hAnsi="Times New Roman" w:cs="Times New Roman"/>
                <w:sz w:val="18"/>
                <w:szCs w:val="20"/>
                <w:lang w:val="sr-Cyrl-CS"/>
              </w:rPr>
            </w:pPr>
            <w:r w:rsidRPr="00C514D9">
              <w:rPr>
                <w:rFonts w:ascii="Times New Roman" w:hAnsi="Times New Roman" w:cs="Times New Roman"/>
                <w:sz w:val="18"/>
                <w:szCs w:val="20"/>
                <w:lang w:val="sr-Cyrl-CS"/>
              </w:rPr>
              <w:t>3.500.000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3.500.000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Укупно за ПА 0001 (01) </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31.584.000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31.584.000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0001 (04)</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0001 (07)</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C514D9" w:rsidRDefault="007C6C17" w:rsidP="007C6C17">
            <w:pPr>
              <w:pStyle w:val="ListParagraph"/>
              <w:spacing w:after="0" w:line="240" w:lineRule="auto"/>
              <w:ind w:left="0"/>
              <w:jc w:val="right"/>
              <w:rPr>
                <w:rFonts w:ascii="Times New Roman" w:hAnsi="Times New Roman" w:cs="Times New Roman"/>
                <w:sz w:val="18"/>
                <w:szCs w:val="20"/>
                <w:lang w:val="sr-Cyrl-CS"/>
              </w:rPr>
            </w:pPr>
            <w:r w:rsidRPr="00C514D9">
              <w:rPr>
                <w:rFonts w:ascii="Times New Roman" w:hAnsi="Times New Roman" w:cs="Times New Roman"/>
                <w:sz w:val="18"/>
                <w:szCs w:val="20"/>
                <w:lang w:val="sr-Cyrl-CS"/>
              </w:rPr>
              <w:t>3.500.000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3.500.000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8 (01)</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31.584.000</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31.584.000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8 (04)</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8 (07)</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1027"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w:t>
            </w:r>
          </w:p>
        </w:tc>
        <w:tc>
          <w:tcPr>
            <w:tcW w:w="993" w:type="dxa"/>
            <w:gridSpan w:val="2"/>
          </w:tcPr>
          <w:p w:rsidR="007C6C17" w:rsidRPr="00C514D9" w:rsidRDefault="007C6C17" w:rsidP="007C6C17">
            <w:pPr>
              <w:pStyle w:val="ListParagraph"/>
              <w:spacing w:after="0" w:line="240" w:lineRule="auto"/>
              <w:ind w:left="0"/>
              <w:jc w:val="right"/>
              <w:rPr>
                <w:rFonts w:ascii="Times New Roman" w:hAnsi="Times New Roman" w:cs="Times New Roman"/>
                <w:sz w:val="18"/>
                <w:szCs w:val="20"/>
                <w:lang w:val="sr-Cyrl-CS"/>
              </w:rPr>
            </w:pPr>
            <w:r w:rsidRPr="00C514D9">
              <w:rPr>
                <w:rFonts w:ascii="Times New Roman" w:hAnsi="Times New Roman" w:cs="Times New Roman"/>
                <w:sz w:val="18"/>
                <w:szCs w:val="20"/>
                <w:lang w:val="sr-Cyrl-CS"/>
              </w:rPr>
              <w:t>3.500.000</w:t>
            </w: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3.500.000</w:t>
            </w:r>
          </w:p>
        </w:tc>
      </w:tr>
      <w:tr w:rsidR="007C6C17" w:rsidRPr="007C6C17" w:rsidTr="00EB2D58">
        <w:trPr>
          <w:gridAfter w:val="1"/>
          <w:wAfter w:w="15" w:type="dxa"/>
          <w:jc w:val="center"/>
        </w:trPr>
        <w:tc>
          <w:tcPr>
            <w:tcW w:w="1044" w:type="dxa"/>
            <w:gridSpan w:val="10"/>
          </w:tcPr>
          <w:p w:rsidR="007C6C17" w:rsidRPr="007C6C17" w:rsidRDefault="007C6C17" w:rsidP="007C6C17">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2"/>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563" w:type="dxa"/>
          </w:tcPr>
          <w:p w:rsidR="007C6C17" w:rsidRPr="007C6C17" w:rsidRDefault="007C6C17" w:rsidP="007C6C17">
            <w:pPr>
              <w:pStyle w:val="ListParagraph"/>
              <w:spacing w:after="0" w:line="240" w:lineRule="auto"/>
              <w:ind w:left="0"/>
              <w:jc w:val="center"/>
              <w:rPr>
                <w:rFonts w:ascii="Times New Roman" w:hAnsi="Times New Roman" w:cs="Times New Roman"/>
                <w:color w:val="FF0000"/>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7C6C17" w:rsidRPr="007C6C17" w:rsidRDefault="007C6C17" w:rsidP="007C6C17">
            <w:pPr>
              <w:pStyle w:val="ListParagraph"/>
              <w:spacing w:after="0" w:line="240" w:lineRule="auto"/>
              <w:ind w:left="0"/>
              <w:jc w:val="center"/>
              <w:rPr>
                <w:rFonts w:ascii="Times New Roman" w:hAnsi="Times New Roman" w:cs="Times New Roman"/>
                <w:sz w:val="20"/>
                <w:szCs w:val="20"/>
                <w:lang w:val="sr-Cyrl-CS"/>
              </w:rPr>
            </w:pPr>
            <w:r w:rsidRPr="007C6C17">
              <w:rPr>
                <w:rFonts w:ascii="Times New Roman" w:hAnsi="Times New Roman" w:cs="Times New Roman"/>
                <w:sz w:val="20"/>
                <w:szCs w:val="20"/>
                <w:lang w:val="sr-Cyrl-CS"/>
              </w:rPr>
              <w:t>МЕСНЕ ЗАЈЕДНИЦЕ</w:t>
            </w:r>
          </w:p>
        </w:tc>
        <w:tc>
          <w:tcPr>
            <w:tcW w:w="1203" w:type="dxa"/>
            <w:gridSpan w:val="2"/>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2020" w:type="dxa"/>
            <w:gridSpan w:val="8"/>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color w:val="FF0000"/>
                <w:sz w:val="20"/>
                <w:szCs w:val="20"/>
                <w:lang w:val="sr-Cyrl-CS"/>
              </w:rPr>
            </w:pP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lang w:val="sr-Cyrl-CS"/>
              </w:rPr>
              <w:t>Шифра</w:t>
            </w:r>
            <w:r w:rsidRPr="007C6C17">
              <w:rPr>
                <w:rFonts w:ascii="Times New Roman" w:hAnsi="Times New Roman" w:cs="Times New Roman"/>
                <w:sz w:val="20"/>
                <w:szCs w:val="20"/>
              </w:rPr>
              <w:t xml:space="preserve"> </w:t>
            </w:r>
            <w:r w:rsidRPr="007C6C17">
              <w:rPr>
                <w:rFonts w:ascii="Times New Roman" w:hAnsi="Times New Roman" w:cs="Times New Roman"/>
                <w:sz w:val="20"/>
                <w:szCs w:val="20"/>
                <w:lang w:val="sr-Cyrl-CS"/>
              </w:rPr>
              <w:t>0602   ПРОГРАМ 15-ОПШТЕ  УСЛУГЕ  ЛОКАЛНЕ САМОУПРАВЕ</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 xml:space="preserve">                         ПА  0002- ФУНКЦИОНИСАЊЕ МЕСНИХ  ЗАЈЕДНИЦА</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EB2D58" w:rsidRDefault="007C6C17" w:rsidP="007C6C17">
            <w:pPr>
              <w:pStyle w:val="ListParagraph"/>
              <w:spacing w:after="0" w:line="240" w:lineRule="auto"/>
              <w:ind w:left="0"/>
              <w:rPr>
                <w:rFonts w:ascii="Times New Roman" w:hAnsi="Times New Roman" w:cs="Times New Roman"/>
                <w:sz w:val="18"/>
                <w:szCs w:val="20"/>
                <w:lang w:val="sr-Cyrl-CS"/>
              </w:rPr>
            </w:pPr>
            <w:r w:rsidRPr="00EB2D58">
              <w:rPr>
                <w:rFonts w:ascii="Times New Roman" w:hAnsi="Times New Roman" w:cs="Times New Roman"/>
                <w:sz w:val="18"/>
                <w:szCs w:val="20"/>
                <w:lang w:val="sr-Cyrl-CS"/>
              </w:rPr>
              <w:t>4.05</w:t>
            </w:r>
          </w:p>
        </w:tc>
        <w:tc>
          <w:tcPr>
            <w:tcW w:w="563" w:type="dxa"/>
            <w:gridSpan w:val="2"/>
          </w:tcPr>
          <w:p w:rsidR="007C6C17" w:rsidRPr="00C514D9" w:rsidRDefault="007C6C17" w:rsidP="007C6C17">
            <w:pPr>
              <w:pStyle w:val="ListParagraph"/>
              <w:spacing w:after="0" w:line="240" w:lineRule="auto"/>
              <w:ind w:left="0"/>
              <w:rPr>
                <w:rFonts w:ascii="Times New Roman" w:hAnsi="Times New Roman" w:cs="Times New Roman"/>
                <w:sz w:val="16"/>
                <w:szCs w:val="20"/>
                <w:lang w:val="sr-Cyrl-CS"/>
              </w:rPr>
            </w:pPr>
            <w:r w:rsidRPr="00C514D9">
              <w:rPr>
                <w:rFonts w:ascii="Times New Roman" w:hAnsi="Times New Roman" w:cs="Times New Roman"/>
                <w:sz w:val="16"/>
                <w:szCs w:val="20"/>
                <w:lang w:val="sr-Cyrl-CS"/>
              </w:rPr>
              <w:t>160</w:t>
            </w: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Опште јавне услуге некласификоване на другом месту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168</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Стални трошкови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169</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170</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425</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поправке и одржавање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2.000.000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2.000.000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171</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426</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1.100.000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172</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Порези, таксе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173</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Новчане казне и пенали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174</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511</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Зграде и грађевински објекти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175</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512</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Машине и опрема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176</w:t>
            </w: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513</w:t>
            </w: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Остала основна средства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100.000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функц. клас. 160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5.500.000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5.500.000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ПА 0002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5.500.000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i/>
                <w:sz w:val="20"/>
                <w:szCs w:val="20"/>
                <w:lang w:val="sr-Cyrl-CS"/>
              </w:rPr>
            </w:pPr>
            <w:r w:rsidRPr="007C6C17">
              <w:rPr>
                <w:rFonts w:ascii="Times New Roman" w:hAnsi="Times New Roman" w:cs="Times New Roman"/>
                <w:i/>
                <w:sz w:val="20"/>
                <w:szCs w:val="20"/>
                <w:lang w:val="sr-Cyrl-CS"/>
              </w:rPr>
              <w:t>Укупно за ПРОГРАМ 15(01)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5.500.000</w:t>
            </w:r>
          </w:p>
        </w:tc>
        <w:tc>
          <w:tcPr>
            <w:tcW w:w="1165" w:type="dxa"/>
            <w:gridSpan w:val="7"/>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157"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r w:rsidRPr="007C6C17">
              <w:rPr>
                <w:rFonts w:ascii="Times New Roman" w:hAnsi="Times New Roman" w:cs="Times New Roman"/>
                <w:sz w:val="20"/>
                <w:szCs w:val="20"/>
                <w:lang w:val="sr-Cyrl-CS"/>
              </w:rPr>
              <w:t>5.500.000</w:t>
            </w:r>
          </w:p>
        </w:tc>
      </w:tr>
      <w:tr w:rsidR="007C6C17" w:rsidRPr="007C6C17" w:rsidTr="00C514D9">
        <w:trPr>
          <w:gridAfter w:val="1"/>
          <w:wAfter w:w="15" w:type="dxa"/>
          <w:jc w:val="center"/>
        </w:trPr>
        <w:tc>
          <w:tcPr>
            <w:tcW w:w="10512" w:type="dxa"/>
            <w:gridSpan w:val="39"/>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lang w:val="sr-Cyrl-CS"/>
              </w:rPr>
              <w:t>Шифра  1</w:t>
            </w:r>
            <w:r w:rsidRPr="007C6C17">
              <w:rPr>
                <w:rFonts w:ascii="Times New Roman" w:hAnsi="Times New Roman" w:cs="Times New Roman"/>
                <w:sz w:val="20"/>
                <w:szCs w:val="20"/>
              </w:rPr>
              <w:t>30</w:t>
            </w:r>
            <w:r w:rsidRPr="007C6C17">
              <w:rPr>
                <w:rFonts w:ascii="Times New Roman" w:hAnsi="Times New Roman" w:cs="Times New Roman"/>
                <w:sz w:val="20"/>
                <w:szCs w:val="20"/>
                <w:lang w:val="sr-Cyrl-CS"/>
              </w:rPr>
              <w:t xml:space="preserve">1    ПРОГРАМ </w:t>
            </w:r>
            <w:r w:rsidRPr="007C6C17">
              <w:rPr>
                <w:rFonts w:ascii="Times New Roman" w:hAnsi="Times New Roman" w:cs="Times New Roman"/>
                <w:sz w:val="20"/>
                <w:szCs w:val="20"/>
              </w:rPr>
              <w:t>14</w:t>
            </w:r>
            <w:r w:rsidRPr="007C6C17">
              <w:rPr>
                <w:rFonts w:ascii="Times New Roman" w:hAnsi="Times New Roman" w:cs="Times New Roman"/>
                <w:sz w:val="20"/>
                <w:szCs w:val="20"/>
                <w:lang w:val="sr-Cyrl-CS"/>
              </w:rPr>
              <w:t>-</w:t>
            </w:r>
            <w:r w:rsidRPr="007C6C17">
              <w:rPr>
                <w:rFonts w:ascii="Times New Roman" w:hAnsi="Times New Roman" w:cs="Times New Roman"/>
                <w:sz w:val="20"/>
                <w:szCs w:val="20"/>
              </w:rPr>
              <w:t xml:space="preserve"> РАЗВОЈ СПОРТА И ОМЛАДИНЕ</w:t>
            </w:r>
          </w:p>
        </w:tc>
      </w:tr>
      <w:tr w:rsidR="007C6C17" w:rsidRPr="007C6C17" w:rsidTr="00C514D9">
        <w:trPr>
          <w:gridAfter w:val="1"/>
          <w:wAfter w:w="15" w:type="dxa"/>
          <w:trHeight w:val="254"/>
          <w:jc w:val="center"/>
        </w:trPr>
        <w:tc>
          <w:tcPr>
            <w:tcW w:w="10512" w:type="dxa"/>
            <w:gridSpan w:val="39"/>
          </w:tcPr>
          <w:p w:rsidR="007C6C17" w:rsidRPr="007C6C17" w:rsidRDefault="007C6C17" w:rsidP="007C6C17">
            <w:pPr>
              <w:pStyle w:val="ListParagraph"/>
              <w:spacing w:after="0" w:line="240" w:lineRule="auto"/>
              <w:ind w:left="0"/>
              <w:rPr>
                <w:rFonts w:ascii="Times New Roman" w:hAnsi="Times New Roman" w:cs="Times New Roman"/>
                <w:sz w:val="20"/>
                <w:szCs w:val="20"/>
              </w:rPr>
            </w:pPr>
            <w:r w:rsidRPr="007C6C17">
              <w:rPr>
                <w:rFonts w:ascii="Times New Roman" w:hAnsi="Times New Roman" w:cs="Times New Roman"/>
                <w:sz w:val="20"/>
                <w:szCs w:val="20"/>
                <w:lang w:val="sr-Cyrl-CS"/>
              </w:rPr>
              <w:t xml:space="preserve">                           ПА0004-ФУНКЦИОНИСАЊЕ ЛОКАЛНИХ СПОРТСКИХ УСТАНОВА                                          </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EB2D58" w:rsidRDefault="007C6C17" w:rsidP="007C6C17">
            <w:pPr>
              <w:pStyle w:val="ListParagraph"/>
              <w:spacing w:after="0" w:line="240" w:lineRule="auto"/>
              <w:ind w:left="0"/>
              <w:rPr>
                <w:rFonts w:ascii="Times New Roman" w:hAnsi="Times New Roman" w:cs="Times New Roman"/>
                <w:sz w:val="18"/>
                <w:szCs w:val="20"/>
              </w:rPr>
            </w:pPr>
            <w:r w:rsidRPr="00EB2D58">
              <w:rPr>
                <w:rFonts w:ascii="Times New Roman" w:hAnsi="Times New Roman" w:cs="Times New Roman"/>
                <w:sz w:val="18"/>
                <w:szCs w:val="20"/>
              </w:rPr>
              <w:t>4.06</w:t>
            </w:r>
          </w:p>
        </w:tc>
        <w:tc>
          <w:tcPr>
            <w:tcW w:w="563" w:type="dxa"/>
            <w:gridSpan w:val="2"/>
          </w:tcPr>
          <w:p w:rsidR="007C6C17" w:rsidRPr="00C514D9" w:rsidRDefault="007C6C17" w:rsidP="007C6C17">
            <w:pPr>
              <w:pStyle w:val="ListParagraph"/>
              <w:spacing w:after="0" w:line="240" w:lineRule="auto"/>
              <w:ind w:left="0"/>
              <w:jc w:val="both"/>
              <w:rPr>
                <w:rFonts w:ascii="Times New Roman" w:hAnsi="Times New Roman" w:cs="Times New Roman"/>
                <w:sz w:val="16"/>
                <w:szCs w:val="20"/>
                <w:lang w:val="sr-Cyrl-CS"/>
              </w:rPr>
            </w:pPr>
            <w:r w:rsidRPr="00C514D9">
              <w:rPr>
                <w:rFonts w:ascii="Times New Roman" w:hAnsi="Times New Roman" w:cs="Times New Roman"/>
                <w:sz w:val="16"/>
                <w:szCs w:val="20"/>
                <w:lang w:val="sr-Cyrl-CS"/>
              </w:rPr>
              <w:t>810</w:t>
            </w: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ЈУ Спортски центар Сталаћ-Град Сталаћ</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177</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411</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Плате, додаци и накн. запосл.</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550.000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550.000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178</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412</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 доприн. на терет послодавца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105.000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105.000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179</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414</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Социјална давања запосленима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60.000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180</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415</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Накнаде трошкова за запослене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181</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421</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Стални трошкови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182</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422</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Трошкови путовања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183</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423</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Услуге по уговору</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184</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424</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Специјализоване услуге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185</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425</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Текуће поправке и одржавање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75.000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75.000</w:t>
            </w:r>
          </w:p>
        </w:tc>
      </w:tr>
      <w:tr w:rsidR="007C6C17" w:rsidRPr="007C6C17" w:rsidTr="00EB2D58">
        <w:trPr>
          <w:gridAfter w:val="1"/>
          <w:wAfter w:w="15" w:type="dxa"/>
          <w:trHeight w:val="100"/>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186</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426</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Материјал</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50.000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187</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465</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Остале дотације и трансфери</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80.000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188</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482</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Порези, таксе</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20.000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rPr>
            </w:pPr>
            <w:r w:rsidRPr="007C6C17">
              <w:rPr>
                <w:rFonts w:ascii="Times New Roman" w:hAnsi="Times New Roman" w:cs="Times New Roman"/>
                <w:sz w:val="20"/>
                <w:szCs w:val="20"/>
              </w:rPr>
              <w:t>189</w:t>
            </w: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r w:rsidRPr="007C6C17">
              <w:rPr>
                <w:rFonts w:ascii="Times New Roman" w:hAnsi="Times New Roman" w:cs="Times New Roman"/>
                <w:sz w:val="20"/>
                <w:szCs w:val="20"/>
                <w:lang w:val="sr-Cyrl-CS"/>
              </w:rPr>
              <w:t>512</w:t>
            </w: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Машине и опрема</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функц. класиф. 810</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1.100.000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1.100.000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Приходи из буџета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1.100.000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1.100.000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ПА 0004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1.100.000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1.100.000</w:t>
            </w:r>
          </w:p>
        </w:tc>
      </w:tr>
      <w:tr w:rsidR="007C6C17" w:rsidRPr="007C6C17" w:rsidTr="00EB2D58">
        <w:trPr>
          <w:gridAfter w:val="1"/>
          <w:wAfter w:w="15" w:type="dxa"/>
          <w:jc w:val="center"/>
        </w:trPr>
        <w:tc>
          <w:tcPr>
            <w:tcW w:w="491" w:type="dxa"/>
            <w:gridSpan w:val="7"/>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53" w:type="dxa"/>
            <w:gridSpan w:val="3"/>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p>
        </w:tc>
        <w:tc>
          <w:tcPr>
            <w:tcW w:w="563" w:type="dxa"/>
            <w:gridSpan w:val="2"/>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563" w:type="dxa"/>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за ПРОГРАМ 14 (01)</w:t>
            </w:r>
          </w:p>
        </w:tc>
        <w:tc>
          <w:tcPr>
            <w:tcW w:w="1065" w:type="dxa"/>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1.100.000</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lang w:val="sr-Cyrl-CS"/>
              </w:rPr>
            </w:pPr>
          </w:p>
        </w:tc>
        <w:tc>
          <w:tcPr>
            <w:tcW w:w="1093" w:type="dxa"/>
            <w:gridSpan w:val="5"/>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p>
        </w:tc>
        <w:tc>
          <w:tcPr>
            <w:tcW w:w="1100" w:type="dxa"/>
            <w:gridSpan w:val="3"/>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1.100.000</w:t>
            </w:r>
          </w:p>
        </w:tc>
      </w:tr>
      <w:tr w:rsidR="007C6C17" w:rsidRPr="007C6C17" w:rsidTr="00EB2D58">
        <w:trPr>
          <w:gridAfter w:val="1"/>
          <w:wAfter w:w="15" w:type="dxa"/>
          <w:jc w:val="center"/>
        </w:trPr>
        <w:tc>
          <w:tcPr>
            <w:tcW w:w="2900" w:type="dxa"/>
            <w:gridSpan w:val="20"/>
          </w:tcPr>
          <w:p w:rsidR="007C6C17" w:rsidRPr="007C6C17" w:rsidRDefault="007C6C17" w:rsidP="007C6C17">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7C6C17" w:rsidRPr="007C6C17" w:rsidRDefault="007C6C17" w:rsidP="007C6C17">
            <w:pPr>
              <w:pStyle w:val="ListParagraph"/>
              <w:spacing w:after="0" w:line="240" w:lineRule="auto"/>
              <w:ind w:left="0"/>
              <w:rPr>
                <w:rFonts w:ascii="Times New Roman" w:hAnsi="Times New Roman" w:cs="Times New Roman"/>
                <w:sz w:val="20"/>
                <w:szCs w:val="20"/>
                <w:lang w:val="sr-Cyrl-CS"/>
              </w:rPr>
            </w:pPr>
            <w:r w:rsidRPr="007C6C17">
              <w:rPr>
                <w:rFonts w:ascii="Times New Roman" w:hAnsi="Times New Roman" w:cs="Times New Roman"/>
                <w:sz w:val="20"/>
                <w:szCs w:val="20"/>
                <w:lang w:val="sr-Cyrl-CS"/>
              </w:rPr>
              <w:t>УКУПНО РАСХОДИ И ИЗДАЦИ</w:t>
            </w:r>
          </w:p>
        </w:tc>
        <w:tc>
          <w:tcPr>
            <w:tcW w:w="1065" w:type="dxa"/>
          </w:tcPr>
          <w:p w:rsidR="007C6C17" w:rsidRPr="00C514D9" w:rsidRDefault="007C6C17" w:rsidP="007C6C17">
            <w:pPr>
              <w:pStyle w:val="ListParagraph"/>
              <w:spacing w:after="0" w:line="240" w:lineRule="auto"/>
              <w:ind w:left="0"/>
              <w:jc w:val="right"/>
              <w:rPr>
                <w:rFonts w:ascii="Times New Roman" w:hAnsi="Times New Roman" w:cs="Times New Roman"/>
                <w:sz w:val="16"/>
                <w:szCs w:val="20"/>
              </w:rPr>
            </w:pPr>
            <w:r w:rsidRPr="00C514D9">
              <w:rPr>
                <w:rFonts w:ascii="Times New Roman" w:hAnsi="Times New Roman" w:cs="Times New Roman"/>
                <w:sz w:val="16"/>
                <w:szCs w:val="20"/>
              </w:rPr>
              <w:t>347.121.745</w:t>
            </w:r>
          </w:p>
        </w:tc>
        <w:tc>
          <w:tcPr>
            <w:tcW w:w="1122" w:type="dxa"/>
            <w:gridSpan w:val="6"/>
          </w:tcPr>
          <w:p w:rsidR="007C6C17" w:rsidRPr="007C6C17" w:rsidRDefault="007C6C17" w:rsidP="007C6C17">
            <w:pPr>
              <w:pStyle w:val="ListParagraph"/>
              <w:spacing w:after="0" w:line="240" w:lineRule="auto"/>
              <w:ind w:left="0"/>
              <w:jc w:val="right"/>
              <w:rPr>
                <w:rFonts w:ascii="Times New Roman" w:hAnsi="Times New Roman" w:cs="Times New Roman"/>
                <w:sz w:val="20"/>
                <w:szCs w:val="20"/>
              </w:rPr>
            </w:pPr>
            <w:r w:rsidRPr="007C6C17">
              <w:rPr>
                <w:rFonts w:ascii="Times New Roman" w:hAnsi="Times New Roman" w:cs="Times New Roman"/>
                <w:sz w:val="20"/>
                <w:szCs w:val="20"/>
              </w:rPr>
              <w:t>3.522.000</w:t>
            </w:r>
          </w:p>
        </w:tc>
        <w:tc>
          <w:tcPr>
            <w:tcW w:w="1093" w:type="dxa"/>
            <w:gridSpan w:val="5"/>
          </w:tcPr>
          <w:p w:rsidR="007C6C17" w:rsidRPr="007C6C17" w:rsidRDefault="007C6C17" w:rsidP="007C6C17">
            <w:pPr>
              <w:pStyle w:val="ListParagraph"/>
              <w:spacing w:after="0" w:line="240" w:lineRule="auto"/>
              <w:ind w:left="0" w:hanging="108"/>
              <w:jc w:val="right"/>
              <w:rPr>
                <w:rFonts w:ascii="Times New Roman" w:hAnsi="Times New Roman" w:cs="Times New Roman"/>
                <w:sz w:val="20"/>
                <w:szCs w:val="20"/>
              </w:rPr>
            </w:pPr>
            <w:r w:rsidRPr="007C6C17">
              <w:rPr>
                <w:rFonts w:ascii="Times New Roman" w:hAnsi="Times New Roman" w:cs="Times New Roman"/>
                <w:sz w:val="20"/>
                <w:szCs w:val="20"/>
              </w:rPr>
              <w:t>14.877.155</w:t>
            </w:r>
          </w:p>
        </w:tc>
        <w:tc>
          <w:tcPr>
            <w:tcW w:w="1100" w:type="dxa"/>
            <w:gridSpan w:val="3"/>
          </w:tcPr>
          <w:p w:rsidR="007C6C17" w:rsidRPr="00C514D9" w:rsidRDefault="007C6C17" w:rsidP="007C6C17">
            <w:pPr>
              <w:pStyle w:val="ListParagraph"/>
              <w:spacing w:after="0" w:line="240" w:lineRule="auto"/>
              <w:ind w:left="0"/>
              <w:jc w:val="right"/>
              <w:rPr>
                <w:rFonts w:ascii="Times New Roman" w:hAnsi="Times New Roman" w:cs="Times New Roman"/>
                <w:sz w:val="16"/>
                <w:szCs w:val="20"/>
                <w:lang w:val="sr-Cyrl-CS"/>
              </w:rPr>
            </w:pPr>
            <w:r w:rsidRPr="00C514D9">
              <w:rPr>
                <w:rFonts w:ascii="Times New Roman" w:hAnsi="Times New Roman" w:cs="Times New Roman"/>
                <w:sz w:val="16"/>
                <w:szCs w:val="20"/>
                <w:lang w:val="sr-Cyrl-CS"/>
              </w:rPr>
              <w:t>365.520.900</w:t>
            </w:r>
          </w:p>
        </w:tc>
      </w:tr>
    </w:tbl>
    <w:p w:rsidR="007C6C17" w:rsidRPr="00EB2D58" w:rsidRDefault="007C6C17" w:rsidP="007C6C17">
      <w:pPr>
        <w:pStyle w:val="NoSpacing"/>
        <w:ind w:right="-207"/>
        <w:rPr>
          <w:rFonts w:ascii="Times New Roman" w:hAnsi="Times New Roman"/>
          <w:sz w:val="14"/>
          <w:szCs w:val="20"/>
        </w:rPr>
      </w:pPr>
    </w:p>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Latn-CS"/>
        </w:rPr>
        <w:t xml:space="preserve">III </w:t>
      </w:r>
      <w:r w:rsidRPr="007C6C17">
        <w:rPr>
          <w:rFonts w:ascii="Times New Roman" w:hAnsi="Times New Roman"/>
          <w:sz w:val="20"/>
          <w:szCs w:val="20"/>
        </w:rPr>
        <w:t xml:space="preserve"> </w:t>
      </w:r>
      <w:r w:rsidRPr="007C6C17">
        <w:rPr>
          <w:rFonts w:ascii="Times New Roman" w:hAnsi="Times New Roman"/>
          <w:sz w:val="20"/>
          <w:szCs w:val="20"/>
          <w:lang w:val="sr-Cyrl-CS"/>
        </w:rPr>
        <w:t>ИЗВРШАВАЊЕ БУЏЕТА</w:t>
      </w: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7.</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У складу са Законом о начину одређивања максималног броја запослених у јавном сектору („Сл. гласник РС“, број 68/2015) и Одлуке Владе РС о максималном броју запослених на неодређено време у систему државних органа, систему јавних служби, систему АП Војводине и систему локалне самоуправе за 2015. годину („Сл. гласник РС“, број 101/2015), број запослених код корисника буџета не може прећи максималан број запослених на неодређено време, и то:</w:t>
      </w:r>
    </w:p>
    <w:p w:rsidR="007C6C17" w:rsidRPr="007C6C17" w:rsidRDefault="007C6C17" w:rsidP="00DA0C29">
      <w:pPr>
        <w:pStyle w:val="NoSpacing"/>
        <w:numPr>
          <w:ilvl w:val="0"/>
          <w:numId w:val="45"/>
        </w:numPr>
        <w:rPr>
          <w:rFonts w:ascii="Times New Roman" w:hAnsi="Times New Roman"/>
          <w:sz w:val="20"/>
          <w:szCs w:val="20"/>
          <w:lang w:val="sr-Cyrl-CS"/>
        </w:rPr>
      </w:pPr>
      <w:r w:rsidRPr="007C6C17">
        <w:rPr>
          <w:rFonts w:ascii="Times New Roman" w:hAnsi="Times New Roman"/>
          <w:sz w:val="20"/>
          <w:szCs w:val="20"/>
          <w:lang w:val="sr-Cyrl-CS"/>
        </w:rPr>
        <w:t xml:space="preserve"> 53  запослених у локалној администрацији, на неодређено време;</w:t>
      </w:r>
    </w:p>
    <w:p w:rsidR="007C6C17" w:rsidRPr="007C6C17" w:rsidRDefault="007C6C17" w:rsidP="00DA0C29">
      <w:pPr>
        <w:pStyle w:val="NoSpacing"/>
        <w:numPr>
          <w:ilvl w:val="0"/>
          <w:numId w:val="45"/>
        </w:numPr>
        <w:rPr>
          <w:rFonts w:ascii="Times New Roman" w:hAnsi="Times New Roman"/>
          <w:sz w:val="20"/>
          <w:szCs w:val="20"/>
          <w:lang w:val="sr-Cyrl-CS"/>
        </w:rPr>
      </w:pPr>
      <w:r w:rsidRPr="007C6C17">
        <w:rPr>
          <w:rFonts w:ascii="Times New Roman" w:hAnsi="Times New Roman"/>
          <w:sz w:val="20"/>
          <w:szCs w:val="20"/>
        </w:rPr>
        <w:t xml:space="preserve"> 29</w:t>
      </w:r>
      <w:r w:rsidRPr="007C6C17">
        <w:rPr>
          <w:rFonts w:ascii="Times New Roman" w:hAnsi="Times New Roman"/>
          <w:sz w:val="20"/>
          <w:szCs w:val="20"/>
          <w:lang w:val="sr-Cyrl-CS"/>
        </w:rPr>
        <w:t xml:space="preserve">  запослених у </w:t>
      </w:r>
      <w:r w:rsidRPr="007C6C17">
        <w:rPr>
          <w:rFonts w:ascii="Times New Roman" w:hAnsi="Times New Roman"/>
          <w:sz w:val="20"/>
          <w:szCs w:val="20"/>
        </w:rPr>
        <w:t xml:space="preserve">ЈКСП ''Развитак'' Ћићевац, </w:t>
      </w:r>
      <w:r w:rsidRPr="007C6C17">
        <w:rPr>
          <w:rFonts w:ascii="Times New Roman" w:hAnsi="Times New Roman"/>
          <w:sz w:val="20"/>
          <w:szCs w:val="20"/>
          <w:lang w:val="sr-Cyrl-CS"/>
        </w:rPr>
        <w:t>на неодређено време;</w:t>
      </w:r>
    </w:p>
    <w:p w:rsidR="007C6C17" w:rsidRPr="007C6C17" w:rsidRDefault="007C6C17" w:rsidP="00DA0C29">
      <w:pPr>
        <w:pStyle w:val="NoSpacing"/>
        <w:numPr>
          <w:ilvl w:val="0"/>
          <w:numId w:val="45"/>
        </w:numPr>
        <w:rPr>
          <w:rFonts w:ascii="Times New Roman" w:hAnsi="Times New Roman"/>
          <w:sz w:val="20"/>
          <w:szCs w:val="20"/>
          <w:lang w:val="sr-Cyrl-CS"/>
        </w:rPr>
      </w:pPr>
      <w:r w:rsidRPr="007C6C17">
        <w:rPr>
          <w:rFonts w:ascii="Times New Roman" w:hAnsi="Times New Roman"/>
          <w:sz w:val="20"/>
          <w:szCs w:val="20"/>
          <w:lang w:val="sr-Cyrl-CS"/>
        </w:rPr>
        <w:t xml:space="preserve"> 27  запослених у  ПУ ''Дечји вртић'',  на неодређено време;</w:t>
      </w:r>
    </w:p>
    <w:p w:rsidR="007C6C17" w:rsidRPr="007C6C17" w:rsidRDefault="007C6C17" w:rsidP="00DA0C29">
      <w:pPr>
        <w:pStyle w:val="NoSpacing"/>
        <w:numPr>
          <w:ilvl w:val="0"/>
          <w:numId w:val="45"/>
        </w:numPr>
        <w:rPr>
          <w:rFonts w:ascii="Times New Roman" w:hAnsi="Times New Roman"/>
          <w:sz w:val="20"/>
          <w:szCs w:val="20"/>
          <w:lang w:val="sr-Cyrl-CS"/>
        </w:rPr>
      </w:pPr>
      <w:r w:rsidRPr="007C6C17">
        <w:rPr>
          <w:rFonts w:ascii="Times New Roman" w:hAnsi="Times New Roman"/>
          <w:sz w:val="20"/>
          <w:szCs w:val="20"/>
          <w:lang w:val="sr-Cyrl-CS"/>
        </w:rPr>
        <w:t xml:space="preserve">    8  запослених у ЈП Путеви Ћићевац;</w:t>
      </w:r>
    </w:p>
    <w:p w:rsidR="007C6C17" w:rsidRPr="007C6C17" w:rsidRDefault="007C6C17" w:rsidP="00DA0C29">
      <w:pPr>
        <w:pStyle w:val="NoSpacing"/>
        <w:numPr>
          <w:ilvl w:val="0"/>
          <w:numId w:val="45"/>
        </w:numPr>
        <w:rPr>
          <w:rFonts w:ascii="Times New Roman" w:hAnsi="Times New Roman"/>
          <w:sz w:val="20"/>
          <w:szCs w:val="20"/>
          <w:lang w:val="sr-Cyrl-CS"/>
        </w:rPr>
      </w:pPr>
      <w:r w:rsidRPr="007C6C17">
        <w:rPr>
          <w:rFonts w:ascii="Times New Roman" w:hAnsi="Times New Roman"/>
          <w:sz w:val="20"/>
          <w:szCs w:val="20"/>
          <w:lang w:val="sr-Cyrl-CS"/>
        </w:rPr>
        <w:t xml:space="preserve">    9  запослених у ЈП Пословни центар ''Ћићевац'', на неодређено време;</w:t>
      </w:r>
    </w:p>
    <w:p w:rsidR="007C6C17" w:rsidRPr="007C6C17" w:rsidRDefault="007C6C17" w:rsidP="00DA0C29">
      <w:pPr>
        <w:pStyle w:val="NoSpacing"/>
        <w:numPr>
          <w:ilvl w:val="0"/>
          <w:numId w:val="45"/>
        </w:numPr>
        <w:rPr>
          <w:rFonts w:ascii="Times New Roman" w:hAnsi="Times New Roman"/>
          <w:sz w:val="20"/>
          <w:szCs w:val="20"/>
          <w:lang w:val="sr-Cyrl-CS"/>
        </w:rPr>
      </w:pPr>
      <w:r w:rsidRPr="007C6C17">
        <w:rPr>
          <w:rFonts w:ascii="Times New Roman" w:hAnsi="Times New Roman"/>
          <w:sz w:val="20"/>
          <w:szCs w:val="20"/>
          <w:lang w:val="sr-Cyrl-CS"/>
        </w:rPr>
        <w:t xml:space="preserve">    8  запослених у Народној библиотеци Ћићевац, на неодређено време;</w:t>
      </w:r>
    </w:p>
    <w:p w:rsidR="007C6C17" w:rsidRPr="007C6C17" w:rsidRDefault="007C6C17" w:rsidP="00DA0C29">
      <w:pPr>
        <w:pStyle w:val="NoSpacing"/>
        <w:numPr>
          <w:ilvl w:val="0"/>
          <w:numId w:val="45"/>
        </w:numPr>
        <w:rPr>
          <w:rFonts w:ascii="Times New Roman" w:hAnsi="Times New Roman"/>
          <w:sz w:val="20"/>
          <w:szCs w:val="20"/>
          <w:lang w:val="sr-Cyrl-CS"/>
        </w:rPr>
      </w:pPr>
      <w:r w:rsidRPr="007C6C17">
        <w:rPr>
          <w:rFonts w:ascii="Times New Roman" w:hAnsi="Times New Roman"/>
          <w:sz w:val="20"/>
          <w:szCs w:val="20"/>
          <w:lang w:val="sr-Cyrl-CS"/>
        </w:rPr>
        <w:t xml:space="preserve">    4  запослених у Спортском центру Ћићевац, на неодређено време,</w:t>
      </w:r>
    </w:p>
    <w:p w:rsidR="007C6C17" w:rsidRPr="007C6C17" w:rsidRDefault="007C6C17" w:rsidP="00DA0C29">
      <w:pPr>
        <w:pStyle w:val="NoSpacing"/>
        <w:numPr>
          <w:ilvl w:val="0"/>
          <w:numId w:val="45"/>
        </w:numPr>
        <w:rPr>
          <w:rFonts w:ascii="Times New Roman" w:hAnsi="Times New Roman"/>
          <w:sz w:val="20"/>
          <w:szCs w:val="20"/>
          <w:lang w:val="sr-Cyrl-CS"/>
        </w:rPr>
      </w:pPr>
      <w:r w:rsidRPr="007C6C17">
        <w:rPr>
          <w:rFonts w:ascii="Times New Roman" w:hAnsi="Times New Roman"/>
          <w:sz w:val="20"/>
          <w:szCs w:val="20"/>
          <w:lang w:val="sr-Cyrl-CS"/>
        </w:rPr>
        <w:t xml:space="preserve">    1 ЈКП Троморавље,</w:t>
      </w:r>
    </w:p>
    <w:p w:rsidR="007C6C17" w:rsidRPr="007C6C17" w:rsidRDefault="007C6C17" w:rsidP="00DA0C29">
      <w:pPr>
        <w:pStyle w:val="NoSpacing"/>
        <w:numPr>
          <w:ilvl w:val="0"/>
          <w:numId w:val="45"/>
        </w:numPr>
        <w:rPr>
          <w:rFonts w:ascii="Times New Roman" w:hAnsi="Times New Roman"/>
          <w:sz w:val="20"/>
          <w:szCs w:val="20"/>
          <w:lang w:val="sr-Cyrl-CS"/>
        </w:rPr>
      </w:pPr>
      <w:r w:rsidRPr="007C6C17">
        <w:rPr>
          <w:rFonts w:ascii="Times New Roman" w:hAnsi="Times New Roman"/>
          <w:sz w:val="20"/>
          <w:szCs w:val="20"/>
          <w:lang w:val="sr-Cyrl-CS"/>
        </w:rPr>
        <w:t xml:space="preserve">    1 ЈУ Спортски центар Сталаћ-Град Сталаћ</w:t>
      </w:r>
    </w:p>
    <w:p w:rsidR="007C6C17" w:rsidRPr="00EB2D58" w:rsidRDefault="007C6C17" w:rsidP="007C6C17">
      <w:pPr>
        <w:pStyle w:val="NoSpacing"/>
        <w:ind w:left="720"/>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8.</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 xml:space="preserve">За извршавање ове </w:t>
      </w:r>
      <w:r w:rsidR="00EB2D58">
        <w:rPr>
          <w:rFonts w:ascii="Times New Roman" w:hAnsi="Times New Roman"/>
          <w:sz w:val="20"/>
          <w:szCs w:val="20"/>
          <w:lang w:val="en-US"/>
        </w:rPr>
        <w:t>o</w:t>
      </w:r>
      <w:r w:rsidRPr="007C6C17">
        <w:rPr>
          <w:rFonts w:ascii="Times New Roman" w:hAnsi="Times New Roman"/>
          <w:sz w:val="20"/>
          <w:szCs w:val="20"/>
          <w:lang w:val="sr-Cyrl-CS"/>
        </w:rPr>
        <w:t>длуке одговоран је Председник општине.</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Наредбодавац за извршење буџета је Председник општине.</w:t>
      </w:r>
    </w:p>
    <w:p w:rsidR="007C6C17" w:rsidRPr="00EB2D58"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9.</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7C6C17" w:rsidRPr="00EB2D58"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10.</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 xml:space="preserve">За законито и наменско коришћење средстава распоређених овом </w:t>
      </w:r>
      <w:r w:rsidR="00EB2D58">
        <w:rPr>
          <w:rFonts w:ascii="Times New Roman" w:hAnsi="Times New Roman"/>
          <w:sz w:val="20"/>
          <w:szCs w:val="20"/>
          <w:lang w:val="en-US"/>
        </w:rPr>
        <w:t>o</w:t>
      </w:r>
      <w:r w:rsidRPr="007C6C17">
        <w:rPr>
          <w:rFonts w:ascii="Times New Roman" w:hAnsi="Times New Roman"/>
          <w:sz w:val="20"/>
          <w:szCs w:val="20"/>
          <w:lang w:val="sr-Cyrl-CS"/>
        </w:rPr>
        <w:t>длуком, поред функционера односно руководиоца директних и индиректних корисника буџетских средстава, одговоран је начелник Општинске управе.</w:t>
      </w:r>
    </w:p>
    <w:p w:rsidR="007C6C17" w:rsidRPr="00EB2D58"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11.</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Орган управе надлежан за финансије обавезан је да редовно прати извршење буџета и најмање два пута годишње информише Председника општине и Општинско веће, а обавезно у року од петнаест дана по истеку шестомесечног, односно деветомесечног периода.</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У року од петнаест дана по доношењу извештаја из става 1.овог члана, Општинско веће усваја и доставља извештај Скупштини општине.</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Извештај садржи и одступања између усвојеног буџета и извршења и образложење великих одступања.</w:t>
      </w:r>
    </w:p>
    <w:p w:rsidR="007C6C17" w:rsidRPr="00EB2D58"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12.</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Одлуку о промени апропријације из општих прихода буџета и преносу апропријације у текућу буџетску резерву, у складу са чланом 61.</w:t>
      </w:r>
      <w:r w:rsidR="00EB2D58">
        <w:rPr>
          <w:rFonts w:ascii="Times New Roman" w:hAnsi="Times New Roman"/>
          <w:sz w:val="20"/>
          <w:szCs w:val="20"/>
          <w:lang w:val="en-US"/>
        </w:rPr>
        <w:t xml:space="preserve"> </w:t>
      </w:r>
      <w:r w:rsidRPr="007C6C17">
        <w:rPr>
          <w:rFonts w:ascii="Times New Roman" w:hAnsi="Times New Roman"/>
          <w:sz w:val="20"/>
          <w:szCs w:val="20"/>
          <w:lang w:val="sr-Cyrl-CS"/>
        </w:rPr>
        <w:t>Закона о буџетском систему доноси Општинско веће.</w:t>
      </w:r>
    </w:p>
    <w:p w:rsidR="007C6C17" w:rsidRPr="00EB2D58"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13.</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Решење о употреби текуће буџетске и сталне резерве на предлог органа управе надлежног за финансије доноси Општинско веће.</w:t>
      </w:r>
    </w:p>
    <w:p w:rsidR="007C6C17" w:rsidRPr="00EB2D58"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14.</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Одлуку о отварању буџетског фонда у складу са чланом 64. Закона о буџетском систему доноси Општинско веће.</w:t>
      </w:r>
    </w:p>
    <w:p w:rsidR="007C6C17" w:rsidRPr="00EB2D58"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15.</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16.</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lastRenderedPageBreak/>
        <w:tab/>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17.</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Распоред и коришћење средстава вршиће се у 2017. години по посебном акту (решењу) који доноси Председник општине, на предлог надлежног органа за финансије, у оквиру следећих раздела:</w:t>
      </w:r>
    </w:p>
    <w:p w:rsidR="007C6C17" w:rsidRPr="007C6C17" w:rsidRDefault="007C6C17" w:rsidP="00DA0C29">
      <w:pPr>
        <w:pStyle w:val="NoSpacing"/>
        <w:numPr>
          <w:ilvl w:val="0"/>
          <w:numId w:val="46"/>
        </w:numPr>
        <w:jc w:val="both"/>
        <w:rPr>
          <w:rFonts w:ascii="Times New Roman" w:hAnsi="Times New Roman"/>
          <w:sz w:val="20"/>
          <w:szCs w:val="20"/>
          <w:lang w:val="sr-Cyrl-CS"/>
        </w:rPr>
      </w:pPr>
      <w:r w:rsidRPr="007C6C17">
        <w:rPr>
          <w:rFonts w:ascii="Times New Roman" w:hAnsi="Times New Roman"/>
          <w:sz w:val="20"/>
          <w:szCs w:val="20"/>
          <w:lang w:val="sr-Cyrl-CS"/>
        </w:rPr>
        <w:t>Раздео 1Скупштина општине,</w:t>
      </w:r>
    </w:p>
    <w:p w:rsidR="007C6C17" w:rsidRPr="007C6C17" w:rsidRDefault="007C6C17" w:rsidP="00DA0C29">
      <w:pPr>
        <w:pStyle w:val="NoSpacing"/>
        <w:numPr>
          <w:ilvl w:val="0"/>
          <w:numId w:val="46"/>
        </w:numPr>
        <w:jc w:val="both"/>
        <w:rPr>
          <w:rFonts w:ascii="Times New Roman" w:hAnsi="Times New Roman"/>
          <w:sz w:val="20"/>
          <w:szCs w:val="20"/>
          <w:lang w:val="sr-Cyrl-CS"/>
        </w:rPr>
      </w:pPr>
      <w:r w:rsidRPr="007C6C17">
        <w:rPr>
          <w:rFonts w:ascii="Times New Roman" w:hAnsi="Times New Roman"/>
          <w:sz w:val="20"/>
          <w:szCs w:val="20"/>
          <w:lang w:val="sr-Cyrl-CS"/>
        </w:rPr>
        <w:t>Раздео 2 Председник општине и Општинско веће</w:t>
      </w:r>
    </w:p>
    <w:p w:rsidR="007C6C17" w:rsidRPr="007C6C17" w:rsidRDefault="007C6C17" w:rsidP="00DA0C29">
      <w:pPr>
        <w:pStyle w:val="NoSpacing"/>
        <w:numPr>
          <w:ilvl w:val="0"/>
          <w:numId w:val="46"/>
        </w:numPr>
        <w:jc w:val="both"/>
        <w:rPr>
          <w:rFonts w:ascii="Times New Roman" w:hAnsi="Times New Roman"/>
          <w:sz w:val="20"/>
          <w:szCs w:val="20"/>
          <w:lang w:val="sr-Cyrl-CS"/>
        </w:rPr>
      </w:pPr>
      <w:r w:rsidRPr="007C6C17">
        <w:rPr>
          <w:rFonts w:ascii="Times New Roman" w:hAnsi="Times New Roman"/>
          <w:sz w:val="20"/>
          <w:szCs w:val="20"/>
          <w:lang w:val="sr-Cyrl-CS"/>
        </w:rPr>
        <w:t>Раздео 3 Општинско правобранилаштво и</w:t>
      </w:r>
    </w:p>
    <w:p w:rsidR="007C6C17" w:rsidRPr="007C6C17" w:rsidRDefault="007C6C17" w:rsidP="00DA0C29">
      <w:pPr>
        <w:pStyle w:val="NoSpacing"/>
        <w:numPr>
          <w:ilvl w:val="0"/>
          <w:numId w:val="46"/>
        </w:numPr>
        <w:jc w:val="both"/>
        <w:rPr>
          <w:rFonts w:ascii="Times New Roman" w:hAnsi="Times New Roman"/>
          <w:sz w:val="20"/>
          <w:szCs w:val="20"/>
          <w:lang w:val="sr-Cyrl-CS"/>
        </w:rPr>
      </w:pPr>
      <w:r w:rsidRPr="007C6C17">
        <w:rPr>
          <w:rFonts w:ascii="Times New Roman" w:hAnsi="Times New Roman"/>
          <w:sz w:val="20"/>
          <w:szCs w:val="20"/>
          <w:lang w:val="sr-Cyrl-CS"/>
        </w:rPr>
        <w:t>Раздео 4 Општинска управа.</w:t>
      </w:r>
    </w:p>
    <w:p w:rsidR="007C6C17" w:rsidRPr="00CD1155" w:rsidRDefault="007C6C17" w:rsidP="007C6C17">
      <w:pPr>
        <w:pStyle w:val="NoSpacing"/>
        <w:ind w:left="720"/>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18.</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 а највише до износа исказаних у плану капиталних издатака из члана 5. ове одлуке.</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Обавезе преузете у 2017. години у складу са одобреним апропријацијама у тој години, а неизвршене у току 2017. године, преносе се у 2018. годину и имају статус преузетих обавеза и извршавају се на терет одобрених апропријација овом одлуком.</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19.</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20.</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Плаћање из буџета неће се извршити уколико нису поштоване процедуре утврђене чланом 56. став 3. Закона о буџетском систему.</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21.</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важећим законским прописима  којима се регулише област јавних набавки.</w:t>
      </w:r>
    </w:p>
    <w:p w:rsidR="007C6C17" w:rsidRPr="00CD1155" w:rsidRDefault="007C6C17" w:rsidP="007C6C17">
      <w:pPr>
        <w:pStyle w:val="NoSpacing"/>
        <w:jc w:val="both"/>
        <w:rPr>
          <w:rFonts w:ascii="Times New Roman" w:hAnsi="Times New Roman"/>
          <w:sz w:val="14"/>
          <w:szCs w:val="20"/>
          <w:lang w:val="sr-Cyrl-CS"/>
        </w:rPr>
      </w:pPr>
      <w:r w:rsidRPr="007C6C17">
        <w:rPr>
          <w:rFonts w:ascii="Times New Roman" w:hAnsi="Times New Roman"/>
          <w:sz w:val="20"/>
          <w:szCs w:val="20"/>
          <w:lang w:val="sr-Cyrl-CS"/>
        </w:rPr>
        <w:tab/>
      </w: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22.</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23.</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Уз захтев, корисници су дужни да доставе комплетну документацију за плаћање (копије).</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24.</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Новчана средства на консолидованом рачуну трезора могу се инвестирати у 2017.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25.</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 xml:space="preserve">Скупштина општине ће својим актом утврдити максималан број запослених за сваки организациони облик у систему локалне самоуправе, а на основу Одлуке Владе РС о максималном броју запослених на неодређено време у систему државних органа, систему јавних служби, систему АП Војводине и систему локалне самоуправе за 2015. годину. </w:t>
      </w:r>
    </w:p>
    <w:p w:rsidR="007C6C17" w:rsidRPr="00CD1155" w:rsidRDefault="007C6C17" w:rsidP="007C6C17">
      <w:pPr>
        <w:pStyle w:val="NoSpacing"/>
        <w:jc w:val="both"/>
        <w:rPr>
          <w:rFonts w:ascii="Times New Roman" w:hAnsi="Times New Roman"/>
          <w:color w:val="C00000"/>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26.</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Директни и индиректни корисници буџетских средстава у 2017.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lastRenderedPageBreak/>
        <w:t>Члан 27.</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За финансирање дефицита текуће ликвидности, који може да настане услед неуравнотежености кретања у приходима и расходима буџета, Скупштина општине  може се задужити у складу са одредбама члана 35. Закона о јавном дугу („Сл. гласник РС“, број, 61/2005, 107/2009 и 78/2011) и члана 33. став 1. тачка 31) Статута општине Ћићевац („Сл. лист општине Ћићевац“, број 1</w:t>
      </w:r>
      <w:r w:rsidRPr="007C6C17">
        <w:rPr>
          <w:rFonts w:ascii="Times New Roman" w:hAnsi="Times New Roman"/>
          <w:sz w:val="20"/>
          <w:szCs w:val="20"/>
          <w:lang w:val="sr-Latn-CS"/>
        </w:rPr>
        <w:t>7</w:t>
      </w:r>
      <w:r w:rsidRPr="007C6C17">
        <w:rPr>
          <w:rFonts w:ascii="Times New Roman" w:hAnsi="Times New Roman"/>
          <w:sz w:val="20"/>
          <w:szCs w:val="20"/>
          <w:lang w:val="sr-Cyrl-CS"/>
        </w:rPr>
        <w:t>/</w:t>
      </w:r>
      <w:r w:rsidRPr="007C6C17">
        <w:rPr>
          <w:rFonts w:ascii="Times New Roman" w:hAnsi="Times New Roman"/>
          <w:sz w:val="20"/>
          <w:szCs w:val="20"/>
          <w:lang w:val="sr-Latn-CS"/>
        </w:rPr>
        <w:t xml:space="preserve">13- </w:t>
      </w:r>
      <w:r w:rsidRPr="007C6C17">
        <w:rPr>
          <w:rFonts w:ascii="Times New Roman" w:hAnsi="Times New Roman"/>
          <w:sz w:val="20"/>
          <w:szCs w:val="20"/>
          <w:lang w:val="sr-Cyrl-CS"/>
        </w:rPr>
        <w:t xml:space="preserve">пречишћен текст, 22/13 и 10/15), уз претходно </w:t>
      </w:r>
      <w:r w:rsidRPr="007C6C17">
        <w:rPr>
          <w:rFonts w:ascii="Times New Roman" w:hAnsi="Times New Roman"/>
          <w:sz w:val="20"/>
          <w:szCs w:val="20"/>
        </w:rPr>
        <w:t xml:space="preserve">прибављену </w:t>
      </w:r>
      <w:r w:rsidRPr="007C6C17">
        <w:rPr>
          <w:rFonts w:ascii="Times New Roman" w:hAnsi="Times New Roman"/>
          <w:sz w:val="20"/>
          <w:szCs w:val="20"/>
          <w:lang w:val="sr-Cyrl-CS"/>
        </w:rPr>
        <w:t xml:space="preserve"> сагласност Министарства финансија.</w:t>
      </w:r>
    </w:p>
    <w:p w:rsidR="00CD1155" w:rsidRPr="0086723B" w:rsidRDefault="00CD1155" w:rsidP="007C6C17">
      <w:pPr>
        <w:pStyle w:val="NoSpacing"/>
        <w:jc w:val="center"/>
        <w:rPr>
          <w:rFonts w:ascii="Times New Roman" w:hAnsi="Times New Roman"/>
          <w:sz w:val="12"/>
          <w:szCs w:val="20"/>
          <w:lang w:val="en-U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28.</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Корисници буџетских средстава пренеће на рачун извршења буџета до 31. децембра 2016. године, средства која нису утрошена за финансирање расхода у 2016. години, која су овим корисницима пренета у складу са Одлуком о буџету општине Ћићевац  за 2016.годину.</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29.</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Изузетно, у случају да се буџету општине Ћићевац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30.</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31.</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У буџетској 2017.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које су то право стекли у 2017. години.</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32.</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Корисник буџетских средстава, који одређени расход и издатак извршава из других извора прохода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33.</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Приоритет у извршавању расхода за робе и услуге корисника буџетских средстава имају расходи за сталне трошкове, трошкове поправки и одржавања и материјал.</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34.</w:t>
      </w:r>
    </w:p>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ab/>
        <w:t>Саставни део ове одлуке је табела са планом прихода и планом расхода.</w:t>
      </w:r>
    </w:p>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ab/>
        <w:t>Саставни део ове одлуке је списак директних и индиректних корисника буџетских средстава.</w:t>
      </w:r>
    </w:p>
    <w:p w:rsidR="007C6C17" w:rsidRPr="007C6C17" w:rsidRDefault="007C6C17" w:rsidP="007C6C17">
      <w:pPr>
        <w:pStyle w:val="NoSpacing"/>
        <w:ind w:left="720"/>
        <w:rPr>
          <w:rFonts w:ascii="Times New Roman" w:hAnsi="Times New Roman"/>
          <w:sz w:val="20"/>
          <w:szCs w:val="20"/>
          <w:lang w:val="sr-Cyrl-CS"/>
        </w:rPr>
      </w:pPr>
      <w:r w:rsidRPr="007C6C17">
        <w:rPr>
          <w:rFonts w:ascii="Times New Roman" w:hAnsi="Times New Roman"/>
          <w:sz w:val="20"/>
          <w:szCs w:val="20"/>
          <w:lang w:val="sr-Cyrl-CS"/>
        </w:rPr>
        <w:t>Саставни део ове одлуке је Табела – Преглед програма , програмских активности и пројеката са циљевима, индикаторима и вредностима и Табеле (1-8) за 2017. годину.</w:t>
      </w:r>
    </w:p>
    <w:p w:rsidR="007C6C17" w:rsidRPr="00CD1155" w:rsidRDefault="007C6C17" w:rsidP="007C6C17">
      <w:pPr>
        <w:pStyle w:val="NoSpacing"/>
        <w:jc w:val="center"/>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35.</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 xml:space="preserve">Ову </w:t>
      </w:r>
      <w:r w:rsidR="00CD1155">
        <w:rPr>
          <w:rFonts w:ascii="Times New Roman" w:hAnsi="Times New Roman"/>
          <w:sz w:val="20"/>
          <w:szCs w:val="20"/>
          <w:lang w:val="en-US"/>
        </w:rPr>
        <w:t>o</w:t>
      </w:r>
      <w:r w:rsidRPr="007C6C17">
        <w:rPr>
          <w:rFonts w:ascii="Times New Roman" w:hAnsi="Times New Roman"/>
          <w:sz w:val="20"/>
          <w:szCs w:val="20"/>
          <w:lang w:val="sr-Cyrl-CS"/>
        </w:rPr>
        <w:t>длуку објавити у ''Сл. листу општине Ћићевац''  и доставити министру  финансија.</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Члан 36.</w:t>
      </w: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t xml:space="preserve">Ова </w:t>
      </w:r>
      <w:r w:rsidR="00CD1155">
        <w:rPr>
          <w:rFonts w:ascii="Times New Roman" w:hAnsi="Times New Roman"/>
          <w:sz w:val="20"/>
          <w:szCs w:val="20"/>
          <w:lang w:val="en-US"/>
        </w:rPr>
        <w:t>o</w:t>
      </w:r>
      <w:r w:rsidRPr="007C6C17">
        <w:rPr>
          <w:rFonts w:ascii="Times New Roman" w:hAnsi="Times New Roman"/>
          <w:sz w:val="20"/>
          <w:szCs w:val="20"/>
          <w:lang w:val="sr-Cyrl-CS"/>
        </w:rPr>
        <w:t>длука ступа на снагу осмог дана од дана објављивања у ''Сл. листу општине Ћићевац'', а примењиваће се од 1. јануара 201</w:t>
      </w:r>
      <w:r w:rsidRPr="007C6C17">
        <w:rPr>
          <w:rFonts w:ascii="Times New Roman" w:hAnsi="Times New Roman"/>
          <w:sz w:val="20"/>
          <w:szCs w:val="20"/>
        </w:rPr>
        <w:t>7</w:t>
      </w:r>
      <w:r w:rsidRPr="007C6C17">
        <w:rPr>
          <w:rFonts w:ascii="Times New Roman" w:hAnsi="Times New Roman"/>
          <w:sz w:val="20"/>
          <w:szCs w:val="20"/>
          <w:lang w:val="sr-Cyrl-CS"/>
        </w:rPr>
        <w:t>. године.</w:t>
      </w:r>
    </w:p>
    <w:p w:rsidR="007C6C17" w:rsidRPr="00CD1155" w:rsidRDefault="007C6C17" w:rsidP="007C6C17">
      <w:pPr>
        <w:pStyle w:val="NoSpacing"/>
        <w:jc w:val="both"/>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СКУПШТИНА ОПШТИНЕ ЋИЋЕВАЦ</w:t>
      </w: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Бр. 400-</w:t>
      </w:r>
      <w:r w:rsidRPr="007C6C17">
        <w:rPr>
          <w:rFonts w:ascii="Times New Roman" w:hAnsi="Times New Roman"/>
          <w:sz w:val="20"/>
          <w:szCs w:val="20"/>
        </w:rPr>
        <w:t xml:space="preserve"> 60</w:t>
      </w:r>
      <w:r w:rsidRPr="007C6C17">
        <w:rPr>
          <w:rFonts w:ascii="Times New Roman" w:hAnsi="Times New Roman"/>
          <w:sz w:val="20"/>
          <w:szCs w:val="20"/>
          <w:lang w:val="sr-Cyrl-CS"/>
        </w:rPr>
        <w:t>/16-04 од 20.12.</w:t>
      </w:r>
      <w:r w:rsidRPr="007C6C17">
        <w:rPr>
          <w:rFonts w:ascii="Times New Roman" w:hAnsi="Times New Roman"/>
          <w:sz w:val="20"/>
          <w:szCs w:val="20"/>
        </w:rPr>
        <w:t>2016.</w:t>
      </w:r>
      <w:r w:rsidRPr="007C6C17">
        <w:rPr>
          <w:rFonts w:ascii="Times New Roman" w:hAnsi="Times New Roman"/>
          <w:sz w:val="20"/>
          <w:szCs w:val="20"/>
          <w:lang w:val="sr-Cyrl-CS"/>
        </w:rPr>
        <w:t xml:space="preserve"> године</w:t>
      </w:r>
    </w:p>
    <w:p w:rsidR="007C6C17" w:rsidRPr="00CD1155" w:rsidRDefault="007C6C17" w:rsidP="007C6C17">
      <w:pPr>
        <w:pStyle w:val="NoSpacing"/>
        <w:jc w:val="center"/>
        <w:rPr>
          <w:rFonts w:ascii="Times New Roman" w:hAnsi="Times New Roman"/>
          <w:sz w:val="14"/>
          <w:szCs w:val="20"/>
          <w:lang w:val="sr-Cyrl-CS"/>
        </w:rPr>
      </w:pPr>
    </w:p>
    <w:p w:rsidR="007C6C17" w:rsidRPr="007C6C17"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t xml:space="preserve">                                                  </w:t>
      </w:r>
      <w:r w:rsidR="00CD1155">
        <w:rPr>
          <w:rFonts w:ascii="Times New Roman" w:hAnsi="Times New Roman"/>
          <w:sz w:val="20"/>
          <w:szCs w:val="20"/>
          <w:lang w:val="sr-Cyrl-CS"/>
        </w:rPr>
        <w:t xml:space="preserve">        </w:t>
      </w:r>
      <w:r w:rsidRPr="007C6C17">
        <w:rPr>
          <w:rFonts w:ascii="Times New Roman" w:hAnsi="Times New Roman"/>
          <w:sz w:val="20"/>
          <w:szCs w:val="20"/>
          <w:lang w:val="sr-Cyrl-CS"/>
        </w:rPr>
        <w:t>ПРЕДСЕДНИК</w:t>
      </w:r>
    </w:p>
    <w:p w:rsidR="007C6C17" w:rsidRPr="00CD1155" w:rsidRDefault="007C6C17" w:rsidP="007C6C17">
      <w:pPr>
        <w:pStyle w:val="NoSpacing"/>
        <w:jc w:val="both"/>
        <w:rPr>
          <w:rFonts w:ascii="Times New Roman" w:hAnsi="Times New Roman"/>
          <w:sz w:val="20"/>
          <w:szCs w:val="20"/>
          <w:lang w:val="sr-Cyrl-CS"/>
        </w:rPr>
      </w:pP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r>
      <w:r w:rsidRPr="007C6C17">
        <w:rPr>
          <w:rFonts w:ascii="Times New Roman" w:hAnsi="Times New Roman"/>
          <w:sz w:val="20"/>
          <w:szCs w:val="20"/>
          <w:lang w:val="sr-Cyrl-CS"/>
        </w:rPr>
        <w:tab/>
        <w:t xml:space="preserve">                                                                            </w:t>
      </w:r>
      <w:r w:rsidR="00CD1155">
        <w:rPr>
          <w:rFonts w:ascii="Times New Roman" w:hAnsi="Times New Roman"/>
          <w:sz w:val="20"/>
          <w:szCs w:val="20"/>
          <w:lang w:val="sr-Cyrl-CS"/>
        </w:rPr>
        <w:t xml:space="preserve">           </w:t>
      </w:r>
      <w:r w:rsidRPr="007C6C17">
        <w:rPr>
          <w:rFonts w:ascii="Times New Roman" w:hAnsi="Times New Roman"/>
          <w:sz w:val="20"/>
          <w:szCs w:val="20"/>
          <w:lang w:val="sr-Cyrl-CS"/>
        </w:rPr>
        <w:t>Славољуб Симић</w:t>
      </w:r>
      <w:r w:rsidR="00CD1155">
        <w:rPr>
          <w:rFonts w:ascii="Times New Roman" w:hAnsi="Times New Roman"/>
          <w:sz w:val="20"/>
          <w:szCs w:val="20"/>
          <w:lang w:val="en-US"/>
        </w:rPr>
        <w:t>, с.р.</w:t>
      </w:r>
    </w:p>
    <w:p w:rsidR="007C6C17" w:rsidRPr="00CD1155" w:rsidRDefault="007C6C17" w:rsidP="007C6C17">
      <w:pPr>
        <w:pStyle w:val="NoSpacing"/>
        <w:jc w:val="center"/>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ПЛАН ПРИХОДА И ПРИМАЊА</w:t>
      </w: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 xml:space="preserve">                                                                                                                             За период 1.1.201</w:t>
      </w:r>
      <w:r w:rsidRPr="007C6C17">
        <w:rPr>
          <w:rFonts w:ascii="Times New Roman" w:hAnsi="Times New Roman"/>
          <w:sz w:val="20"/>
          <w:szCs w:val="20"/>
        </w:rPr>
        <w:t>7</w:t>
      </w:r>
      <w:r w:rsidRPr="007C6C17">
        <w:rPr>
          <w:rFonts w:ascii="Times New Roman" w:hAnsi="Times New Roman"/>
          <w:sz w:val="20"/>
          <w:szCs w:val="20"/>
          <w:lang w:val="sr-Cyrl-CS"/>
        </w:rPr>
        <w:t>.-31.12.201</w:t>
      </w:r>
      <w:r w:rsidRPr="007C6C17">
        <w:rPr>
          <w:rFonts w:ascii="Times New Roman" w:hAnsi="Times New Roman"/>
          <w:sz w:val="20"/>
          <w:szCs w:val="20"/>
        </w:rPr>
        <w:t>7</w:t>
      </w:r>
      <w:r w:rsidRPr="007C6C17">
        <w:rPr>
          <w:rFonts w:ascii="Times New Roman" w:hAnsi="Times New Roman"/>
          <w:sz w:val="20"/>
          <w:szCs w:val="20"/>
          <w:lang w:val="sr-Cyrl-CS"/>
        </w:rPr>
        <w:t>.</w:t>
      </w:r>
    </w:p>
    <w:tbl>
      <w:tblPr>
        <w:tblW w:w="9751" w:type="dxa"/>
        <w:jc w:val="center"/>
        <w:tblInd w:w="-1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908"/>
        <w:gridCol w:w="4469"/>
        <w:gridCol w:w="1134"/>
        <w:gridCol w:w="972"/>
        <w:gridCol w:w="1134"/>
        <w:gridCol w:w="1134"/>
      </w:tblGrid>
      <w:tr w:rsidR="007C6C17" w:rsidRPr="007C6C17" w:rsidTr="00CD1155">
        <w:trPr>
          <w:trHeight w:val="550"/>
          <w:jc w:val="center"/>
        </w:trPr>
        <w:tc>
          <w:tcPr>
            <w:tcW w:w="908" w:type="dxa"/>
            <w:tcBorders>
              <w:top w:val="double" w:sz="4" w:space="0" w:color="auto"/>
              <w:bottom w:val="single" w:sz="6" w:space="0" w:color="auto"/>
            </w:tcBorders>
            <w:shd w:val="clear" w:color="auto" w:fill="D9D9D9"/>
            <w:vAlign w:val="center"/>
          </w:tcPr>
          <w:p w:rsidR="007C6C17" w:rsidRPr="007C6C17" w:rsidRDefault="007C6C17" w:rsidP="00CD1155">
            <w:pPr>
              <w:pStyle w:val="NoSpacing"/>
              <w:jc w:val="center"/>
              <w:rPr>
                <w:rFonts w:ascii="Times New Roman" w:hAnsi="Times New Roman"/>
                <w:sz w:val="20"/>
                <w:szCs w:val="20"/>
                <w:lang w:val="ru-RU"/>
              </w:rPr>
            </w:pPr>
            <w:r w:rsidRPr="007C6C17">
              <w:rPr>
                <w:rFonts w:ascii="Times New Roman" w:hAnsi="Times New Roman"/>
                <w:sz w:val="20"/>
                <w:szCs w:val="20"/>
                <w:lang w:val="ru-RU"/>
              </w:rPr>
              <w:lastRenderedPageBreak/>
              <w:t>Економ</w:t>
            </w:r>
            <w:r w:rsidR="00CD1155">
              <w:rPr>
                <w:rFonts w:ascii="Times New Roman" w:hAnsi="Times New Roman"/>
                <w:sz w:val="20"/>
                <w:szCs w:val="20"/>
                <w:lang w:val="ru-RU"/>
              </w:rPr>
              <w:t>.</w:t>
            </w:r>
            <w:r w:rsidRPr="007C6C17">
              <w:rPr>
                <w:rFonts w:ascii="Times New Roman" w:hAnsi="Times New Roman"/>
                <w:sz w:val="20"/>
                <w:szCs w:val="20"/>
                <w:lang w:val="ru-RU"/>
              </w:rPr>
              <w:t xml:space="preserve"> </w:t>
            </w:r>
            <w:r w:rsidRPr="007C6C17">
              <w:rPr>
                <w:rFonts w:ascii="Times New Roman" w:hAnsi="Times New Roman"/>
                <w:sz w:val="20"/>
                <w:szCs w:val="20"/>
                <w:lang w:val="ru-RU"/>
              </w:rPr>
              <w:br/>
              <w:t>класиф.</w:t>
            </w:r>
          </w:p>
        </w:tc>
        <w:tc>
          <w:tcPr>
            <w:tcW w:w="4469" w:type="dxa"/>
            <w:tcBorders>
              <w:top w:val="double" w:sz="4" w:space="0" w:color="auto"/>
              <w:bottom w:val="single" w:sz="6" w:space="0" w:color="auto"/>
            </w:tcBorders>
            <w:shd w:val="clear" w:color="auto" w:fill="D9D9D9"/>
            <w:vAlign w:val="center"/>
          </w:tcPr>
          <w:p w:rsidR="007C6C17" w:rsidRPr="007C6C17" w:rsidRDefault="007C6C17" w:rsidP="00CD1155">
            <w:pPr>
              <w:pStyle w:val="NoSpacing"/>
              <w:jc w:val="center"/>
              <w:rPr>
                <w:rFonts w:ascii="Times New Roman" w:hAnsi="Times New Roman"/>
                <w:sz w:val="20"/>
                <w:szCs w:val="20"/>
              </w:rPr>
            </w:pPr>
            <w:r w:rsidRPr="007C6C17">
              <w:rPr>
                <w:rFonts w:ascii="Times New Roman" w:hAnsi="Times New Roman"/>
                <w:sz w:val="20"/>
                <w:szCs w:val="20"/>
              </w:rPr>
              <w:t>Приходи, примања и пренета неутрошена средства</w:t>
            </w:r>
          </w:p>
        </w:tc>
        <w:tc>
          <w:tcPr>
            <w:tcW w:w="1134" w:type="dxa"/>
            <w:tcBorders>
              <w:top w:val="single" w:sz="4" w:space="0" w:color="auto"/>
              <w:bottom w:val="single" w:sz="6" w:space="0" w:color="auto"/>
              <w:right w:val="single" w:sz="4" w:space="0" w:color="auto"/>
            </w:tcBorders>
            <w:shd w:val="clear" w:color="auto" w:fill="D9D9D9"/>
            <w:vAlign w:val="center"/>
          </w:tcPr>
          <w:p w:rsidR="007C6C17" w:rsidRPr="007C6C17" w:rsidRDefault="007C6C17" w:rsidP="007C6C17">
            <w:pPr>
              <w:pStyle w:val="NoSpacing"/>
              <w:jc w:val="center"/>
              <w:rPr>
                <w:rFonts w:ascii="Times New Roman" w:hAnsi="Times New Roman"/>
                <w:sz w:val="20"/>
                <w:szCs w:val="20"/>
              </w:rPr>
            </w:pPr>
            <w:r w:rsidRPr="007C6C17">
              <w:rPr>
                <w:rFonts w:ascii="Times New Roman" w:hAnsi="Times New Roman"/>
                <w:sz w:val="20"/>
                <w:szCs w:val="20"/>
                <w:lang w:val="sr-Cyrl-CS"/>
              </w:rPr>
              <w:t>Средства из буџета 01</w:t>
            </w:r>
          </w:p>
        </w:tc>
        <w:tc>
          <w:tcPr>
            <w:tcW w:w="972" w:type="dxa"/>
            <w:tcBorders>
              <w:top w:val="single" w:sz="4" w:space="0" w:color="auto"/>
              <w:left w:val="single" w:sz="4" w:space="0" w:color="auto"/>
              <w:bottom w:val="single" w:sz="6" w:space="0" w:color="auto"/>
            </w:tcBorders>
            <w:shd w:val="clear" w:color="auto" w:fill="D9D9D9"/>
            <w:vAlign w:val="center"/>
          </w:tcPr>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Средства из сопст. извора 04</w:t>
            </w:r>
          </w:p>
        </w:tc>
        <w:tc>
          <w:tcPr>
            <w:tcW w:w="1134" w:type="dxa"/>
            <w:tcBorders>
              <w:top w:val="single" w:sz="4" w:space="0" w:color="auto"/>
              <w:left w:val="single" w:sz="4" w:space="0" w:color="auto"/>
              <w:bottom w:val="single" w:sz="6" w:space="0" w:color="auto"/>
            </w:tcBorders>
            <w:shd w:val="clear" w:color="auto" w:fill="D9D9D9"/>
          </w:tcPr>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Средства из осталих извора</w:t>
            </w:r>
          </w:p>
        </w:tc>
        <w:tc>
          <w:tcPr>
            <w:tcW w:w="1134" w:type="dxa"/>
            <w:tcBorders>
              <w:top w:val="single" w:sz="4" w:space="0" w:color="auto"/>
              <w:left w:val="single" w:sz="4" w:space="0" w:color="auto"/>
              <w:bottom w:val="single" w:sz="6" w:space="0" w:color="auto"/>
            </w:tcBorders>
            <w:shd w:val="clear" w:color="auto" w:fill="D9D9D9"/>
          </w:tcPr>
          <w:p w:rsidR="007C6C17" w:rsidRPr="007C6C17" w:rsidRDefault="007C6C17" w:rsidP="007C6C17">
            <w:pPr>
              <w:pStyle w:val="NoSpacing"/>
              <w:jc w:val="center"/>
              <w:rPr>
                <w:rFonts w:ascii="Times New Roman" w:hAnsi="Times New Roman"/>
                <w:sz w:val="20"/>
                <w:szCs w:val="20"/>
                <w:lang w:val="sr-Cyrl-CS"/>
              </w:rPr>
            </w:pPr>
          </w:p>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Укупно</w:t>
            </w:r>
          </w:p>
        </w:tc>
      </w:tr>
      <w:tr w:rsidR="007C6C17" w:rsidRPr="007C6C17" w:rsidTr="00CD1155">
        <w:trPr>
          <w:jc w:val="center"/>
        </w:trPr>
        <w:tc>
          <w:tcPr>
            <w:tcW w:w="908" w:type="dxa"/>
            <w:tcBorders>
              <w:top w:val="single" w:sz="6" w:space="0" w:color="auto"/>
            </w:tcBorders>
            <w:vAlign w:val="center"/>
          </w:tcPr>
          <w:p w:rsidR="007C6C17" w:rsidRPr="007C6C17" w:rsidRDefault="007C6C17" w:rsidP="007C6C17">
            <w:pPr>
              <w:pStyle w:val="NoSpacing"/>
              <w:jc w:val="center"/>
              <w:rPr>
                <w:rFonts w:ascii="Times New Roman" w:hAnsi="Times New Roman"/>
                <w:sz w:val="20"/>
                <w:szCs w:val="20"/>
                <w:lang w:val="ru-RU"/>
              </w:rPr>
            </w:pPr>
            <w:r w:rsidRPr="007C6C17">
              <w:rPr>
                <w:rFonts w:ascii="Times New Roman" w:hAnsi="Times New Roman"/>
                <w:sz w:val="20"/>
                <w:szCs w:val="20"/>
                <w:lang w:val="ru-RU"/>
              </w:rPr>
              <w:t>1</w:t>
            </w:r>
          </w:p>
        </w:tc>
        <w:tc>
          <w:tcPr>
            <w:tcW w:w="4469" w:type="dxa"/>
            <w:tcBorders>
              <w:top w:val="single" w:sz="6" w:space="0" w:color="auto"/>
            </w:tcBorders>
            <w:vAlign w:val="center"/>
          </w:tcPr>
          <w:p w:rsidR="007C6C17" w:rsidRPr="007C6C17" w:rsidRDefault="007C6C17" w:rsidP="007C6C17">
            <w:pPr>
              <w:pStyle w:val="NoSpacing"/>
              <w:jc w:val="center"/>
              <w:rPr>
                <w:rFonts w:ascii="Times New Roman" w:hAnsi="Times New Roman"/>
                <w:sz w:val="20"/>
                <w:szCs w:val="20"/>
                <w:lang w:val="ru-RU"/>
              </w:rPr>
            </w:pPr>
            <w:r w:rsidRPr="007C6C17">
              <w:rPr>
                <w:rFonts w:ascii="Times New Roman" w:hAnsi="Times New Roman"/>
                <w:sz w:val="20"/>
                <w:szCs w:val="20"/>
                <w:lang w:val="ru-RU"/>
              </w:rPr>
              <w:t>2</w:t>
            </w:r>
          </w:p>
        </w:tc>
        <w:tc>
          <w:tcPr>
            <w:tcW w:w="1134" w:type="dxa"/>
            <w:tcBorders>
              <w:top w:val="single" w:sz="6" w:space="0" w:color="auto"/>
              <w:right w:val="single" w:sz="4" w:space="0" w:color="auto"/>
            </w:tcBorders>
            <w:vAlign w:val="center"/>
          </w:tcPr>
          <w:p w:rsidR="007C6C17" w:rsidRPr="007C6C17" w:rsidRDefault="007C6C17" w:rsidP="007C6C17">
            <w:pPr>
              <w:pStyle w:val="NoSpacing"/>
              <w:jc w:val="center"/>
              <w:rPr>
                <w:rFonts w:ascii="Times New Roman" w:hAnsi="Times New Roman"/>
                <w:sz w:val="20"/>
                <w:szCs w:val="20"/>
                <w:lang w:val="ru-RU"/>
              </w:rPr>
            </w:pPr>
            <w:r w:rsidRPr="007C6C17">
              <w:rPr>
                <w:rFonts w:ascii="Times New Roman" w:hAnsi="Times New Roman"/>
                <w:sz w:val="20"/>
                <w:szCs w:val="20"/>
                <w:lang w:val="ru-RU"/>
              </w:rPr>
              <w:t>3</w:t>
            </w:r>
          </w:p>
        </w:tc>
        <w:tc>
          <w:tcPr>
            <w:tcW w:w="972" w:type="dxa"/>
            <w:tcBorders>
              <w:top w:val="single" w:sz="6" w:space="0" w:color="auto"/>
              <w:left w:val="single" w:sz="4" w:space="0" w:color="auto"/>
            </w:tcBorders>
            <w:vAlign w:val="center"/>
          </w:tcPr>
          <w:p w:rsidR="007C6C17" w:rsidRPr="007C6C17" w:rsidRDefault="007C6C17" w:rsidP="007C6C17">
            <w:pPr>
              <w:pStyle w:val="NoSpacing"/>
              <w:jc w:val="center"/>
              <w:rPr>
                <w:rFonts w:ascii="Times New Roman" w:hAnsi="Times New Roman"/>
                <w:sz w:val="20"/>
                <w:szCs w:val="20"/>
                <w:lang w:val="ru-RU"/>
              </w:rPr>
            </w:pPr>
            <w:r w:rsidRPr="007C6C17">
              <w:rPr>
                <w:rFonts w:ascii="Times New Roman" w:hAnsi="Times New Roman"/>
                <w:sz w:val="20"/>
                <w:szCs w:val="20"/>
                <w:lang w:val="ru-RU"/>
              </w:rPr>
              <w:t>4</w:t>
            </w:r>
          </w:p>
        </w:tc>
        <w:tc>
          <w:tcPr>
            <w:tcW w:w="1134" w:type="dxa"/>
            <w:tcBorders>
              <w:top w:val="single" w:sz="6" w:space="0" w:color="auto"/>
              <w:left w:val="single" w:sz="4" w:space="0" w:color="auto"/>
            </w:tcBorders>
          </w:tcPr>
          <w:p w:rsidR="007C6C17" w:rsidRPr="007C6C17" w:rsidRDefault="007C6C17" w:rsidP="007C6C17">
            <w:pPr>
              <w:pStyle w:val="NoSpacing"/>
              <w:jc w:val="center"/>
              <w:rPr>
                <w:rFonts w:ascii="Times New Roman" w:hAnsi="Times New Roman"/>
                <w:sz w:val="20"/>
                <w:szCs w:val="20"/>
                <w:lang w:val="ru-RU"/>
              </w:rPr>
            </w:pPr>
            <w:r w:rsidRPr="007C6C17">
              <w:rPr>
                <w:rFonts w:ascii="Times New Roman" w:hAnsi="Times New Roman"/>
                <w:sz w:val="20"/>
                <w:szCs w:val="20"/>
                <w:lang w:val="ru-RU"/>
              </w:rPr>
              <w:t>5</w:t>
            </w:r>
          </w:p>
        </w:tc>
        <w:tc>
          <w:tcPr>
            <w:tcW w:w="1134" w:type="dxa"/>
            <w:tcBorders>
              <w:top w:val="single" w:sz="6" w:space="0" w:color="auto"/>
              <w:left w:val="single" w:sz="4" w:space="0" w:color="auto"/>
            </w:tcBorders>
          </w:tcPr>
          <w:p w:rsidR="007C6C17" w:rsidRPr="007C6C17" w:rsidRDefault="007C6C17" w:rsidP="007C6C17">
            <w:pPr>
              <w:pStyle w:val="NoSpacing"/>
              <w:jc w:val="center"/>
              <w:rPr>
                <w:rFonts w:ascii="Times New Roman" w:hAnsi="Times New Roman"/>
                <w:sz w:val="20"/>
                <w:szCs w:val="20"/>
                <w:lang w:val="ru-RU"/>
              </w:rPr>
            </w:pPr>
            <w:r w:rsidRPr="007C6C17">
              <w:rPr>
                <w:rFonts w:ascii="Times New Roman" w:hAnsi="Times New Roman"/>
                <w:sz w:val="20"/>
                <w:szCs w:val="20"/>
                <w:lang w:val="ru-RU"/>
              </w:rPr>
              <w:t>6</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711</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Порез на доходак, добит и капиталне добитке</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84.000.000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84.000.000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711110</w:t>
            </w:r>
          </w:p>
        </w:tc>
        <w:tc>
          <w:tcPr>
            <w:tcW w:w="4469"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lang w:val="sr-Cyrl-CS"/>
              </w:rPr>
              <w:t>П</w:t>
            </w:r>
            <w:r w:rsidRPr="007C6C17">
              <w:rPr>
                <w:rFonts w:ascii="Times New Roman" w:hAnsi="Times New Roman"/>
                <w:sz w:val="20"/>
                <w:szCs w:val="20"/>
                <w:lang w:val="ru-RU"/>
              </w:rPr>
              <w:t xml:space="preserve">орез на </w:t>
            </w:r>
            <w:r w:rsidRPr="007C6C17">
              <w:rPr>
                <w:rFonts w:ascii="Times New Roman" w:hAnsi="Times New Roman"/>
                <w:sz w:val="20"/>
                <w:szCs w:val="20"/>
              </w:rPr>
              <w:t>зараде</w:t>
            </w:r>
            <w:r w:rsidRPr="007C6C17">
              <w:rPr>
                <w:rFonts w:ascii="Times New Roman" w:hAnsi="Times New Roman"/>
                <w:sz w:val="20"/>
                <w:szCs w:val="20"/>
              </w:rPr>
              <w:tab/>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60.000.000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60.000.000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711120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Порез на приходе од самосталних делатности</w:t>
            </w:r>
            <w:r w:rsidRPr="007C6C17">
              <w:rPr>
                <w:rFonts w:ascii="Times New Roman" w:hAnsi="Times New Roman"/>
                <w:sz w:val="20"/>
                <w:szCs w:val="20"/>
                <w:lang w:val="ru-RU"/>
              </w:rPr>
              <w:tab/>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15.000.000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15.000.000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711140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 xml:space="preserve">Порез на приходе од </w:t>
            </w:r>
            <w:r w:rsidRPr="007C6C17">
              <w:rPr>
                <w:rFonts w:ascii="Times New Roman" w:hAnsi="Times New Roman"/>
                <w:sz w:val="20"/>
                <w:szCs w:val="20"/>
                <w:lang w:val="sr-Cyrl-CS"/>
              </w:rPr>
              <w:t>имовине</w:t>
            </w:r>
            <w:r w:rsidRPr="007C6C17">
              <w:rPr>
                <w:rFonts w:ascii="Times New Roman" w:hAnsi="Times New Roman"/>
                <w:sz w:val="20"/>
                <w:szCs w:val="20"/>
                <w:lang w:val="ru-RU"/>
              </w:rPr>
              <w:tab/>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711190</w:t>
            </w:r>
          </w:p>
        </w:tc>
        <w:tc>
          <w:tcPr>
            <w:tcW w:w="4469"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lang w:val="ru-RU"/>
              </w:rPr>
              <w:t>Порез на друге приходе</w:t>
            </w:r>
            <w:r w:rsidRPr="007C6C17">
              <w:rPr>
                <w:rFonts w:ascii="Times New Roman" w:hAnsi="Times New Roman"/>
                <w:sz w:val="20"/>
                <w:szCs w:val="20"/>
                <w:lang w:val="ru-RU"/>
              </w:rPr>
              <w:tab/>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8.000.000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8.000.000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713</w:t>
            </w:r>
          </w:p>
        </w:tc>
        <w:tc>
          <w:tcPr>
            <w:tcW w:w="4469"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Порез на имовину</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73.022.189</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73.022.189</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713120</w:t>
            </w:r>
          </w:p>
        </w:tc>
        <w:tc>
          <w:tcPr>
            <w:tcW w:w="4469"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lang w:val="sr-Cyrl-CS"/>
              </w:rPr>
              <w:t>П</w:t>
            </w:r>
            <w:r w:rsidRPr="007C6C17">
              <w:rPr>
                <w:rFonts w:ascii="Times New Roman" w:hAnsi="Times New Roman"/>
                <w:sz w:val="20"/>
                <w:szCs w:val="20"/>
              </w:rPr>
              <w:t>орез на имовину</w:t>
            </w:r>
            <w:r w:rsidRPr="007C6C17">
              <w:rPr>
                <w:rFonts w:ascii="Times New Roman" w:hAnsi="Times New Roman"/>
                <w:sz w:val="20"/>
                <w:szCs w:val="20"/>
              </w:rPr>
              <w:tab/>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70.022.189</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70.022.189</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713310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Порез на наслеђе и поклон</w:t>
            </w:r>
            <w:r w:rsidRPr="007C6C17">
              <w:rPr>
                <w:rFonts w:ascii="Times New Roman" w:hAnsi="Times New Roman"/>
                <w:sz w:val="20"/>
                <w:szCs w:val="20"/>
                <w:lang w:val="ru-RU"/>
              </w:rPr>
              <w:tab/>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713420</w:t>
            </w:r>
          </w:p>
        </w:tc>
        <w:tc>
          <w:tcPr>
            <w:tcW w:w="4469"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lang w:val="ru-RU"/>
              </w:rPr>
              <w:t>Порез на капиталне трансакције</w:t>
            </w:r>
            <w:r w:rsidRPr="007C6C17">
              <w:rPr>
                <w:rFonts w:ascii="Times New Roman" w:hAnsi="Times New Roman"/>
                <w:sz w:val="20"/>
                <w:szCs w:val="20"/>
                <w:lang w:val="ru-RU"/>
              </w:rPr>
              <w:tab/>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714</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 xml:space="preserve">Порез на добра и услуге </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7.500.000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lang w:val="ru-RU"/>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lang w:val="ru-RU"/>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7.500.000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7144</w:t>
            </w:r>
            <w:r w:rsidRPr="007C6C17">
              <w:rPr>
                <w:rFonts w:ascii="Times New Roman" w:hAnsi="Times New Roman"/>
                <w:sz w:val="20"/>
                <w:szCs w:val="20"/>
                <w:lang w:val="sr-Cyrl-CS"/>
              </w:rPr>
              <w:t>3</w:t>
            </w:r>
            <w:r w:rsidRPr="007C6C17">
              <w:rPr>
                <w:rFonts w:ascii="Times New Roman" w:hAnsi="Times New Roman"/>
                <w:sz w:val="20"/>
                <w:szCs w:val="20"/>
                <w:lang w:val="ru-RU"/>
              </w:rPr>
              <w:t>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Комунална такса закоришћење рекламних паноа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lang w:val="ru-RU"/>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lang w:val="ru-RU"/>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714510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Порези, таксе и накнаде на моторна возила</w:t>
            </w:r>
            <w:r w:rsidRPr="007C6C17">
              <w:rPr>
                <w:rFonts w:ascii="Times New Roman" w:hAnsi="Times New Roman"/>
                <w:sz w:val="20"/>
                <w:szCs w:val="20"/>
                <w:lang w:val="ru-RU"/>
              </w:rPr>
              <w:tab/>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714540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Накнаде за коришћење добара од општег интереса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714550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sr-Cyrl-CS"/>
              </w:rPr>
              <w:t xml:space="preserve">Концесионе накнаде и </w:t>
            </w:r>
            <w:r w:rsidRPr="007C6C17">
              <w:rPr>
                <w:rFonts w:ascii="Times New Roman" w:hAnsi="Times New Roman"/>
                <w:sz w:val="20"/>
                <w:szCs w:val="20"/>
                <w:lang w:val="ru-RU"/>
              </w:rPr>
              <w:t>боравишн</w:t>
            </w:r>
            <w:r w:rsidRPr="007C6C17">
              <w:rPr>
                <w:rFonts w:ascii="Times New Roman" w:hAnsi="Times New Roman"/>
                <w:sz w:val="20"/>
                <w:szCs w:val="20"/>
                <w:lang w:val="sr-Cyrl-CS"/>
              </w:rPr>
              <w:t>е</w:t>
            </w:r>
            <w:r w:rsidRPr="007C6C17">
              <w:rPr>
                <w:rFonts w:ascii="Times New Roman" w:hAnsi="Times New Roman"/>
                <w:sz w:val="20"/>
                <w:szCs w:val="20"/>
                <w:lang w:val="ru-RU"/>
              </w:rPr>
              <w:t xml:space="preserve"> таксе</w:t>
            </w:r>
            <w:r w:rsidRPr="007C6C17">
              <w:rPr>
                <w:rFonts w:ascii="Times New Roman" w:hAnsi="Times New Roman"/>
                <w:sz w:val="20"/>
                <w:szCs w:val="20"/>
                <w:lang w:val="ru-RU"/>
              </w:rPr>
              <w:tab/>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714560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Општинске и градске накнаде</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1.500.000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1.500.000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714570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Општинске и градске комуналне таксе</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716</w:t>
            </w:r>
          </w:p>
        </w:tc>
        <w:tc>
          <w:tcPr>
            <w:tcW w:w="4469"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Други порези</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12.000.000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12.000.000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716110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Ком</w:t>
            </w:r>
            <w:r w:rsidRPr="007C6C17">
              <w:rPr>
                <w:rFonts w:ascii="Times New Roman" w:hAnsi="Times New Roman"/>
                <w:sz w:val="20"/>
                <w:szCs w:val="20"/>
              </w:rPr>
              <w:t>.</w:t>
            </w:r>
            <w:r w:rsidRPr="007C6C17">
              <w:rPr>
                <w:rFonts w:ascii="Times New Roman" w:hAnsi="Times New Roman"/>
                <w:sz w:val="20"/>
                <w:szCs w:val="20"/>
                <w:lang w:val="ru-RU"/>
              </w:rPr>
              <w:t xml:space="preserve"> такса за истицање фирме на пословном простору</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12.000.000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12.000.000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733</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 xml:space="preserve">Трансфери од других нивоа власти </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117.699.556</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14.877.155</w:t>
            </w:r>
          </w:p>
        </w:tc>
        <w:tc>
          <w:tcPr>
            <w:tcW w:w="1134" w:type="dxa"/>
            <w:tcBorders>
              <w:left w:val="single" w:sz="4" w:space="0" w:color="auto"/>
            </w:tcBorders>
          </w:tcPr>
          <w:p w:rsidR="007C6C17" w:rsidRPr="007C6C17" w:rsidRDefault="007C6C17" w:rsidP="007C6C17">
            <w:pPr>
              <w:pStyle w:val="NoSpacing"/>
              <w:tabs>
                <w:tab w:val="right" w:pos="1020"/>
              </w:tabs>
              <w:jc w:val="right"/>
              <w:rPr>
                <w:rFonts w:ascii="Times New Roman" w:hAnsi="Times New Roman"/>
                <w:sz w:val="20"/>
                <w:szCs w:val="20"/>
              </w:rPr>
            </w:pPr>
            <w:r w:rsidRPr="007C6C17">
              <w:rPr>
                <w:rFonts w:ascii="Times New Roman" w:hAnsi="Times New Roman"/>
                <w:sz w:val="20"/>
                <w:szCs w:val="20"/>
              </w:rPr>
              <w:t>132.576.711</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733150</w:t>
            </w:r>
          </w:p>
        </w:tc>
        <w:tc>
          <w:tcPr>
            <w:tcW w:w="4469"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Тек. трансф. од других нивоа власти у корист нивоа општине</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107.699.556</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14.877.155</w:t>
            </w: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122.576.711</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733250</w:t>
            </w:r>
          </w:p>
        </w:tc>
        <w:tc>
          <w:tcPr>
            <w:tcW w:w="4469"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Капит. трансф. од др. нивоа власти у корист опш.</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741</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Приходи од имовине</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700.000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700.000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741150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 xml:space="preserve">Камате на средства консол. рачуна трезора општина </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741520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Накнада за коришћење шумског и пољопр</w:t>
            </w:r>
            <w:r w:rsidRPr="007C6C17">
              <w:rPr>
                <w:rFonts w:ascii="Times New Roman" w:hAnsi="Times New Roman"/>
                <w:sz w:val="20"/>
                <w:szCs w:val="20"/>
              </w:rPr>
              <w:t>.</w:t>
            </w:r>
            <w:r w:rsidRPr="007C6C17">
              <w:rPr>
                <w:rFonts w:ascii="Times New Roman" w:hAnsi="Times New Roman"/>
                <w:sz w:val="20"/>
                <w:szCs w:val="20"/>
                <w:lang w:val="ru-RU"/>
              </w:rPr>
              <w:t xml:space="preserve"> земљишта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741530</w:t>
            </w:r>
          </w:p>
        </w:tc>
        <w:tc>
          <w:tcPr>
            <w:tcW w:w="4469" w:type="dxa"/>
          </w:tcPr>
          <w:p w:rsidR="007C6C17" w:rsidRPr="007C6C17" w:rsidRDefault="007C6C17" w:rsidP="0086723B">
            <w:pPr>
              <w:pStyle w:val="NoSpacing"/>
              <w:rPr>
                <w:rFonts w:ascii="Times New Roman" w:hAnsi="Times New Roman"/>
                <w:sz w:val="20"/>
                <w:szCs w:val="20"/>
                <w:lang w:val="ru-RU"/>
              </w:rPr>
            </w:pPr>
            <w:r w:rsidRPr="007C6C17">
              <w:rPr>
                <w:rFonts w:ascii="Times New Roman" w:hAnsi="Times New Roman"/>
                <w:sz w:val="20"/>
                <w:szCs w:val="20"/>
                <w:lang w:val="ru-RU"/>
              </w:rPr>
              <w:t>Накнада за коришћење простора и грађ.</w:t>
            </w:r>
            <w:r w:rsidR="0086723B">
              <w:rPr>
                <w:rFonts w:ascii="Times New Roman" w:hAnsi="Times New Roman"/>
                <w:sz w:val="20"/>
                <w:szCs w:val="20"/>
                <w:lang w:val="ru-RU"/>
              </w:rPr>
              <w:t xml:space="preserve"> </w:t>
            </w:r>
            <w:r w:rsidRPr="007C6C17">
              <w:rPr>
                <w:rFonts w:ascii="Times New Roman" w:hAnsi="Times New Roman"/>
                <w:sz w:val="20"/>
                <w:szCs w:val="20"/>
                <w:lang w:val="ru-RU"/>
              </w:rPr>
              <w:t>земљишта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742</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Приходи од продаје добара и услуга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11.500.000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3.422.000</w:t>
            </w: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14.922.000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742150</w:t>
            </w:r>
          </w:p>
        </w:tc>
        <w:tc>
          <w:tcPr>
            <w:tcW w:w="4469"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Приходи од продаје добара и услуга или закупа од стране тржиш.орган. у корист нивоа општина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lang w:val="sr-Cyrl-CS"/>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ru-RU"/>
              </w:rPr>
              <w:t>74225</w:t>
            </w:r>
            <w:r w:rsidRPr="007C6C17">
              <w:rPr>
                <w:rFonts w:ascii="Times New Roman" w:hAnsi="Times New Roman"/>
                <w:sz w:val="20"/>
                <w:szCs w:val="20"/>
                <w:lang w:val="sr-Cyrl-CS"/>
              </w:rPr>
              <w:t>0</w:t>
            </w:r>
          </w:p>
        </w:tc>
        <w:tc>
          <w:tcPr>
            <w:tcW w:w="4469"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Таксе у корист нивоа општина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ru-RU"/>
              </w:rPr>
              <w:t>742</w:t>
            </w:r>
            <w:r w:rsidRPr="007C6C17">
              <w:rPr>
                <w:rFonts w:ascii="Times New Roman" w:hAnsi="Times New Roman"/>
                <w:sz w:val="20"/>
                <w:szCs w:val="20"/>
                <w:lang w:val="sr-Cyrl-CS"/>
              </w:rPr>
              <w:t>350</w:t>
            </w:r>
          </w:p>
        </w:tc>
        <w:tc>
          <w:tcPr>
            <w:tcW w:w="4469" w:type="dxa"/>
          </w:tcPr>
          <w:p w:rsidR="007C6C17" w:rsidRPr="007C6C17" w:rsidRDefault="007C6C17" w:rsidP="0086723B">
            <w:pPr>
              <w:pStyle w:val="NoSpacing"/>
              <w:rPr>
                <w:rFonts w:ascii="Times New Roman" w:hAnsi="Times New Roman"/>
                <w:sz w:val="20"/>
                <w:szCs w:val="20"/>
                <w:lang w:val="ru-RU"/>
              </w:rPr>
            </w:pPr>
            <w:r w:rsidRPr="007C6C17">
              <w:rPr>
                <w:rFonts w:ascii="Times New Roman" w:hAnsi="Times New Roman"/>
                <w:sz w:val="20"/>
                <w:szCs w:val="20"/>
                <w:lang w:val="ru-RU"/>
              </w:rPr>
              <w:t>Приходи општинских органа од споредне продаје добара и услуга које врше држ.</w:t>
            </w:r>
            <w:r w:rsidR="00CD1155">
              <w:rPr>
                <w:rFonts w:ascii="Times New Roman" w:hAnsi="Times New Roman"/>
                <w:sz w:val="20"/>
                <w:szCs w:val="20"/>
                <w:lang w:val="ru-RU"/>
              </w:rPr>
              <w:t xml:space="preserve"> </w:t>
            </w:r>
            <w:r w:rsidRPr="007C6C17">
              <w:rPr>
                <w:rFonts w:ascii="Times New Roman" w:hAnsi="Times New Roman"/>
                <w:sz w:val="20"/>
                <w:szCs w:val="20"/>
                <w:lang w:val="ru-RU"/>
              </w:rPr>
              <w:t>нетржишне јединице</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742370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Приходи индиректних корисника буџета ЈЛС који се остварују додатним активностима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3.422.000</w:t>
            </w: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rPr>
                <w:rFonts w:ascii="Times New Roman" w:hAnsi="Times New Roman"/>
                <w:sz w:val="20"/>
                <w:szCs w:val="20"/>
              </w:rPr>
            </w:pPr>
          </w:p>
          <w:p w:rsidR="007C6C17" w:rsidRPr="007C6C17" w:rsidRDefault="007C6C17" w:rsidP="00CD1155">
            <w:pPr>
              <w:pStyle w:val="NoSpacing"/>
              <w:rPr>
                <w:rFonts w:ascii="Times New Roman" w:hAnsi="Times New Roman"/>
                <w:sz w:val="20"/>
                <w:szCs w:val="20"/>
              </w:rPr>
            </w:pPr>
            <w:r w:rsidRPr="007C6C17">
              <w:rPr>
                <w:rFonts w:ascii="Times New Roman" w:hAnsi="Times New Roman"/>
                <w:sz w:val="20"/>
                <w:szCs w:val="20"/>
              </w:rPr>
              <w:t xml:space="preserve">    3.422.000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743</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Новчане казне и одузета имовинска корист</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3.100.000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3.100.000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743320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Приходи од новчаних казни за саобраћајне прекршаје</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2.500.000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2.500.000</w:t>
            </w:r>
          </w:p>
        </w:tc>
      </w:tr>
      <w:tr w:rsidR="007C6C17" w:rsidRPr="007C6C17" w:rsidTr="00CD1155">
        <w:trPr>
          <w:trHeight w:val="248"/>
          <w:jc w:val="center"/>
        </w:trPr>
        <w:tc>
          <w:tcPr>
            <w:tcW w:w="908"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rPr>
              <w:t>74335</w:t>
            </w:r>
            <w:r w:rsidRPr="007C6C17">
              <w:rPr>
                <w:rFonts w:ascii="Times New Roman" w:hAnsi="Times New Roman"/>
                <w:sz w:val="20"/>
                <w:szCs w:val="20"/>
                <w:lang w:val="sr-Cyrl-CS"/>
              </w:rPr>
              <w:t>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Прих. од новч. казни за прекрш у корист нивоа општина</w:t>
            </w:r>
          </w:p>
        </w:tc>
        <w:tc>
          <w:tcPr>
            <w:tcW w:w="1134" w:type="dxa"/>
            <w:tcBorders>
              <w:righ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c>
          <w:tcPr>
            <w:tcW w:w="972"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r>
      <w:tr w:rsidR="007C6C17" w:rsidRPr="007C6C17" w:rsidTr="00CD1155">
        <w:trPr>
          <w:trHeight w:val="248"/>
          <w:jc w:val="center"/>
        </w:trPr>
        <w:tc>
          <w:tcPr>
            <w:tcW w:w="90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743920</w:t>
            </w:r>
          </w:p>
        </w:tc>
        <w:tc>
          <w:tcPr>
            <w:tcW w:w="4469" w:type="dxa"/>
          </w:tcPr>
          <w:p w:rsidR="007C6C17" w:rsidRPr="007C6C17" w:rsidRDefault="007C6C17" w:rsidP="00CD1155">
            <w:pPr>
              <w:pStyle w:val="NoSpacing"/>
              <w:rPr>
                <w:rFonts w:ascii="Times New Roman" w:hAnsi="Times New Roman"/>
                <w:sz w:val="20"/>
                <w:szCs w:val="20"/>
                <w:lang w:val="ru-RU"/>
              </w:rPr>
            </w:pPr>
            <w:r w:rsidRPr="007C6C17">
              <w:rPr>
                <w:rFonts w:ascii="Times New Roman" w:hAnsi="Times New Roman"/>
                <w:sz w:val="20"/>
                <w:szCs w:val="20"/>
                <w:lang w:val="ru-RU"/>
              </w:rPr>
              <w:t>Остале новчане казне, пенали и приходи</w:t>
            </w:r>
          </w:p>
        </w:tc>
        <w:tc>
          <w:tcPr>
            <w:tcW w:w="1134" w:type="dxa"/>
            <w:tcBorders>
              <w:righ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c>
          <w:tcPr>
            <w:tcW w:w="972"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r>
      <w:tr w:rsidR="007C6C17" w:rsidRPr="007C6C17" w:rsidTr="00CD1155">
        <w:trPr>
          <w:trHeight w:val="248"/>
          <w:jc w:val="center"/>
        </w:trPr>
        <w:tc>
          <w:tcPr>
            <w:tcW w:w="90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744</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Добровољни трансфери од физичких и правних лица</w:t>
            </w:r>
          </w:p>
        </w:tc>
        <w:tc>
          <w:tcPr>
            <w:tcW w:w="1134" w:type="dxa"/>
            <w:tcBorders>
              <w:righ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c>
          <w:tcPr>
            <w:tcW w:w="972"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w:t>
            </w: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150.000</w:t>
            </w:r>
          </w:p>
        </w:tc>
      </w:tr>
      <w:tr w:rsidR="007C6C17" w:rsidRPr="007C6C17" w:rsidTr="0086723B">
        <w:trPr>
          <w:trHeight w:val="190"/>
          <w:jc w:val="center"/>
        </w:trPr>
        <w:tc>
          <w:tcPr>
            <w:tcW w:w="90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744100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 xml:space="preserve">Текући добровољни  трансфери </w:t>
            </w:r>
          </w:p>
        </w:tc>
        <w:tc>
          <w:tcPr>
            <w:tcW w:w="1134" w:type="dxa"/>
            <w:tcBorders>
              <w:right w:val="single" w:sz="4" w:space="0" w:color="auto"/>
            </w:tcBorders>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100.000</w:t>
            </w:r>
          </w:p>
        </w:tc>
        <w:tc>
          <w:tcPr>
            <w:tcW w:w="972"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w:t>
            </w: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150.000</w:t>
            </w:r>
          </w:p>
        </w:tc>
      </w:tr>
      <w:tr w:rsidR="007C6C17" w:rsidRPr="007C6C17" w:rsidTr="0086723B">
        <w:trPr>
          <w:trHeight w:val="80"/>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745</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Мешовити и неодређени приходи</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w:t>
            </w: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4.050.000</w:t>
            </w:r>
          </w:p>
        </w:tc>
      </w:tr>
      <w:tr w:rsidR="007C6C17" w:rsidRPr="007C6C17" w:rsidTr="00CD1155">
        <w:trPr>
          <w:trHeight w:val="268"/>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745150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Мешовити и неодређ. приходи у корист нивоа општина</w:t>
            </w:r>
            <w:r w:rsidRPr="007C6C17">
              <w:rPr>
                <w:rFonts w:ascii="Times New Roman" w:hAnsi="Times New Roman"/>
                <w:sz w:val="20"/>
                <w:szCs w:val="20"/>
                <w:lang w:val="ru-RU"/>
              </w:rPr>
              <w:tab/>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4.000.000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w:t>
            </w: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4.050.000</w:t>
            </w:r>
          </w:p>
        </w:tc>
      </w:tr>
      <w:tr w:rsidR="007C6C17" w:rsidRPr="007C6C17" w:rsidTr="00CD1155">
        <w:trPr>
          <w:trHeight w:val="268"/>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772</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Меморан</w:t>
            </w:r>
            <w:r w:rsidRPr="007C6C17">
              <w:rPr>
                <w:rFonts w:ascii="Times New Roman" w:hAnsi="Times New Roman"/>
                <w:sz w:val="20"/>
                <w:szCs w:val="20"/>
              </w:rPr>
              <w:t>.</w:t>
            </w:r>
            <w:r w:rsidRPr="007C6C17">
              <w:rPr>
                <w:rFonts w:ascii="Times New Roman" w:hAnsi="Times New Roman"/>
                <w:sz w:val="20"/>
                <w:szCs w:val="20"/>
                <w:lang w:val="ru-RU"/>
              </w:rPr>
              <w:t xml:space="preserve"> ставке за рефунд</w:t>
            </w:r>
            <w:r w:rsidRPr="007C6C17">
              <w:rPr>
                <w:rFonts w:ascii="Times New Roman" w:hAnsi="Times New Roman"/>
                <w:sz w:val="20"/>
                <w:szCs w:val="20"/>
              </w:rPr>
              <w:t>.</w:t>
            </w:r>
            <w:r w:rsidRPr="007C6C17">
              <w:rPr>
                <w:rFonts w:ascii="Times New Roman" w:hAnsi="Times New Roman"/>
                <w:sz w:val="20"/>
                <w:szCs w:val="20"/>
                <w:lang w:val="ru-RU"/>
              </w:rPr>
              <w:t xml:space="preserve"> расхода из предх. године</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 xml:space="preserve"> 1.000.000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w:t>
            </w:r>
          </w:p>
        </w:tc>
      </w:tr>
      <w:tr w:rsidR="007C6C17" w:rsidRPr="007C6C17" w:rsidTr="0086723B">
        <w:trPr>
          <w:trHeight w:val="154"/>
          <w:jc w:val="center"/>
        </w:trPr>
        <w:tc>
          <w:tcPr>
            <w:tcW w:w="908" w:type="dxa"/>
            <w:vAlign w:val="center"/>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772100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Меморандумске ставке за рефундацију расхода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1.000.000</w:t>
            </w:r>
          </w:p>
        </w:tc>
      </w:tr>
      <w:tr w:rsidR="007C6C17" w:rsidRPr="007C6C17" w:rsidTr="0086723B">
        <w:trPr>
          <w:trHeight w:val="199"/>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811</w:t>
            </w:r>
          </w:p>
        </w:tc>
        <w:tc>
          <w:tcPr>
            <w:tcW w:w="4469"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Примања од продаје непокретности</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2.000.000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2.000.000</w:t>
            </w:r>
          </w:p>
        </w:tc>
      </w:tr>
      <w:tr w:rsidR="007C6C17" w:rsidRPr="007C6C17" w:rsidTr="00CD1155">
        <w:trPr>
          <w:trHeight w:val="268"/>
          <w:jc w:val="center"/>
        </w:trPr>
        <w:tc>
          <w:tcPr>
            <w:tcW w:w="908" w:type="dxa"/>
            <w:vAlign w:val="center"/>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811151</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Примања од продаје непокретности у корист нивоа општина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2.000.000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841</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Примања од продаје земљишта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841150</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Примања од продаје земљишта у корист нивоа општина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lastRenderedPageBreak/>
              <w:t>911</w:t>
            </w:r>
          </w:p>
        </w:tc>
        <w:tc>
          <w:tcPr>
            <w:tcW w:w="4469"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Примања од домаћих задуживања</w:t>
            </w:r>
          </w:p>
        </w:tc>
        <w:tc>
          <w:tcPr>
            <w:tcW w:w="1134" w:type="dxa"/>
            <w:tcBorders>
              <w:righ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30.000.000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30.000.000</w:t>
            </w:r>
          </w:p>
        </w:tc>
      </w:tr>
      <w:tr w:rsidR="007C6C17" w:rsidRPr="007C6C17" w:rsidTr="00CD1155">
        <w:trPr>
          <w:jc w:val="center"/>
        </w:trPr>
        <w:tc>
          <w:tcPr>
            <w:tcW w:w="908" w:type="dxa"/>
            <w:vAlign w:val="center"/>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911450</w:t>
            </w:r>
          </w:p>
        </w:tc>
        <w:tc>
          <w:tcPr>
            <w:tcW w:w="4469" w:type="dxa"/>
            <w:tcBorders>
              <w:right w:val="single" w:sz="4" w:space="0" w:color="auto"/>
            </w:tcBorders>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 xml:space="preserve">Примања од задуж.од послов банака у земљи </w:t>
            </w:r>
          </w:p>
        </w:tc>
        <w:tc>
          <w:tcPr>
            <w:tcW w:w="1134" w:type="dxa"/>
            <w:tcBorders>
              <w:left w:val="single" w:sz="4" w:space="0" w:color="auto"/>
              <w:righ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30.000.000</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lang w:val="sr-Cyrl-CS"/>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30.000.000</w:t>
            </w:r>
          </w:p>
        </w:tc>
      </w:tr>
      <w:tr w:rsidR="007C6C17" w:rsidRPr="007C6C17" w:rsidTr="00CD1155">
        <w:trPr>
          <w:jc w:val="center"/>
        </w:trPr>
        <w:tc>
          <w:tcPr>
            <w:tcW w:w="5377" w:type="dxa"/>
            <w:gridSpan w:val="2"/>
            <w:tcBorders>
              <w:right w:val="single" w:sz="4" w:space="0" w:color="auto"/>
            </w:tcBorders>
            <w:vAlign w:val="center"/>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rPr>
              <w:t>УКУПНИ ПРИХОДИ И ПРИМАЊА:</w:t>
            </w:r>
          </w:p>
        </w:tc>
        <w:tc>
          <w:tcPr>
            <w:tcW w:w="1134" w:type="dxa"/>
            <w:tcBorders>
              <w:left w:val="single" w:sz="4" w:space="0" w:color="auto"/>
              <w:righ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lang w:val="sr-Cyrl-CS"/>
              </w:rPr>
              <w:t>347.</w:t>
            </w:r>
            <w:r w:rsidRPr="007C6C17">
              <w:rPr>
                <w:rFonts w:ascii="Times New Roman" w:hAnsi="Times New Roman"/>
                <w:sz w:val="20"/>
                <w:szCs w:val="20"/>
              </w:rPr>
              <w:t>121</w:t>
            </w:r>
            <w:r w:rsidRPr="007C6C17">
              <w:rPr>
                <w:rFonts w:ascii="Times New Roman" w:hAnsi="Times New Roman"/>
                <w:sz w:val="20"/>
                <w:szCs w:val="20"/>
                <w:lang w:val="sr-Cyrl-CS"/>
              </w:rPr>
              <w:t>.</w:t>
            </w:r>
            <w:r w:rsidRPr="007C6C17">
              <w:rPr>
                <w:rFonts w:ascii="Times New Roman" w:hAnsi="Times New Roman"/>
                <w:sz w:val="20"/>
                <w:szCs w:val="20"/>
              </w:rPr>
              <w:t>745</w:t>
            </w:r>
          </w:p>
        </w:tc>
        <w:tc>
          <w:tcPr>
            <w:tcW w:w="972" w:type="dxa"/>
            <w:tcBorders>
              <w:left w:val="single" w:sz="4" w:space="0" w:color="auto"/>
            </w:tcBorders>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3.522.000</w:t>
            </w: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14.877.155</w:t>
            </w:r>
          </w:p>
        </w:tc>
        <w:tc>
          <w:tcPr>
            <w:tcW w:w="1134" w:type="dxa"/>
            <w:tcBorders>
              <w:lef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365.520.900</w:t>
            </w:r>
          </w:p>
        </w:tc>
      </w:tr>
    </w:tbl>
    <w:p w:rsidR="007C6C17" w:rsidRPr="00CD1155" w:rsidRDefault="007C6C17" w:rsidP="007C6C17">
      <w:pPr>
        <w:rPr>
          <w:rFonts w:ascii="Times New Roman" w:hAnsi="Times New Roman"/>
          <w:b w:val="0"/>
          <w:sz w:val="14"/>
          <w:lang w:val="sr-Cyrl-CS"/>
        </w:rPr>
      </w:pPr>
    </w:p>
    <w:p w:rsid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ПЛАН РАСХОДА И ИЗДАТАКА</w:t>
      </w:r>
    </w:p>
    <w:p w:rsidR="00CD1155" w:rsidRPr="0086723B" w:rsidRDefault="00CD1155" w:rsidP="007C6C17">
      <w:pPr>
        <w:pStyle w:val="NoSpacing"/>
        <w:jc w:val="center"/>
        <w:rPr>
          <w:rFonts w:ascii="Times New Roman" w:hAnsi="Times New Roman"/>
          <w:sz w:val="14"/>
          <w:szCs w:val="20"/>
          <w:lang w:val="sr-Cyrl-CS"/>
        </w:rPr>
      </w:pPr>
    </w:p>
    <w:p w:rsidR="007C6C17" w:rsidRPr="007C6C17" w:rsidRDefault="007C6C17" w:rsidP="007C6C17">
      <w:pPr>
        <w:pStyle w:val="NoSpacing"/>
        <w:jc w:val="center"/>
        <w:rPr>
          <w:rFonts w:ascii="Times New Roman" w:hAnsi="Times New Roman"/>
          <w:sz w:val="20"/>
          <w:szCs w:val="20"/>
        </w:rPr>
      </w:pPr>
      <w:r w:rsidRPr="007C6C17">
        <w:rPr>
          <w:rFonts w:ascii="Times New Roman" w:hAnsi="Times New Roman"/>
          <w:sz w:val="20"/>
          <w:szCs w:val="20"/>
          <w:lang w:val="sr-Cyrl-CS"/>
        </w:rPr>
        <w:t xml:space="preserve">                                                                                                                                За период: 1.1.201</w:t>
      </w:r>
      <w:r w:rsidRPr="007C6C17">
        <w:rPr>
          <w:rFonts w:ascii="Times New Roman" w:hAnsi="Times New Roman"/>
          <w:sz w:val="20"/>
          <w:szCs w:val="20"/>
        </w:rPr>
        <w:t>7</w:t>
      </w:r>
      <w:r w:rsidRPr="007C6C17">
        <w:rPr>
          <w:rFonts w:ascii="Times New Roman" w:hAnsi="Times New Roman"/>
          <w:sz w:val="20"/>
          <w:szCs w:val="20"/>
          <w:lang w:val="sr-Cyrl-CS"/>
        </w:rPr>
        <w:t>.-31.12.201</w:t>
      </w:r>
      <w:r w:rsidRPr="007C6C17">
        <w:rPr>
          <w:rFonts w:ascii="Times New Roman" w:hAnsi="Times New Roman"/>
          <w:sz w:val="20"/>
          <w:szCs w:val="20"/>
        </w:rPr>
        <w:t>7.</w:t>
      </w:r>
    </w:p>
    <w:tbl>
      <w:tblPr>
        <w:tblW w:w="9960" w:type="dxa"/>
        <w:jc w:val="center"/>
        <w:tblInd w:w="-2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971"/>
        <w:gridCol w:w="4068"/>
        <w:gridCol w:w="1440"/>
        <w:gridCol w:w="1071"/>
        <w:gridCol w:w="1276"/>
        <w:gridCol w:w="1134"/>
      </w:tblGrid>
      <w:tr w:rsidR="007C6C17" w:rsidRPr="007C6C17" w:rsidTr="007C6C17">
        <w:trPr>
          <w:jc w:val="center"/>
        </w:trPr>
        <w:tc>
          <w:tcPr>
            <w:tcW w:w="971" w:type="dxa"/>
            <w:tcBorders>
              <w:top w:val="double" w:sz="4" w:space="0" w:color="auto"/>
              <w:bottom w:val="single" w:sz="6" w:space="0" w:color="auto"/>
            </w:tcBorders>
            <w:shd w:val="clear" w:color="auto" w:fill="E0E0E0"/>
            <w:vAlign w:val="center"/>
          </w:tcPr>
          <w:p w:rsidR="007C6C17" w:rsidRPr="007C6C17" w:rsidRDefault="007C6C17" w:rsidP="007C6C17">
            <w:pPr>
              <w:pStyle w:val="NoSpacing"/>
              <w:jc w:val="center"/>
              <w:rPr>
                <w:rFonts w:ascii="Times New Roman" w:hAnsi="Times New Roman"/>
                <w:sz w:val="20"/>
                <w:szCs w:val="20"/>
                <w:lang w:val="ru-RU"/>
              </w:rPr>
            </w:pPr>
            <w:r w:rsidRPr="007C6C17">
              <w:rPr>
                <w:rFonts w:ascii="Times New Roman" w:hAnsi="Times New Roman"/>
                <w:sz w:val="20"/>
                <w:szCs w:val="20"/>
                <w:lang w:val="ru-RU"/>
              </w:rPr>
              <w:t>Економ.</w:t>
            </w:r>
            <w:r w:rsidRPr="007C6C17">
              <w:rPr>
                <w:rFonts w:ascii="Times New Roman" w:hAnsi="Times New Roman"/>
                <w:sz w:val="20"/>
                <w:szCs w:val="20"/>
                <w:lang w:val="ru-RU"/>
              </w:rPr>
              <w:br/>
              <w:t>класиф.</w:t>
            </w:r>
          </w:p>
        </w:tc>
        <w:tc>
          <w:tcPr>
            <w:tcW w:w="4068" w:type="dxa"/>
            <w:tcBorders>
              <w:top w:val="double" w:sz="4" w:space="0" w:color="auto"/>
              <w:bottom w:val="single" w:sz="6" w:space="0" w:color="auto"/>
            </w:tcBorders>
            <w:shd w:val="clear" w:color="auto" w:fill="E0E0E0"/>
            <w:vAlign w:val="center"/>
          </w:tcPr>
          <w:p w:rsidR="007C6C17" w:rsidRPr="007C6C17" w:rsidRDefault="007C6C17" w:rsidP="007C6C17">
            <w:pPr>
              <w:pStyle w:val="NoSpacing"/>
              <w:jc w:val="center"/>
              <w:rPr>
                <w:rFonts w:ascii="Times New Roman" w:hAnsi="Times New Roman"/>
                <w:sz w:val="20"/>
                <w:szCs w:val="20"/>
                <w:lang w:val="ru-RU"/>
              </w:rPr>
            </w:pPr>
            <w:r w:rsidRPr="007C6C17">
              <w:rPr>
                <w:rFonts w:ascii="Times New Roman" w:hAnsi="Times New Roman"/>
                <w:sz w:val="20"/>
                <w:szCs w:val="20"/>
                <w:lang w:val="ru-RU"/>
              </w:rPr>
              <w:t>О П И С</w:t>
            </w:r>
          </w:p>
        </w:tc>
        <w:tc>
          <w:tcPr>
            <w:tcW w:w="1440" w:type="dxa"/>
            <w:tcBorders>
              <w:top w:val="double" w:sz="4" w:space="0" w:color="auto"/>
              <w:bottom w:val="single" w:sz="6" w:space="0" w:color="auto"/>
            </w:tcBorders>
            <w:shd w:val="clear" w:color="auto" w:fill="E0E0E0"/>
            <w:vAlign w:val="center"/>
          </w:tcPr>
          <w:p w:rsidR="007C6C17" w:rsidRPr="007C6C17" w:rsidRDefault="007C6C17" w:rsidP="007C6C17">
            <w:pPr>
              <w:pStyle w:val="NoSpacing"/>
              <w:jc w:val="center"/>
              <w:rPr>
                <w:rFonts w:ascii="Times New Roman" w:hAnsi="Times New Roman"/>
                <w:sz w:val="20"/>
                <w:szCs w:val="20"/>
                <w:lang w:val="ru-RU"/>
              </w:rPr>
            </w:pPr>
            <w:r w:rsidRPr="007C6C17">
              <w:rPr>
                <w:rFonts w:ascii="Times New Roman" w:hAnsi="Times New Roman"/>
                <w:sz w:val="20"/>
                <w:szCs w:val="20"/>
                <w:lang w:val="ru-RU"/>
              </w:rPr>
              <w:t>Средства из буџета</w:t>
            </w:r>
          </w:p>
        </w:tc>
        <w:tc>
          <w:tcPr>
            <w:tcW w:w="1071" w:type="dxa"/>
            <w:tcBorders>
              <w:top w:val="double" w:sz="4" w:space="0" w:color="auto"/>
              <w:bottom w:val="single" w:sz="6" w:space="0" w:color="auto"/>
            </w:tcBorders>
            <w:shd w:val="clear" w:color="auto" w:fill="E0E0E0"/>
            <w:vAlign w:val="center"/>
          </w:tcPr>
          <w:p w:rsidR="007C6C17" w:rsidRPr="007C6C17" w:rsidRDefault="007C6C17" w:rsidP="007C6C17">
            <w:pPr>
              <w:pStyle w:val="NoSpacing"/>
              <w:jc w:val="center"/>
              <w:rPr>
                <w:rFonts w:ascii="Times New Roman" w:hAnsi="Times New Roman"/>
                <w:sz w:val="20"/>
                <w:szCs w:val="20"/>
                <w:lang w:val="ru-RU"/>
              </w:rPr>
            </w:pPr>
            <w:r w:rsidRPr="007C6C17">
              <w:rPr>
                <w:rFonts w:ascii="Times New Roman" w:hAnsi="Times New Roman"/>
                <w:sz w:val="20"/>
                <w:szCs w:val="20"/>
                <w:lang w:val="ru-RU"/>
              </w:rPr>
              <w:t>Средства из сопс. извора</w:t>
            </w:r>
          </w:p>
        </w:tc>
        <w:tc>
          <w:tcPr>
            <w:tcW w:w="1276" w:type="dxa"/>
            <w:tcBorders>
              <w:top w:val="double" w:sz="4" w:space="0" w:color="auto"/>
              <w:bottom w:val="single" w:sz="6" w:space="0" w:color="auto"/>
            </w:tcBorders>
            <w:shd w:val="clear" w:color="auto" w:fill="E0E0E0"/>
            <w:vAlign w:val="center"/>
          </w:tcPr>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Средства из осталих извора</w:t>
            </w:r>
          </w:p>
        </w:tc>
        <w:tc>
          <w:tcPr>
            <w:tcW w:w="1134" w:type="dxa"/>
            <w:tcBorders>
              <w:top w:val="double" w:sz="4" w:space="0" w:color="auto"/>
              <w:bottom w:val="single" w:sz="6" w:space="0" w:color="auto"/>
            </w:tcBorders>
            <w:shd w:val="clear" w:color="auto" w:fill="E0E0E0"/>
          </w:tcPr>
          <w:p w:rsidR="007C6C17" w:rsidRPr="007C6C17" w:rsidRDefault="007C6C17" w:rsidP="007C6C17">
            <w:pPr>
              <w:pStyle w:val="NoSpacing"/>
              <w:jc w:val="center"/>
              <w:rPr>
                <w:rFonts w:ascii="Times New Roman" w:hAnsi="Times New Roman"/>
                <w:sz w:val="20"/>
                <w:szCs w:val="20"/>
                <w:lang w:val="sr-Cyrl-CS"/>
              </w:rPr>
            </w:pPr>
            <w:r w:rsidRPr="007C6C17">
              <w:rPr>
                <w:rFonts w:ascii="Times New Roman" w:hAnsi="Times New Roman"/>
                <w:sz w:val="20"/>
                <w:szCs w:val="20"/>
                <w:lang w:val="sr-Cyrl-CS"/>
              </w:rPr>
              <w:t>Укупна      средства</w:t>
            </w:r>
          </w:p>
        </w:tc>
      </w:tr>
      <w:tr w:rsidR="007C6C17" w:rsidRPr="007C6C17" w:rsidTr="007C6C17">
        <w:trPr>
          <w:jc w:val="center"/>
        </w:trPr>
        <w:tc>
          <w:tcPr>
            <w:tcW w:w="971" w:type="dxa"/>
            <w:tcBorders>
              <w:top w:val="single" w:sz="6" w:space="0" w:color="auto"/>
            </w:tcBorders>
            <w:vAlign w:val="center"/>
          </w:tcPr>
          <w:p w:rsidR="007C6C17" w:rsidRPr="007C6C17" w:rsidRDefault="007C6C17" w:rsidP="007C6C17">
            <w:pPr>
              <w:pStyle w:val="NoSpacing"/>
              <w:jc w:val="center"/>
              <w:rPr>
                <w:rFonts w:ascii="Times New Roman" w:hAnsi="Times New Roman"/>
                <w:sz w:val="20"/>
                <w:szCs w:val="20"/>
              </w:rPr>
            </w:pPr>
            <w:r w:rsidRPr="007C6C17">
              <w:rPr>
                <w:rFonts w:ascii="Times New Roman" w:hAnsi="Times New Roman"/>
                <w:sz w:val="20"/>
                <w:szCs w:val="20"/>
              </w:rPr>
              <w:t>1</w:t>
            </w:r>
          </w:p>
        </w:tc>
        <w:tc>
          <w:tcPr>
            <w:tcW w:w="4068" w:type="dxa"/>
            <w:tcBorders>
              <w:top w:val="single" w:sz="6" w:space="0" w:color="auto"/>
            </w:tcBorders>
            <w:vAlign w:val="center"/>
          </w:tcPr>
          <w:p w:rsidR="007C6C17" w:rsidRPr="007C6C17" w:rsidRDefault="007C6C17" w:rsidP="007C6C17">
            <w:pPr>
              <w:pStyle w:val="NoSpacing"/>
              <w:jc w:val="center"/>
              <w:rPr>
                <w:rFonts w:ascii="Times New Roman" w:hAnsi="Times New Roman"/>
                <w:sz w:val="20"/>
                <w:szCs w:val="20"/>
              </w:rPr>
            </w:pPr>
            <w:r w:rsidRPr="007C6C17">
              <w:rPr>
                <w:rFonts w:ascii="Times New Roman" w:hAnsi="Times New Roman"/>
                <w:sz w:val="20"/>
                <w:szCs w:val="20"/>
              </w:rPr>
              <w:t>2</w:t>
            </w:r>
          </w:p>
        </w:tc>
        <w:tc>
          <w:tcPr>
            <w:tcW w:w="1440" w:type="dxa"/>
            <w:tcBorders>
              <w:top w:val="single" w:sz="6" w:space="0" w:color="auto"/>
            </w:tcBorders>
            <w:vAlign w:val="center"/>
          </w:tcPr>
          <w:p w:rsidR="007C6C17" w:rsidRPr="007C6C17" w:rsidRDefault="007C6C17" w:rsidP="007C6C17">
            <w:pPr>
              <w:pStyle w:val="NoSpacing"/>
              <w:jc w:val="center"/>
              <w:rPr>
                <w:rFonts w:ascii="Times New Roman" w:hAnsi="Times New Roman"/>
                <w:sz w:val="20"/>
                <w:szCs w:val="20"/>
              </w:rPr>
            </w:pPr>
            <w:r w:rsidRPr="007C6C17">
              <w:rPr>
                <w:rFonts w:ascii="Times New Roman" w:hAnsi="Times New Roman"/>
                <w:sz w:val="20"/>
                <w:szCs w:val="20"/>
              </w:rPr>
              <w:t>3</w:t>
            </w:r>
          </w:p>
        </w:tc>
        <w:tc>
          <w:tcPr>
            <w:tcW w:w="1071" w:type="dxa"/>
            <w:tcBorders>
              <w:top w:val="single" w:sz="6" w:space="0" w:color="auto"/>
            </w:tcBorders>
            <w:vAlign w:val="center"/>
          </w:tcPr>
          <w:p w:rsidR="007C6C17" w:rsidRPr="007C6C17" w:rsidRDefault="007C6C17" w:rsidP="007C6C17">
            <w:pPr>
              <w:pStyle w:val="NoSpacing"/>
              <w:jc w:val="center"/>
              <w:rPr>
                <w:rFonts w:ascii="Times New Roman" w:hAnsi="Times New Roman"/>
                <w:sz w:val="20"/>
                <w:szCs w:val="20"/>
              </w:rPr>
            </w:pPr>
            <w:r w:rsidRPr="007C6C17">
              <w:rPr>
                <w:rFonts w:ascii="Times New Roman" w:hAnsi="Times New Roman"/>
                <w:sz w:val="20"/>
                <w:szCs w:val="20"/>
              </w:rPr>
              <w:t>4</w:t>
            </w:r>
          </w:p>
        </w:tc>
        <w:tc>
          <w:tcPr>
            <w:tcW w:w="1276" w:type="dxa"/>
            <w:tcBorders>
              <w:top w:val="single" w:sz="6" w:space="0" w:color="auto"/>
            </w:tcBorders>
            <w:vAlign w:val="center"/>
          </w:tcPr>
          <w:p w:rsidR="007C6C17" w:rsidRPr="007C6C17" w:rsidRDefault="007C6C17" w:rsidP="007C6C17">
            <w:pPr>
              <w:pStyle w:val="NoSpacing"/>
              <w:jc w:val="center"/>
              <w:rPr>
                <w:rFonts w:ascii="Times New Roman" w:hAnsi="Times New Roman"/>
                <w:sz w:val="20"/>
                <w:szCs w:val="20"/>
              </w:rPr>
            </w:pPr>
            <w:r w:rsidRPr="007C6C17">
              <w:rPr>
                <w:rFonts w:ascii="Times New Roman" w:hAnsi="Times New Roman"/>
                <w:sz w:val="20"/>
                <w:szCs w:val="20"/>
              </w:rPr>
              <w:t>5</w:t>
            </w:r>
          </w:p>
        </w:tc>
        <w:tc>
          <w:tcPr>
            <w:tcW w:w="1134" w:type="dxa"/>
            <w:tcBorders>
              <w:top w:val="single" w:sz="6" w:space="0" w:color="auto"/>
            </w:tcBorders>
          </w:tcPr>
          <w:p w:rsidR="007C6C17" w:rsidRPr="007C6C17" w:rsidRDefault="007C6C17" w:rsidP="007C6C17">
            <w:pPr>
              <w:pStyle w:val="NoSpacing"/>
              <w:jc w:val="center"/>
              <w:rPr>
                <w:rFonts w:ascii="Times New Roman" w:hAnsi="Times New Roman"/>
                <w:sz w:val="20"/>
                <w:szCs w:val="20"/>
              </w:rPr>
            </w:pPr>
            <w:r w:rsidRPr="007C6C17">
              <w:rPr>
                <w:rFonts w:ascii="Times New Roman" w:hAnsi="Times New Roman"/>
                <w:sz w:val="20"/>
                <w:szCs w:val="20"/>
              </w:rPr>
              <w:t>6</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41</w:t>
            </w:r>
          </w:p>
        </w:tc>
        <w:tc>
          <w:tcPr>
            <w:tcW w:w="4068"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rPr>
              <w:t>Р</w:t>
            </w:r>
            <w:r w:rsidRPr="007C6C17">
              <w:rPr>
                <w:rFonts w:ascii="Times New Roman" w:hAnsi="Times New Roman"/>
                <w:sz w:val="20"/>
                <w:szCs w:val="20"/>
                <w:lang w:val="sr-Cyrl-CS"/>
              </w:rPr>
              <w:t>АСХОДИ ЗА ЗАПОСЛЕНЕ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84.737.000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80.000</w:t>
            </w:r>
          </w:p>
        </w:tc>
        <w:tc>
          <w:tcPr>
            <w:tcW w:w="1276"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2.270.000</w:t>
            </w: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87.087.000</w:t>
            </w:r>
          </w:p>
        </w:tc>
      </w:tr>
      <w:tr w:rsidR="007C6C17" w:rsidRPr="007C6C17" w:rsidTr="007C6C17">
        <w:trPr>
          <w:trHeight w:val="244"/>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411</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Плате, додаци и накнаде запослених</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65.556.000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w:t>
            </w:r>
          </w:p>
        </w:tc>
        <w:tc>
          <w:tcPr>
            <w:tcW w:w="1276"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1.900.000</w:t>
            </w: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67.506.000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412</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Социјални доприноси на терет послодавца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12.361.000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370.000</w:t>
            </w: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12.731.000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413</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Накнаде у натури</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414</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Социјална давања запосленима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4.210.000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20.000</w:t>
            </w: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4.230.000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415</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Накнадe трошкова за запослене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1.720.000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w:t>
            </w: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1.730.000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416</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Награде запослен. и остали посебни расходи</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880.000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880.000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42</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КОРИШЋЕЊЕ УСЛУГА И РОБА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78.598.000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3.232.000</w:t>
            </w:r>
          </w:p>
        </w:tc>
        <w:tc>
          <w:tcPr>
            <w:tcW w:w="1276"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3.730.000</w:t>
            </w:r>
          </w:p>
        </w:tc>
        <w:tc>
          <w:tcPr>
            <w:tcW w:w="1134"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85.560.000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421</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Стални трошкови</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14.320.000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158.000</w:t>
            </w:r>
          </w:p>
        </w:tc>
        <w:tc>
          <w:tcPr>
            <w:tcW w:w="1276"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850.000</w:t>
            </w: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15.328.000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422</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Трошкови путовања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1.292.000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c>
          <w:tcPr>
            <w:tcW w:w="1276"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110.000</w:t>
            </w: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1.502.000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423</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lang w:val="ru-RU"/>
              </w:rPr>
              <w:t>Услу</w:t>
            </w:r>
            <w:r w:rsidRPr="007C6C17">
              <w:rPr>
                <w:rFonts w:ascii="Times New Roman" w:hAnsi="Times New Roman"/>
                <w:sz w:val="20"/>
                <w:szCs w:val="20"/>
              </w:rPr>
              <w:t>ге по уговору</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39.468.000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1.260.000</w:t>
            </w:r>
          </w:p>
        </w:tc>
        <w:tc>
          <w:tcPr>
            <w:tcW w:w="1276"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1.500.000</w:t>
            </w:r>
          </w:p>
        </w:tc>
        <w:tc>
          <w:tcPr>
            <w:tcW w:w="1134"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42.228.000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424</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Специјализоване услуге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3.780.000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725.000</w:t>
            </w: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4.505.000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425</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Текуће поправке и одржавање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6.025.000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270.000</w:t>
            </w:r>
          </w:p>
        </w:tc>
        <w:tc>
          <w:tcPr>
            <w:tcW w:w="1276"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1.270.000</w:t>
            </w: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7.565.000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426</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 xml:space="preserve">Материјал </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13.713.000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719.000</w:t>
            </w: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14.432.000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43</w:t>
            </w:r>
          </w:p>
        </w:tc>
        <w:tc>
          <w:tcPr>
            <w:tcW w:w="4068" w:type="dxa"/>
            <w:shd w:val="clear" w:color="auto" w:fill="auto"/>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АМОРТИЗАЦИЈА НЕКРЕТНИНА И ОПРЕМЕ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40.000</w:t>
            </w: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90.000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pacing w:val="-4"/>
                <w:sz w:val="20"/>
                <w:szCs w:val="20"/>
              </w:rPr>
            </w:pPr>
            <w:r w:rsidRPr="007C6C17">
              <w:rPr>
                <w:rFonts w:ascii="Times New Roman" w:hAnsi="Times New Roman"/>
                <w:spacing w:val="-4"/>
                <w:sz w:val="20"/>
                <w:szCs w:val="20"/>
              </w:rPr>
              <w:t>431</w:t>
            </w:r>
          </w:p>
        </w:tc>
        <w:tc>
          <w:tcPr>
            <w:tcW w:w="4068" w:type="dxa"/>
            <w:shd w:val="clear" w:color="auto" w:fill="auto"/>
          </w:tcPr>
          <w:p w:rsidR="007C6C17" w:rsidRPr="007C6C17" w:rsidRDefault="007C6C17" w:rsidP="007C6C17">
            <w:pPr>
              <w:pStyle w:val="NoSpacing"/>
              <w:rPr>
                <w:rFonts w:ascii="Times New Roman" w:hAnsi="Times New Roman"/>
                <w:spacing w:val="-4"/>
                <w:sz w:val="20"/>
                <w:szCs w:val="20"/>
              </w:rPr>
            </w:pPr>
            <w:r w:rsidRPr="007C6C17">
              <w:rPr>
                <w:rFonts w:ascii="Times New Roman" w:hAnsi="Times New Roman"/>
                <w:spacing w:val="-4"/>
                <w:sz w:val="20"/>
                <w:szCs w:val="20"/>
              </w:rPr>
              <w:t>Амортизација некретнина и опреме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40.000</w:t>
            </w: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90.000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44</w:t>
            </w:r>
          </w:p>
        </w:tc>
        <w:tc>
          <w:tcPr>
            <w:tcW w:w="4068" w:type="dxa"/>
            <w:shd w:val="clear" w:color="auto" w:fill="auto"/>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ОТПЛАТА КАМАТА И ПРАТЕЋИ ТРОШК.</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2.550.000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2.550.000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441</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Отплата домаћих камата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2.450.000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2.450.000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444</w:t>
            </w:r>
          </w:p>
        </w:tc>
        <w:tc>
          <w:tcPr>
            <w:tcW w:w="4068"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Пратећи трошкови задуживања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100.000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45</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lang w:val="sr-Cyrl-CS"/>
              </w:rPr>
              <w:t>СУБВЕНЦИЈЕ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17.300.000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17.300.000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451</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Субв. јавним нефин. предузећ</w:t>
            </w:r>
            <w:r w:rsidRPr="007C6C17">
              <w:rPr>
                <w:rFonts w:ascii="Times New Roman" w:hAnsi="Times New Roman"/>
                <w:sz w:val="20"/>
                <w:szCs w:val="20"/>
              </w:rPr>
              <w:t>.</w:t>
            </w:r>
            <w:r w:rsidRPr="007C6C17">
              <w:rPr>
                <w:rFonts w:ascii="Times New Roman" w:hAnsi="Times New Roman"/>
                <w:sz w:val="20"/>
                <w:szCs w:val="20"/>
                <w:lang w:val="ru-RU"/>
              </w:rPr>
              <w:t xml:space="preserve"> и организацијама</w:t>
            </w:r>
          </w:p>
        </w:tc>
        <w:tc>
          <w:tcPr>
            <w:tcW w:w="1440" w:type="dxa"/>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17.300.000</w:t>
            </w:r>
          </w:p>
        </w:tc>
        <w:tc>
          <w:tcPr>
            <w:tcW w:w="1071" w:type="dxa"/>
            <w:vAlign w:val="center"/>
          </w:tcPr>
          <w:p w:rsidR="007C6C17" w:rsidRPr="007C6C17" w:rsidRDefault="007C6C17" w:rsidP="007C6C17">
            <w:pPr>
              <w:pStyle w:val="NoSpacing"/>
              <w:jc w:val="right"/>
              <w:rPr>
                <w:rFonts w:ascii="Times New Roman" w:hAnsi="Times New Roman"/>
                <w:sz w:val="20"/>
                <w:szCs w:val="20"/>
              </w:rPr>
            </w:pPr>
          </w:p>
        </w:tc>
        <w:tc>
          <w:tcPr>
            <w:tcW w:w="1276" w:type="dxa"/>
            <w:vAlign w:val="center"/>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17.300.000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46</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ДОНАЦИЈЕ, ДОТАЦИЈЕ И ТРАНСФЕРИ</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42.400.000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4.000.000</w:t>
            </w: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46.400.000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463</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Трансфери осталим нивоима власти</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19.870.000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19.870.000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464</w:t>
            </w:r>
          </w:p>
        </w:tc>
        <w:tc>
          <w:tcPr>
            <w:tcW w:w="4068"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Текуће дотације здрав.установама и НСЗ</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14.000.000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4.000.000</w:t>
            </w:r>
          </w:p>
        </w:tc>
        <w:tc>
          <w:tcPr>
            <w:tcW w:w="1134"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18.000.000</w:t>
            </w:r>
          </w:p>
        </w:tc>
      </w:tr>
      <w:tr w:rsidR="007C6C17" w:rsidRPr="007C6C17" w:rsidTr="007C6C17">
        <w:trPr>
          <w:jc w:val="center"/>
        </w:trPr>
        <w:tc>
          <w:tcPr>
            <w:tcW w:w="971"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465</w:t>
            </w:r>
          </w:p>
        </w:tc>
        <w:tc>
          <w:tcPr>
            <w:tcW w:w="4068"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Остале дотације и трансфери</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8.530.000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8.530.000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47</w:t>
            </w:r>
          </w:p>
        </w:tc>
        <w:tc>
          <w:tcPr>
            <w:tcW w:w="4068" w:type="dxa"/>
            <w:shd w:val="clear" w:color="auto" w:fill="auto"/>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СОЦИЈАЛНО ОСИГУР. И СОЦ.  ЗАШТИТА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27.920.000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27.920.000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472</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Накнаде за социјалну заштиту из буџета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27.920.000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27.920.000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48</w:t>
            </w:r>
          </w:p>
        </w:tc>
        <w:tc>
          <w:tcPr>
            <w:tcW w:w="4068"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ОСТАЛИ РАСХОДИ</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13.455.000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60.000</w:t>
            </w:r>
          </w:p>
        </w:tc>
        <w:tc>
          <w:tcPr>
            <w:tcW w:w="1276" w:type="dxa"/>
          </w:tcPr>
          <w:p w:rsidR="007C6C17" w:rsidRPr="007C6C17" w:rsidRDefault="007C6C17" w:rsidP="007C6C17">
            <w:pPr>
              <w:pStyle w:val="NoSpacing"/>
              <w:jc w:val="right"/>
              <w:rPr>
                <w:rFonts w:ascii="Times New Roman" w:hAnsi="Times New Roman"/>
                <w:sz w:val="20"/>
                <w:szCs w:val="20"/>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13.515.000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481</w:t>
            </w:r>
          </w:p>
        </w:tc>
        <w:tc>
          <w:tcPr>
            <w:tcW w:w="4068" w:type="dxa"/>
            <w:shd w:val="clear" w:color="auto" w:fill="auto"/>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Дотације невладиним организацијама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9.785.000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50.000</w:t>
            </w: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9.835.000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482</w:t>
            </w:r>
          </w:p>
        </w:tc>
        <w:tc>
          <w:tcPr>
            <w:tcW w:w="4068" w:type="dxa"/>
            <w:shd w:val="clear" w:color="auto" w:fill="auto"/>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 xml:space="preserve">Порези, обавезне таксе и казне </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570.000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10.000</w:t>
            </w: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580.000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483</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Новчане казне и пенали по решењу судова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1.100.000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1.100.000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484</w:t>
            </w:r>
          </w:p>
        </w:tc>
        <w:tc>
          <w:tcPr>
            <w:tcW w:w="4068" w:type="dxa"/>
          </w:tcPr>
          <w:p w:rsidR="007C6C17" w:rsidRPr="007C6C17" w:rsidRDefault="007C6C17" w:rsidP="00CD1155">
            <w:pPr>
              <w:pStyle w:val="NoSpacing"/>
              <w:rPr>
                <w:rFonts w:ascii="Times New Roman" w:hAnsi="Times New Roman"/>
                <w:sz w:val="20"/>
                <w:szCs w:val="20"/>
                <w:lang w:val="ru-RU"/>
              </w:rPr>
            </w:pPr>
            <w:r w:rsidRPr="007C6C17">
              <w:rPr>
                <w:rFonts w:ascii="Times New Roman" w:hAnsi="Times New Roman"/>
                <w:sz w:val="20"/>
                <w:szCs w:val="20"/>
                <w:lang w:val="ru-RU"/>
              </w:rPr>
              <w:t>Нак. штете за повр. или штету нас. услед елем</w:t>
            </w:r>
            <w:r w:rsidR="00CD1155">
              <w:rPr>
                <w:rFonts w:ascii="Times New Roman" w:hAnsi="Times New Roman"/>
                <w:sz w:val="20"/>
                <w:szCs w:val="20"/>
                <w:lang w:val="ru-RU"/>
              </w:rPr>
              <w:t xml:space="preserve">. </w:t>
            </w:r>
            <w:r w:rsidRPr="007C6C17">
              <w:rPr>
                <w:rFonts w:ascii="Times New Roman" w:hAnsi="Times New Roman"/>
                <w:sz w:val="20"/>
                <w:szCs w:val="20"/>
                <w:lang w:val="ru-RU"/>
              </w:rPr>
              <w:t xml:space="preserve">неп. </w:t>
            </w:r>
          </w:p>
        </w:tc>
        <w:tc>
          <w:tcPr>
            <w:tcW w:w="1440" w:type="dxa"/>
            <w:vAlign w:val="center"/>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2.000.000</w:t>
            </w:r>
          </w:p>
        </w:tc>
        <w:tc>
          <w:tcPr>
            <w:tcW w:w="1071" w:type="dxa"/>
            <w:vAlign w:val="center"/>
          </w:tcPr>
          <w:p w:rsidR="007C6C17" w:rsidRPr="007C6C17" w:rsidRDefault="007C6C17" w:rsidP="007C6C17">
            <w:pPr>
              <w:pStyle w:val="NoSpacing"/>
              <w:jc w:val="right"/>
              <w:rPr>
                <w:rFonts w:ascii="Times New Roman" w:hAnsi="Times New Roman"/>
                <w:sz w:val="20"/>
                <w:szCs w:val="20"/>
              </w:rPr>
            </w:pPr>
          </w:p>
        </w:tc>
        <w:tc>
          <w:tcPr>
            <w:tcW w:w="1276" w:type="dxa"/>
            <w:vAlign w:val="center"/>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2.000.000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49</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РЕЗЕРВЕ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4.800.000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4.800.000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499</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Средства резерве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4.800.000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4.800.000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51</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ОСНОВНА СРЕДСТВА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52.311.745</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110.000</w:t>
            </w:r>
          </w:p>
        </w:tc>
        <w:tc>
          <w:tcPr>
            <w:tcW w:w="1276"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4.877.155</w:t>
            </w: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57.298.900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511</w:t>
            </w:r>
          </w:p>
        </w:tc>
        <w:tc>
          <w:tcPr>
            <w:tcW w:w="4068"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Зграде и грађевински објекти</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47.731.745</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4.877.155</w:t>
            </w: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52.608.900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lang w:val="ru-RU"/>
              </w:rPr>
            </w:pPr>
            <w:r w:rsidRPr="007C6C17">
              <w:rPr>
                <w:rFonts w:ascii="Times New Roman" w:hAnsi="Times New Roman"/>
                <w:sz w:val="20"/>
                <w:szCs w:val="20"/>
                <w:lang w:val="ru-RU"/>
              </w:rPr>
              <w:t>512</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lang w:val="ru-RU"/>
              </w:rPr>
              <w:t xml:space="preserve">Машине </w:t>
            </w:r>
            <w:r w:rsidRPr="007C6C17">
              <w:rPr>
                <w:rFonts w:ascii="Times New Roman" w:hAnsi="Times New Roman"/>
                <w:sz w:val="20"/>
                <w:szCs w:val="20"/>
              </w:rPr>
              <w:t>и опрема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3.780.000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90.000</w:t>
            </w: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3.870.000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513</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Остале некретнине и опрема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250.000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250.000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rPr>
              <w:t>515</w:t>
            </w:r>
          </w:p>
        </w:tc>
        <w:tc>
          <w:tcPr>
            <w:tcW w:w="4068"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Остала основна средства</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550.000</w:t>
            </w:r>
          </w:p>
        </w:tc>
        <w:tc>
          <w:tcPr>
            <w:tcW w:w="1071"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20.000</w:t>
            </w: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570.000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54</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Земљиште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3.000.000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3.000.000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541</w:t>
            </w:r>
          </w:p>
        </w:tc>
        <w:tc>
          <w:tcPr>
            <w:tcW w:w="4068" w:type="dxa"/>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lang w:val="sr-Cyrl-CS"/>
              </w:rPr>
              <w:t>Земљиште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3.000.000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3.000.000</w:t>
            </w:r>
          </w:p>
        </w:tc>
      </w:tr>
      <w:tr w:rsidR="007C6C17" w:rsidRPr="007C6C17" w:rsidTr="007C6C17">
        <w:tblPrEx>
          <w:tblLook w:val="01E0"/>
        </w:tblPrEx>
        <w:trPr>
          <w:jc w:val="center"/>
        </w:trPr>
        <w:tc>
          <w:tcPr>
            <w:tcW w:w="971"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61</w:t>
            </w:r>
          </w:p>
        </w:tc>
        <w:tc>
          <w:tcPr>
            <w:tcW w:w="4068" w:type="dxa"/>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ОТПЛАТА  ГЛАВНИЦЕ</w:t>
            </w:r>
          </w:p>
        </w:tc>
        <w:tc>
          <w:tcPr>
            <w:tcW w:w="1440" w:type="dxa"/>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20.000.000</w:t>
            </w:r>
          </w:p>
        </w:tc>
        <w:tc>
          <w:tcPr>
            <w:tcW w:w="1071" w:type="dxa"/>
          </w:tcPr>
          <w:p w:rsidR="007C6C17" w:rsidRPr="007C6C17" w:rsidRDefault="007C6C17" w:rsidP="007C6C17">
            <w:pPr>
              <w:pStyle w:val="NoSpacing"/>
              <w:jc w:val="right"/>
              <w:rPr>
                <w:rFonts w:ascii="Times New Roman" w:hAnsi="Times New Roman"/>
                <w:sz w:val="20"/>
                <w:szCs w:val="20"/>
              </w:rPr>
            </w:pPr>
          </w:p>
        </w:tc>
        <w:tc>
          <w:tcPr>
            <w:tcW w:w="1276" w:type="dxa"/>
          </w:tcPr>
          <w:p w:rsidR="007C6C17" w:rsidRPr="007C6C17" w:rsidRDefault="007C6C17" w:rsidP="007C6C17">
            <w:pPr>
              <w:pStyle w:val="NoSpacing"/>
              <w:jc w:val="right"/>
              <w:rPr>
                <w:rFonts w:ascii="Times New Roman" w:hAnsi="Times New Roman"/>
                <w:sz w:val="20"/>
                <w:szCs w:val="20"/>
                <w:lang w:val="sr-Cyrl-CS"/>
              </w:rPr>
            </w:pPr>
          </w:p>
        </w:tc>
        <w:tc>
          <w:tcPr>
            <w:tcW w:w="1134" w:type="dxa"/>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20.000.000</w:t>
            </w:r>
          </w:p>
        </w:tc>
      </w:tr>
      <w:tr w:rsidR="007C6C17" w:rsidRPr="007C6C17" w:rsidTr="007C6C17">
        <w:tblPrEx>
          <w:tblLook w:val="01E0"/>
        </w:tblPrEx>
        <w:trPr>
          <w:jc w:val="center"/>
        </w:trPr>
        <w:tc>
          <w:tcPr>
            <w:tcW w:w="971" w:type="dxa"/>
            <w:tcBorders>
              <w:bottom w:val="single" w:sz="6" w:space="0" w:color="auto"/>
            </w:tcBorders>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611</w:t>
            </w:r>
          </w:p>
        </w:tc>
        <w:tc>
          <w:tcPr>
            <w:tcW w:w="4068" w:type="dxa"/>
            <w:tcBorders>
              <w:bottom w:val="single" w:sz="6" w:space="0" w:color="auto"/>
              <w:right w:val="single" w:sz="4" w:space="0" w:color="auto"/>
            </w:tcBorders>
          </w:tcPr>
          <w:p w:rsidR="007C6C17" w:rsidRPr="007C6C17" w:rsidRDefault="007C6C17" w:rsidP="007C6C17">
            <w:pPr>
              <w:pStyle w:val="NoSpacing"/>
              <w:rPr>
                <w:rFonts w:ascii="Times New Roman" w:hAnsi="Times New Roman"/>
                <w:sz w:val="20"/>
                <w:szCs w:val="20"/>
              </w:rPr>
            </w:pPr>
            <w:r w:rsidRPr="007C6C17">
              <w:rPr>
                <w:rFonts w:ascii="Times New Roman" w:hAnsi="Times New Roman"/>
                <w:sz w:val="20"/>
                <w:szCs w:val="20"/>
              </w:rPr>
              <w:t>Отплата главнице домаћим кредиторима</w:t>
            </w:r>
          </w:p>
        </w:tc>
        <w:tc>
          <w:tcPr>
            <w:tcW w:w="1440" w:type="dxa"/>
            <w:tcBorders>
              <w:left w:val="single" w:sz="4" w:space="0" w:color="auto"/>
              <w:bottom w:val="single" w:sz="6" w:space="0" w:color="auto"/>
              <w:righ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20.000.000</w:t>
            </w:r>
          </w:p>
        </w:tc>
        <w:tc>
          <w:tcPr>
            <w:tcW w:w="1071" w:type="dxa"/>
            <w:tcBorders>
              <w:left w:val="single" w:sz="4" w:space="0" w:color="auto"/>
              <w:bottom w:val="single" w:sz="6" w:space="0" w:color="auto"/>
              <w:right w:val="single" w:sz="4" w:space="0" w:color="auto"/>
            </w:tcBorders>
          </w:tcPr>
          <w:p w:rsidR="007C6C17" w:rsidRPr="007C6C17" w:rsidRDefault="007C6C17" w:rsidP="007C6C17">
            <w:pPr>
              <w:pStyle w:val="NoSpacing"/>
              <w:jc w:val="right"/>
              <w:rPr>
                <w:rFonts w:ascii="Times New Roman" w:hAnsi="Times New Roman"/>
                <w:sz w:val="20"/>
                <w:szCs w:val="20"/>
              </w:rPr>
            </w:pPr>
          </w:p>
        </w:tc>
        <w:tc>
          <w:tcPr>
            <w:tcW w:w="1276" w:type="dxa"/>
            <w:tcBorders>
              <w:left w:val="single" w:sz="4" w:space="0" w:color="auto"/>
              <w:bottom w:val="single" w:sz="6" w:space="0" w:color="auto"/>
            </w:tcBorders>
          </w:tcPr>
          <w:p w:rsidR="007C6C17" w:rsidRPr="007C6C17" w:rsidRDefault="007C6C17" w:rsidP="007C6C17">
            <w:pPr>
              <w:pStyle w:val="NoSpacing"/>
              <w:jc w:val="right"/>
              <w:rPr>
                <w:rFonts w:ascii="Times New Roman" w:hAnsi="Times New Roman"/>
                <w:sz w:val="20"/>
                <w:szCs w:val="20"/>
                <w:lang w:val="sr-Cyrl-CS"/>
              </w:rPr>
            </w:pPr>
          </w:p>
        </w:tc>
        <w:tc>
          <w:tcPr>
            <w:tcW w:w="1134" w:type="dxa"/>
            <w:tcBorders>
              <w:left w:val="single" w:sz="4" w:space="0" w:color="auto"/>
              <w:bottom w:val="single" w:sz="6" w:space="0" w:color="auto"/>
            </w:tcBorders>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20.000.000</w:t>
            </w:r>
          </w:p>
        </w:tc>
      </w:tr>
      <w:tr w:rsidR="007C6C17" w:rsidRPr="007C6C17" w:rsidTr="007C6C17">
        <w:tblPrEx>
          <w:tblLook w:val="01E0"/>
        </w:tblPrEx>
        <w:trPr>
          <w:jc w:val="center"/>
        </w:trPr>
        <w:tc>
          <w:tcPr>
            <w:tcW w:w="971" w:type="dxa"/>
            <w:tcBorders>
              <w:top w:val="single" w:sz="6" w:space="0" w:color="auto"/>
              <w:bottom w:val="single" w:sz="6" w:space="0" w:color="auto"/>
              <w:right w:val="nil"/>
            </w:tcBorders>
          </w:tcPr>
          <w:p w:rsidR="007C6C17" w:rsidRPr="007C6C17" w:rsidRDefault="007C6C17" w:rsidP="007C6C17">
            <w:pPr>
              <w:pStyle w:val="NoSpacing"/>
              <w:rPr>
                <w:rFonts w:ascii="Times New Roman" w:hAnsi="Times New Roman"/>
                <w:sz w:val="20"/>
                <w:szCs w:val="20"/>
              </w:rPr>
            </w:pPr>
          </w:p>
        </w:tc>
        <w:tc>
          <w:tcPr>
            <w:tcW w:w="4068" w:type="dxa"/>
            <w:tcBorders>
              <w:top w:val="single" w:sz="6" w:space="0" w:color="auto"/>
              <w:left w:val="nil"/>
              <w:bottom w:val="single" w:sz="6" w:space="0" w:color="auto"/>
              <w:right w:val="single" w:sz="4" w:space="0" w:color="auto"/>
            </w:tcBorders>
          </w:tcPr>
          <w:p w:rsidR="007C6C17" w:rsidRPr="007C6C17" w:rsidRDefault="007C6C17" w:rsidP="007C6C17">
            <w:pPr>
              <w:pStyle w:val="NoSpacing"/>
              <w:rPr>
                <w:rFonts w:ascii="Times New Roman" w:hAnsi="Times New Roman"/>
                <w:sz w:val="20"/>
                <w:szCs w:val="20"/>
                <w:lang w:val="sr-Cyrl-CS"/>
              </w:rPr>
            </w:pPr>
            <w:r w:rsidRPr="007C6C17">
              <w:rPr>
                <w:rFonts w:ascii="Times New Roman" w:hAnsi="Times New Roman"/>
                <w:sz w:val="20"/>
                <w:szCs w:val="20"/>
              </w:rPr>
              <w:t>УКУПНИ РАСХОДИ И ИЗДАЦИ:</w:t>
            </w:r>
          </w:p>
        </w:tc>
        <w:tc>
          <w:tcPr>
            <w:tcW w:w="1440" w:type="dxa"/>
            <w:tcBorders>
              <w:top w:val="single" w:sz="6" w:space="0" w:color="auto"/>
              <w:left w:val="single" w:sz="4" w:space="0" w:color="auto"/>
              <w:bottom w:val="single" w:sz="6" w:space="0" w:color="auto"/>
              <w:righ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347.121.745</w:t>
            </w:r>
          </w:p>
        </w:tc>
        <w:tc>
          <w:tcPr>
            <w:tcW w:w="1071" w:type="dxa"/>
            <w:tcBorders>
              <w:top w:val="single" w:sz="6" w:space="0" w:color="auto"/>
              <w:left w:val="single" w:sz="4" w:space="0" w:color="auto"/>
              <w:bottom w:val="single" w:sz="6" w:space="0" w:color="auto"/>
              <w:right w:val="single" w:sz="4"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3.522.000</w:t>
            </w:r>
          </w:p>
        </w:tc>
        <w:tc>
          <w:tcPr>
            <w:tcW w:w="1276" w:type="dxa"/>
            <w:tcBorders>
              <w:top w:val="single" w:sz="6" w:space="0" w:color="auto"/>
              <w:left w:val="single" w:sz="4" w:space="0" w:color="auto"/>
              <w:bottom w:val="single" w:sz="6" w:space="0" w:color="auto"/>
            </w:tcBorders>
          </w:tcPr>
          <w:p w:rsidR="007C6C17" w:rsidRPr="007C6C17" w:rsidRDefault="007C6C17" w:rsidP="007C6C17">
            <w:pPr>
              <w:pStyle w:val="NoSpacing"/>
              <w:jc w:val="right"/>
              <w:rPr>
                <w:rFonts w:ascii="Times New Roman" w:hAnsi="Times New Roman"/>
                <w:sz w:val="20"/>
                <w:szCs w:val="20"/>
                <w:lang w:val="sr-Cyrl-CS"/>
              </w:rPr>
            </w:pPr>
            <w:r w:rsidRPr="007C6C17">
              <w:rPr>
                <w:rFonts w:ascii="Times New Roman" w:hAnsi="Times New Roman"/>
                <w:sz w:val="20"/>
                <w:szCs w:val="20"/>
                <w:lang w:val="sr-Cyrl-CS"/>
              </w:rPr>
              <w:t>14.877.155</w:t>
            </w:r>
          </w:p>
        </w:tc>
        <w:tc>
          <w:tcPr>
            <w:tcW w:w="1134" w:type="dxa"/>
            <w:tcBorders>
              <w:top w:val="single" w:sz="6" w:space="0" w:color="auto"/>
              <w:left w:val="single" w:sz="4" w:space="0" w:color="auto"/>
              <w:bottom w:val="single" w:sz="6" w:space="0" w:color="auto"/>
            </w:tcBorders>
          </w:tcPr>
          <w:p w:rsidR="007C6C17" w:rsidRPr="007C6C17" w:rsidRDefault="007C6C17" w:rsidP="007C6C17">
            <w:pPr>
              <w:pStyle w:val="NoSpacing"/>
              <w:jc w:val="right"/>
              <w:rPr>
                <w:rFonts w:ascii="Times New Roman" w:hAnsi="Times New Roman"/>
                <w:sz w:val="20"/>
                <w:szCs w:val="20"/>
              </w:rPr>
            </w:pPr>
            <w:r w:rsidRPr="007C6C17">
              <w:rPr>
                <w:rFonts w:ascii="Times New Roman" w:hAnsi="Times New Roman"/>
                <w:sz w:val="20"/>
                <w:szCs w:val="20"/>
              </w:rPr>
              <w:t>365.520.900</w:t>
            </w:r>
          </w:p>
        </w:tc>
      </w:tr>
    </w:tbl>
    <w:p w:rsidR="007C6C17" w:rsidRPr="00CD1155" w:rsidRDefault="007C6C17" w:rsidP="007C6C17">
      <w:pPr>
        <w:jc w:val="center"/>
        <w:rPr>
          <w:rFonts w:ascii="Times New Roman" w:hAnsi="Times New Roman"/>
          <w:b w:val="0"/>
          <w:sz w:val="14"/>
          <w:lang w:val="sr-Cyrl-CS"/>
        </w:rPr>
      </w:pPr>
    </w:p>
    <w:p w:rsidR="007C6C17" w:rsidRPr="007C6C17" w:rsidRDefault="007C6C17" w:rsidP="007C6C17">
      <w:pPr>
        <w:jc w:val="center"/>
        <w:rPr>
          <w:rFonts w:ascii="Times New Roman" w:hAnsi="Times New Roman"/>
          <w:b w:val="0"/>
          <w:color w:val="FF0000"/>
          <w:sz w:val="20"/>
          <w:lang w:val="sr-Cyrl-CS"/>
        </w:rPr>
      </w:pPr>
      <w:r w:rsidRPr="007C6C17">
        <w:rPr>
          <w:rFonts w:ascii="Times New Roman" w:hAnsi="Times New Roman"/>
          <w:b w:val="0"/>
          <w:sz w:val="20"/>
          <w:lang w:val="sr-Cyrl-CS"/>
        </w:rPr>
        <w:t>СПИСАК ДИРЕКТНИХ КОРИСНИКА БУЏЕТСКИХ СРЕДСТАВА</w:t>
      </w:r>
    </w:p>
    <w:p w:rsidR="007C6C17" w:rsidRPr="007C6C17" w:rsidRDefault="007C6C17" w:rsidP="00DA0C29">
      <w:pPr>
        <w:pStyle w:val="ListParagraph"/>
        <w:numPr>
          <w:ilvl w:val="0"/>
          <w:numId w:val="52"/>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Скупштина општине,</w:t>
      </w:r>
    </w:p>
    <w:p w:rsidR="007C6C17" w:rsidRPr="007C6C17" w:rsidRDefault="007C6C17" w:rsidP="00DA0C29">
      <w:pPr>
        <w:pStyle w:val="ListParagraph"/>
        <w:numPr>
          <w:ilvl w:val="0"/>
          <w:numId w:val="52"/>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 xml:space="preserve">Председник општине, </w:t>
      </w:r>
    </w:p>
    <w:p w:rsidR="007C6C17" w:rsidRPr="007C6C17" w:rsidRDefault="007C6C17" w:rsidP="00DA0C29">
      <w:pPr>
        <w:pStyle w:val="ListParagraph"/>
        <w:numPr>
          <w:ilvl w:val="0"/>
          <w:numId w:val="52"/>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Општинско веће,</w:t>
      </w:r>
    </w:p>
    <w:p w:rsidR="007C6C17" w:rsidRPr="007C6C17" w:rsidRDefault="007C6C17" w:rsidP="00DA0C29">
      <w:pPr>
        <w:pStyle w:val="ListParagraph"/>
        <w:numPr>
          <w:ilvl w:val="0"/>
          <w:numId w:val="52"/>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lastRenderedPageBreak/>
        <w:t>Општинска управа,</w:t>
      </w:r>
    </w:p>
    <w:p w:rsidR="007C6C17" w:rsidRDefault="007C6C17" w:rsidP="00DA0C29">
      <w:pPr>
        <w:pStyle w:val="ListParagraph"/>
        <w:numPr>
          <w:ilvl w:val="0"/>
          <w:numId w:val="52"/>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Општински правобранилац.</w:t>
      </w:r>
    </w:p>
    <w:p w:rsidR="00CD1155" w:rsidRPr="00CD1155" w:rsidRDefault="00CD1155" w:rsidP="00CD1155">
      <w:pPr>
        <w:pStyle w:val="ListParagraph"/>
        <w:spacing w:after="0" w:line="240" w:lineRule="auto"/>
        <w:ind w:left="1080"/>
        <w:rPr>
          <w:rFonts w:ascii="Times New Roman" w:hAnsi="Times New Roman"/>
          <w:sz w:val="14"/>
          <w:szCs w:val="20"/>
          <w:lang w:val="sr-Cyrl-CS"/>
        </w:rPr>
      </w:pPr>
    </w:p>
    <w:p w:rsidR="007C6C17" w:rsidRPr="007C6C17" w:rsidRDefault="007C6C17" w:rsidP="007C6C17">
      <w:pPr>
        <w:jc w:val="center"/>
        <w:rPr>
          <w:rFonts w:ascii="Times New Roman" w:hAnsi="Times New Roman"/>
          <w:b w:val="0"/>
          <w:sz w:val="20"/>
          <w:lang w:val="sr-Cyrl-CS"/>
        </w:rPr>
      </w:pPr>
      <w:r w:rsidRPr="007C6C17">
        <w:rPr>
          <w:rFonts w:ascii="Times New Roman" w:hAnsi="Times New Roman"/>
          <w:b w:val="0"/>
          <w:sz w:val="20"/>
          <w:lang w:val="sr-Cyrl-CS"/>
        </w:rPr>
        <w:t>СПИСАК ИНДИРЕКТНИХ КОРИСНИКА БУЏЕТСКИХ СРЕДСТАВА</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Народна библиотека,</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ПУ ''Дечји вртић'',</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Спортски центар, Ћићевац</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ЈУ Спортски центар Сталаћ- Град Сталаћ,</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МЗ Ћићевац,</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МЗ Плочник,</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МЗ Појате,</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МЗ Лучина,</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МЗ Сталаћ,</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МЗ Град Сталаћ,</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МЗ Мрзеница,</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МЗ Трубарево,</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 xml:space="preserve">МЗ Мојсиње, </w:t>
      </w:r>
    </w:p>
    <w:p w:rsidR="007C6C17" w:rsidRPr="007C6C17" w:rsidRDefault="007C6C17" w:rsidP="00DA0C29">
      <w:pPr>
        <w:pStyle w:val="ListParagraph"/>
        <w:numPr>
          <w:ilvl w:val="0"/>
          <w:numId w:val="53"/>
        </w:numPr>
        <w:spacing w:after="0" w:line="240" w:lineRule="auto"/>
        <w:rPr>
          <w:rFonts w:ascii="Times New Roman" w:hAnsi="Times New Roman"/>
          <w:sz w:val="20"/>
          <w:szCs w:val="20"/>
          <w:lang w:val="sr-Cyrl-CS"/>
        </w:rPr>
      </w:pPr>
      <w:r w:rsidRPr="007C6C17">
        <w:rPr>
          <w:rFonts w:ascii="Times New Roman" w:hAnsi="Times New Roman"/>
          <w:sz w:val="20"/>
          <w:szCs w:val="20"/>
          <w:lang w:val="sr-Cyrl-CS"/>
        </w:rPr>
        <w:t>МЗ Браљина.</w:t>
      </w:r>
    </w:p>
    <w:p w:rsidR="00CD1155" w:rsidRPr="00CD1155" w:rsidRDefault="00CD1155" w:rsidP="00EC548D">
      <w:pPr>
        <w:pStyle w:val="NoSpacing"/>
        <w:jc w:val="both"/>
        <w:rPr>
          <w:rFonts w:ascii="Times New Roman" w:hAnsi="Times New Roman"/>
          <w:sz w:val="14"/>
          <w:szCs w:val="20"/>
          <w:lang w:val="sr-Cyrl-CS"/>
        </w:rPr>
      </w:pPr>
    </w:p>
    <w:p w:rsidR="00EC548D" w:rsidRPr="00871373" w:rsidRDefault="00EC548D" w:rsidP="00EC548D">
      <w:pPr>
        <w:pStyle w:val="NoSpacing"/>
        <w:jc w:val="both"/>
        <w:rPr>
          <w:rFonts w:ascii="Times New Roman" w:hAnsi="Times New Roman"/>
          <w:sz w:val="20"/>
          <w:szCs w:val="20"/>
          <w:lang w:val="sr-Cyrl-CS"/>
        </w:rPr>
      </w:pPr>
      <w:r w:rsidRPr="00871373">
        <w:rPr>
          <w:rFonts w:ascii="Times New Roman" w:hAnsi="Times New Roman"/>
          <w:sz w:val="20"/>
          <w:szCs w:val="20"/>
          <w:lang w:val="sr-Cyrl-CS"/>
        </w:rPr>
        <w:t>163.</w:t>
      </w:r>
    </w:p>
    <w:p w:rsidR="00EC548D" w:rsidRPr="00871373" w:rsidRDefault="00EC548D" w:rsidP="00EC548D">
      <w:pPr>
        <w:ind w:firstLine="72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На основу члана 32. став 1. тачка 4. Закона о локалној самоуправи (''Сл. гласник РС'', бр.129/07 и 83/14- др. закон) и члан</w:t>
      </w:r>
      <w:r w:rsidRPr="00871373">
        <w:rPr>
          <w:rFonts w:ascii="Times New Roman" w:hAnsi="Times New Roman"/>
          <w:b w:val="0"/>
          <w:color w:val="000000" w:themeColor="text1"/>
          <w:sz w:val="20"/>
        </w:rPr>
        <w:t>a</w:t>
      </w:r>
      <w:r w:rsidRPr="00871373">
        <w:rPr>
          <w:rFonts w:ascii="Times New Roman" w:hAnsi="Times New Roman"/>
          <w:b w:val="0"/>
          <w:color w:val="000000" w:themeColor="text1"/>
          <w:sz w:val="20"/>
          <w:lang w:val="sr-Cyrl-CS"/>
        </w:rPr>
        <w:t xml:space="preserve"> 15. став 1. тачка 1. и члана 33. став 1. тачка 4. Статута општине Ћићевац (''Сл. лист општине Ћићевац'', бр. </w:t>
      </w:r>
      <w:r w:rsidRPr="00871373">
        <w:rPr>
          <w:rFonts w:ascii="Times New Roman" w:hAnsi="Times New Roman"/>
          <w:b w:val="0"/>
          <w:color w:val="000000" w:themeColor="text1"/>
          <w:sz w:val="20"/>
        </w:rPr>
        <w:t>17</w:t>
      </w:r>
      <w:r w:rsidRPr="00871373">
        <w:rPr>
          <w:rFonts w:ascii="Times New Roman" w:hAnsi="Times New Roman"/>
          <w:b w:val="0"/>
          <w:color w:val="000000" w:themeColor="text1"/>
          <w:sz w:val="20"/>
          <w:lang w:val="sr-Cyrl-CS"/>
        </w:rPr>
        <w:t>/</w:t>
      </w:r>
      <w:r w:rsidRPr="00871373">
        <w:rPr>
          <w:rFonts w:ascii="Times New Roman" w:hAnsi="Times New Roman"/>
          <w:b w:val="0"/>
          <w:color w:val="000000" w:themeColor="text1"/>
          <w:sz w:val="20"/>
        </w:rPr>
        <w:t>13</w:t>
      </w:r>
      <w:r w:rsidRPr="00871373">
        <w:rPr>
          <w:rFonts w:ascii="Times New Roman" w:hAnsi="Times New Roman"/>
          <w:b w:val="0"/>
          <w:color w:val="000000" w:themeColor="text1"/>
          <w:sz w:val="20"/>
          <w:lang w:val="sr-Cyrl-CS"/>
        </w:rPr>
        <w:t>-</w:t>
      </w:r>
      <w:r w:rsidRPr="00871373">
        <w:rPr>
          <w:rFonts w:ascii="Times New Roman" w:hAnsi="Times New Roman"/>
          <w:b w:val="0"/>
          <w:color w:val="000000" w:themeColor="text1"/>
          <w:sz w:val="20"/>
        </w:rPr>
        <w:t>пречишћен текст</w:t>
      </w: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rPr>
        <w:t>22</w:t>
      </w:r>
      <w:r w:rsidRPr="00871373">
        <w:rPr>
          <w:rFonts w:ascii="Times New Roman" w:hAnsi="Times New Roman"/>
          <w:b w:val="0"/>
          <w:color w:val="000000" w:themeColor="text1"/>
          <w:sz w:val="20"/>
          <w:lang w:val="sr-Cyrl-CS"/>
        </w:rPr>
        <w:t>/1</w:t>
      </w:r>
      <w:r w:rsidRPr="00871373">
        <w:rPr>
          <w:rFonts w:ascii="Times New Roman" w:hAnsi="Times New Roman"/>
          <w:b w:val="0"/>
          <w:color w:val="000000" w:themeColor="text1"/>
          <w:sz w:val="20"/>
        </w:rPr>
        <w:t>3 и 10/15</w:t>
      </w:r>
      <w:r w:rsidRPr="00871373">
        <w:rPr>
          <w:rFonts w:ascii="Times New Roman" w:hAnsi="Times New Roman"/>
          <w:b w:val="0"/>
          <w:color w:val="000000" w:themeColor="text1"/>
          <w:sz w:val="20"/>
          <w:lang w:val="sr-Cyrl-CS"/>
        </w:rPr>
        <w:t>), Скупштина општине Ћићевац на 10. седници, одржаној 20.12.2016. године</w:t>
      </w:r>
      <w:r w:rsidRPr="00871373">
        <w:rPr>
          <w:rFonts w:ascii="Times New Roman" w:hAnsi="Times New Roman"/>
          <w:b w:val="0"/>
          <w:color w:val="000000" w:themeColor="text1"/>
          <w:sz w:val="20"/>
        </w:rPr>
        <w:t>,</w:t>
      </w:r>
      <w:r w:rsidRPr="00871373">
        <w:rPr>
          <w:rFonts w:ascii="Times New Roman" w:hAnsi="Times New Roman"/>
          <w:b w:val="0"/>
          <w:color w:val="000000" w:themeColor="text1"/>
          <w:sz w:val="20"/>
          <w:lang w:val="sr-Cyrl-CS"/>
        </w:rPr>
        <w:t xml:space="preserve"> донела је</w:t>
      </w:r>
    </w:p>
    <w:p w:rsidR="00EC548D" w:rsidRPr="00CD1155" w:rsidRDefault="00EC548D" w:rsidP="00EC548D">
      <w:pPr>
        <w:tabs>
          <w:tab w:val="left" w:pos="4982"/>
        </w:tabs>
        <w:jc w:val="center"/>
        <w:rPr>
          <w:rFonts w:ascii="Times New Roman" w:hAnsi="Times New Roman"/>
          <w:b w:val="0"/>
          <w:color w:val="000000" w:themeColor="text1"/>
          <w:sz w:val="14"/>
          <w:lang w:val="sr-Cyrl-CS"/>
        </w:rPr>
      </w:pPr>
    </w:p>
    <w:p w:rsidR="00EC548D" w:rsidRPr="00871373" w:rsidRDefault="00EC548D" w:rsidP="00EC548D">
      <w:pPr>
        <w:tabs>
          <w:tab w:val="left" w:pos="4982"/>
        </w:tabs>
        <w:jc w:val="center"/>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ПРОГРАМ РАЗВОЈА </w:t>
      </w:r>
    </w:p>
    <w:p w:rsidR="00EC548D" w:rsidRPr="00871373" w:rsidRDefault="00EC548D" w:rsidP="00EC548D">
      <w:pPr>
        <w:tabs>
          <w:tab w:val="left" w:pos="4982"/>
        </w:tabs>
        <w:jc w:val="center"/>
        <w:rPr>
          <w:rFonts w:ascii="Times New Roman" w:hAnsi="Times New Roman"/>
          <w:b w:val="0"/>
          <w:color w:val="000000" w:themeColor="text1"/>
          <w:sz w:val="20"/>
        </w:rPr>
      </w:pPr>
      <w:r w:rsidRPr="00871373">
        <w:rPr>
          <w:rFonts w:ascii="Times New Roman" w:hAnsi="Times New Roman"/>
          <w:b w:val="0"/>
          <w:color w:val="000000" w:themeColor="text1"/>
          <w:sz w:val="20"/>
          <w:lang w:val="sr-Cyrl-CS"/>
        </w:rPr>
        <w:t>ОПШТИНЕ ЋИЋЕВАЦ</w:t>
      </w: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sr-Cyrl-CS"/>
        </w:rPr>
        <w:t>ЗА 2017. ГОДИНУ</w:t>
      </w:r>
    </w:p>
    <w:p w:rsidR="00EC548D" w:rsidRPr="00871373" w:rsidRDefault="00EC548D" w:rsidP="00EC548D">
      <w:pPr>
        <w:tabs>
          <w:tab w:val="left" w:pos="4982"/>
        </w:tabs>
        <w:jc w:val="center"/>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СА ПРОЈЕКЦИЈОМ ЗА 2018. И 201</w:t>
      </w:r>
      <w:r w:rsidRPr="00871373">
        <w:rPr>
          <w:rFonts w:ascii="Times New Roman" w:hAnsi="Times New Roman"/>
          <w:b w:val="0"/>
          <w:color w:val="000000" w:themeColor="text1"/>
          <w:sz w:val="20"/>
        </w:rPr>
        <w:t>9</w:t>
      </w:r>
      <w:r w:rsidRPr="00871373">
        <w:rPr>
          <w:rFonts w:ascii="Times New Roman" w:hAnsi="Times New Roman"/>
          <w:b w:val="0"/>
          <w:color w:val="000000" w:themeColor="text1"/>
          <w:sz w:val="20"/>
          <w:lang w:val="sr-Cyrl-CS"/>
        </w:rPr>
        <w:t>. ГОДИНУ</w:t>
      </w:r>
    </w:p>
    <w:p w:rsidR="00EC548D" w:rsidRPr="00CD1155"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Уставом Републике Србије установљен је концепт уређења система локалне самоуправе, а Законом о локалној самоуправи општина се дефинише као територијална јединица у којој се остварује локална самоуправа. Законом о локалној самоуправи је као примарна надлежност локалне самоуправе наведена израда и усвајање програма развоја општине.</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Статутом општине Ћићевац у члановима 15. и 33. предвиђено је да општина преко својих органа, у складу са законом, доноси Програм развоја општине. Програм развоја општине Ћићевац за 2017. годину са пројекцијом за 2018. и 2019. годину, представља континуитет досадашњих мера и активности започетих у претходном периоду.</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У припреми Програма развоја остварена је сарадња са месним заједницама,</w:t>
      </w: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sr-Cyrl-CS"/>
        </w:rPr>
        <w:t>јавним предузећима и установама. Програм развоја подељен је у више поглавља од којих је свако посвећено једној области полазећи од актуелног степена развоја појединих области и уважавајући принципе равномерног и уравнотеженог развоја целог подручја општине.</w:t>
      </w:r>
    </w:p>
    <w:p w:rsidR="00EC548D" w:rsidRPr="00871373" w:rsidRDefault="00EC548D" w:rsidP="00EC548D">
      <w:pPr>
        <w:tabs>
          <w:tab w:val="left" w:pos="720"/>
          <w:tab w:val="left" w:pos="4982"/>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r>
      <w:r w:rsidRPr="00871373">
        <w:rPr>
          <w:rFonts w:ascii="Times New Roman" w:hAnsi="Times New Roman"/>
          <w:b w:val="0"/>
          <w:color w:val="000000" w:themeColor="text1"/>
          <w:sz w:val="20"/>
          <w:lang w:val="ru-RU"/>
        </w:rPr>
        <w:t>Реализацију Програма развоја могуће је остварити средствима из буџета општине, средствима која обезбеђује републички буџет преко одговарајућих министарстава и фондова, средствима јавних предузећа, установа, месних заједница, средствима из донација и других извора.</w:t>
      </w:r>
    </w:p>
    <w:p w:rsidR="00EC548D" w:rsidRPr="00CD1155"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FF62DB">
      <w:pPr>
        <w:pStyle w:val="Heading1"/>
        <w:numPr>
          <w:ilvl w:val="0"/>
          <w:numId w:val="7"/>
        </w:numPr>
        <w:tabs>
          <w:tab w:val="left" w:pos="0"/>
        </w:tabs>
        <w:suppressAutoHyphens/>
        <w:jc w:val="left"/>
        <w:rPr>
          <w:rFonts w:ascii="Times New Roman" w:hAnsi="Times New Roman"/>
          <w:b w:val="0"/>
          <w:color w:val="000000" w:themeColor="text1"/>
          <w:sz w:val="20"/>
        </w:rPr>
      </w:pPr>
      <w:r w:rsidRPr="00871373">
        <w:rPr>
          <w:rFonts w:ascii="Times New Roman" w:hAnsi="Times New Roman"/>
          <w:b w:val="0"/>
          <w:color w:val="000000" w:themeColor="text1"/>
          <w:sz w:val="20"/>
        </w:rPr>
        <w:t>1. ОПШТИ  ПОДАЦИ</w:t>
      </w:r>
    </w:p>
    <w:p w:rsidR="00EC548D" w:rsidRPr="00CD1155" w:rsidRDefault="00EC548D" w:rsidP="00EC548D">
      <w:pPr>
        <w:rPr>
          <w:rFonts w:ascii="Times New Roman" w:hAnsi="Times New Roman"/>
          <w:b w:val="0"/>
          <w:color w:val="000000" w:themeColor="text1"/>
          <w:sz w:val="14"/>
          <w:lang w:val="sr-Cyrl-CS" w:eastAsia="ar-SA"/>
        </w:rPr>
      </w:pPr>
    </w:p>
    <w:p w:rsidR="00EC548D" w:rsidRPr="00871373" w:rsidRDefault="00EC548D" w:rsidP="00EC548D">
      <w:pPr>
        <w:rPr>
          <w:rFonts w:ascii="Times New Roman" w:hAnsi="Times New Roman"/>
          <w:b w:val="0"/>
          <w:color w:val="000000" w:themeColor="text1"/>
          <w:sz w:val="20"/>
          <w:lang w:val="sr-Cyrl-CS" w:eastAsia="ar-SA"/>
        </w:rPr>
      </w:pPr>
      <w:r w:rsidRPr="00871373">
        <w:rPr>
          <w:rFonts w:ascii="Times New Roman" w:hAnsi="Times New Roman"/>
          <w:b w:val="0"/>
          <w:color w:val="000000" w:themeColor="text1"/>
          <w:sz w:val="20"/>
          <w:lang w:val="sr-Cyrl-CS" w:eastAsia="ar-SA"/>
        </w:rPr>
        <w:t xml:space="preserve">Површина </w:t>
      </w:r>
      <w:r w:rsidRPr="00871373">
        <w:rPr>
          <w:rFonts w:ascii="Times New Roman" w:hAnsi="Times New Roman"/>
          <w:b w:val="0"/>
          <w:color w:val="000000" w:themeColor="text1"/>
          <w:sz w:val="20"/>
          <w:lang w:val="ru-RU" w:eastAsia="ar-SA"/>
        </w:rPr>
        <w:tab/>
      </w:r>
      <w:r w:rsidRPr="00871373">
        <w:rPr>
          <w:rFonts w:ascii="Times New Roman" w:hAnsi="Times New Roman"/>
          <w:b w:val="0"/>
          <w:color w:val="000000" w:themeColor="text1"/>
          <w:sz w:val="20"/>
          <w:lang w:val="sr-Cyrl-CS" w:eastAsia="ar-SA"/>
        </w:rPr>
        <w:t xml:space="preserve"> </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 xml:space="preserve">         </w:t>
      </w:r>
      <w:r w:rsidRPr="00871373">
        <w:rPr>
          <w:rFonts w:ascii="Times New Roman" w:hAnsi="Times New Roman"/>
          <w:b w:val="0"/>
          <w:color w:val="000000" w:themeColor="text1"/>
          <w:sz w:val="20"/>
          <w:lang w:eastAsia="ar-SA"/>
        </w:rPr>
        <w:t xml:space="preserve">  </w:t>
      </w:r>
      <w:r w:rsidRPr="00871373">
        <w:rPr>
          <w:rFonts w:ascii="Times New Roman" w:hAnsi="Times New Roman"/>
          <w:b w:val="0"/>
          <w:color w:val="000000" w:themeColor="text1"/>
          <w:sz w:val="20"/>
          <w:lang w:val="sr-Cyrl-CS" w:eastAsia="ar-SA"/>
        </w:rPr>
        <w:t xml:space="preserve"> 124 км</w:t>
      </w:r>
      <w:r w:rsidRPr="00871373">
        <w:rPr>
          <w:rFonts w:ascii="Times New Roman" w:hAnsi="Times New Roman"/>
          <w:b w:val="0"/>
          <w:color w:val="000000" w:themeColor="text1"/>
          <w:sz w:val="20"/>
          <w:vertAlign w:val="superscript"/>
          <w:lang w:val="sr-Cyrl-CS" w:eastAsia="ar-SA"/>
        </w:rPr>
        <w:t>2</w:t>
      </w:r>
      <w:r w:rsidRPr="00871373">
        <w:rPr>
          <w:rFonts w:ascii="Times New Roman" w:hAnsi="Times New Roman"/>
          <w:b w:val="0"/>
          <w:color w:val="000000" w:themeColor="text1"/>
          <w:sz w:val="20"/>
          <w:lang w:val="sr-Cyrl-CS" w:eastAsia="ar-SA"/>
        </w:rPr>
        <w:t xml:space="preserve">  </w:t>
      </w:r>
    </w:p>
    <w:p w:rsidR="00EC548D" w:rsidRPr="00871373" w:rsidRDefault="00EC548D" w:rsidP="00EC548D">
      <w:pPr>
        <w:rPr>
          <w:rFonts w:ascii="Times New Roman" w:hAnsi="Times New Roman"/>
          <w:b w:val="0"/>
          <w:color w:val="000000" w:themeColor="text1"/>
          <w:sz w:val="20"/>
          <w:lang w:eastAsia="ar-SA"/>
        </w:rPr>
      </w:pPr>
      <w:r w:rsidRPr="00871373">
        <w:rPr>
          <w:rFonts w:ascii="Times New Roman" w:hAnsi="Times New Roman"/>
          <w:b w:val="0"/>
          <w:color w:val="000000" w:themeColor="text1"/>
          <w:sz w:val="20"/>
          <w:lang w:val="sr-Cyrl-CS" w:eastAsia="ar-SA"/>
        </w:rPr>
        <w:t xml:space="preserve">Број становника (укупно) </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 xml:space="preserve">  </w:t>
      </w:r>
      <w:r w:rsidRPr="00871373">
        <w:rPr>
          <w:rFonts w:ascii="Times New Roman" w:hAnsi="Times New Roman"/>
          <w:b w:val="0"/>
          <w:color w:val="000000" w:themeColor="text1"/>
          <w:sz w:val="20"/>
          <w:lang w:eastAsia="ar-SA"/>
        </w:rPr>
        <w:t xml:space="preserve">        9.871</w:t>
      </w:r>
    </w:p>
    <w:p w:rsidR="00EC548D" w:rsidRPr="00871373" w:rsidRDefault="00EC548D" w:rsidP="00EC548D">
      <w:pPr>
        <w:rPr>
          <w:rFonts w:ascii="Times New Roman" w:hAnsi="Times New Roman"/>
          <w:b w:val="0"/>
          <w:color w:val="000000" w:themeColor="text1"/>
          <w:sz w:val="20"/>
          <w:lang w:val="sr-Cyrl-CS" w:eastAsia="ar-SA"/>
        </w:rPr>
      </w:pPr>
      <w:r w:rsidRPr="00871373">
        <w:rPr>
          <w:rFonts w:ascii="Times New Roman" w:hAnsi="Times New Roman"/>
          <w:b w:val="0"/>
          <w:color w:val="000000" w:themeColor="text1"/>
          <w:sz w:val="20"/>
          <w:lang w:val="sr-Cyrl-CS" w:eastAsia="ar-SA"/>
        </w:rPr>
        <w:t>Број месних заједница</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 xml:space="preserve">                 </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10</w:t>
      </w:r>
    </w:p>
    <w:p w:rsidR="00EC548D" w:rsidRPr="00871373" w:rsidRDefault="00EC548D" w:rsidP="00EC548D">
      <w:pPr>
        <w:rPr>
          <w:rFonts w:ascii="Times New Roman" w:hAnsi="Times New Roman"/>
          <w:b w:val="0"/>
          <w:color w:val="000000" w:themeColor="text1"/>
          <w:sz w:val="20"/>
          <w:lang w:val="sr-Cyrl-CS" w:eastAsia="ar-SA"/>
        </w:rPr>
      </w:pPr>
      <w:r w:rsidRPr="00871373">
        <w:rPr>
          <w:rFonts w:ascii="Times New Roman" w:hAnsi="Times New Roman"/>
          <w:b w:val="0"/>
          <w:color w:val="000000" w:themeColor="text1"/>
          <w:sz w:val="20"/>
          <w:lang w:val="sr-Cyrl-CS" w:eastAsia="ar-SA"/>
        </w:rPr>
        <w:t xml:space="preserve">Број насеља </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 xml:space="preserve">     </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10</w:t>
      </w:r>
    </w:p>
    <w:p w:rsidR="00EC548D" w:rsidRPr="00871373" w:rsidRDefault="00EC548D" w:rsidP="00EC548D">
      <w:pPr>
        <w:rPr>
          <w:rFonts w:ascii="Times New Roman" w:hAnsi="Times New Roman"/>
          <w:b w:val="0"/>
          <w:color w:val="000000" w:themeColor="text1"/>
          <w:sz w:val="20"/>
          <w:lang w:val="sr-Cyrl-CS" w:eastAsia="ar-SA"/>
        </w:rPr>
      </w:pPr>
      <w:r w:rsidRPr="00871373">
        <w:rPr>
          <w:rFonts w:ascii="Times New Roman" w:hAnsi="Times New Roman"/>
          <w:b w:val="0"/>
          <w:color w:val="000000" w:themeColor="text1"/>
          <w:sz w:val="20"/>
          <w:lang w:val="sr-Cyrl-CS" w:eastAsia="ar-SA"/>
        </w:rPr>
        <w:t xml:space="preserve">Број катастарских општина </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12</w:t>
      </w:r>
    </w:p>
    <w:p w:rsidR="00EC548D" w:rsidRPr="00871373" w:rsidRDefault="00EC548D" w:rsidP="00EC548D">
      <w:pPr>
        <w:rPr>
          <w:rFonts w:ascii="Times New Roman" w:hAnsi="Times New Roman"/>
          <w:b w:val="0"/>
          <w:sz w:val="20"/>
          <w:lang w:eastAsia="ar-SA"/>
        </w:rPr>
      </w:pPr>
      <w:r w:rsidRPr="00871373">
        <w:rPr>
          <w:rFonts w:ascii="Times New Roman" w:hAnsi="Times New Roman"/>
          <w:b w:val="0"/>
          <w:sz w:val="20"/>
          <w:lang w:val="sr-Cyrl-CS" w:eastAsia="ar-SA"/>
        </w:rPr>
        <w:t>Бр. бирача са/без расељених лица/ (на дан 15.12.2016.год.)                                         7.946/7.783</w:t>
      </w:r>
    </w:p>
    <w:p w:rsidR="00EC548D" w:rsidRPr="00871373" w:rsidRDefault="00EC548D" w:rsidP="00EC548D">
      <w:pPr>
        <w:rPr>
          <w:rFonts w:ascii="Times New Roman" w:hAnsi="Times New Roman"/>
          <w:b w:val="0"/>
          <w:color w:val="000000" w:themeColor="text1"/>
          <w:sz w:val="20"/>
          <w:lang w:val="sr-Cyrl-CS" w:eastAsia="ar-SA"/>
        </w:rPr>
      </w:pPr>
      <w:r w:rsidRPr="00871373">
        <w:rPr>
          <w:rFonts w:ascii="Times New Roman" w:hAnsi="Times New Roman"/>
          <w:b w:val="0"/>
          <w:color w:val="000000" w:themeColor="text1"/>
          <w:sz w:val="20"/>
          <w:lang w:val="sr-Cyrl-CS" w:eastAsia="ar-SA"/>
        </w:rPr>
        <w:t>Надморска висина</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 xml:space="preserve">  </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 xml:space="preserve"> </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rPr>
        <w:t>215 м</w:t>
      </w:r>
    </w:p>
    <w:p w:rsidR="00EC548D" w:rsidRPr="00871373" w:rsidRDefault="00EC548D" w:rsidP="00EC548D">
      <w:pPr>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Географске координате</w:t>
      </w:r>
      <w:r w:rsidRPr="00871373">
        <w:rPr>
          <w:rFonts w:ascii="Times New Roman" w:hAnsi="Times New Roman"/>
          <w:b w:val="0"/>
          <w:color w:val="000000" w:themeColor="text1"/>
          <w:sz w:val="20"/>
          <w:lang w:val="sr-Cyrl-CS"/>
        </w:rPr>
        <w:tab/>
      </w:r>
      <w:r w:rsidRPr="00871373">
        <w:rPr>
          <w:rFonts w:ascii="Times New Roman" w:hAnsi="Times New Roman"/>
          <w:b w:val="0"/>
          <w:color w:val="000000" w:themeColor="text1"/>
          <w:sz w:val="20"/>
          <w:lang w:val="sr-Cyrl-CS"/>
        </w:rPr>
        <w:tab/>
      </w:r>
      <w:r w:rsidRPr="00871373">
        <w:rPr>
          <w:rFonts w:ascii="Times New Roman" w:hAnsi="Times New Roman"/>
          <w:b w:val="0"/>
          <w:color w:val="000000" w:themeColor="text1"/>
          <w:sz w:val="20"/>
          <w:lang w:val="sr-Cyrl-CS"/>
        </w:rPr>
        <w:tab/>
      </w:r>
      <w:r w:rsidRPr="00871373">
        <w:rPr>
          <w:rFonts w:ascii="Times New Roman" w:hAnsi="Times New Roman"/>
          <w:b w:val="0"/>
          <w:color w:val="000000" w:themeColor="text1"/>
          <w:sz w:val="20"/>
          <w:lang w:val="sr-Cyrl-CS"/>
        </w:rPr>
        <w:tab/>
      </w:r>
      <w:r w:rsidRPr="00871373">
        <w:rPr>
          <w:rFonts w:ascii="Times New Roman" w:hAnsi="Times New Roman"/>
          <w:b w:val="0"/>
          <w:color w:val="000000" w:themeColor="text1"/>
          <w:sz w:val="20"/>
          <w:lang w:val="sr-Cyrl-CS"/>
        </w:rPr>
        <w:tab/>
      </w:r>
      <w:r w:rsidRPr="00871373">
        <w:rPr>
          <w:rFonts w:ascii="Times New Roman" w:hAnsi="Times New Roman"/>
          <w:b w:val="0"/>
          <w:color w:val="000000" w:themeColor="text1"/>
          <w:sz w:val="20"/>
          <w:lang w:val="sr-Cyrl-CS"/>
        </w:rPr>
        <w:tab/>
      </w:r>
      <w:r w:rsidRPr="00871373">
        <w:rPr>
          <w:rFonts w:ascii="Times New Roman" w:hAnsi="Times New Roman"/>
          <w:b w:val="0"/>
          <w:color w:val="000000" w:themeColor="text1"/>
          <w:sz w:val="20"/>
          <w:lang w:val="sr-Cyrl-CS"/>
        </w:rPr>
        <w:tab/>
        <w:t xml:space="preserve">    43° 43′ 08" СГШ</w:t>
      </w:r>
    </w:p>
    <w:p w:rsidR="00EC548D" w:rsidRPr="00871373" w:rsidRDefault="00EC548D" w:rsidP="00EC548D">
      <w:pPr>
        <w:ind w:left="6480" w:firstLine="720"/>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21° 26′ 27" ИГД</w:t>
      </w:r>
    </w:p>
    <w:p w:rsidR="00EC548D" w:rsidRPr="00871373" w:rsidRDefault="00EC548D" w:rsidP="00EC548D">
      <w:pPr>
        <w:rPr>
          <w:rFonts w:ascii="Times New Roman" w:hAnsi="Times New Roman"/>
          <w:b w:val="0"/>
          <w:color w:val="000000" w:themeColor="text1"/>
          <w:sz w:val="20"/>
          <w:lang w:val="sr-Cyrl-CS" w:eastAsia="ar-SA"/>
        </w:rPr>
      </w:pPr>
      <w:r w:rsidRPr="00871373">
        <w:rPr>
          <w:rFonts w:ascii="Times New Roman" w:hAnsi="Times New Roman"/>
          <w:b w:val="0"/>
          <w:color w:val="000000" w:themeColor="text1"/>
          <w:sz w:val="20"/>
          <w:lang w:val="sr-Cyrl-CS" w:eastAsia="ar-SA"/>
        </w:rPr>
        <w:t>Пољопривредно земљиште  (са пашњацима)</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 xml:space="preserve">        </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7900 ха</w:t>
      </w:r>
    </w:p>
    <w:p w:rsidR="00EC548D" w:rsidRPr="00871373" w:rsidRDefault="00EC548D" w:rsidP="00EC548D">
      <w:pPr>
        <w:rPr>
          <w:rFonts w:ascii="Times New Roman" w:hAnsi="Times New Roman"/>
          <w:b w:val="0"/>
          <w:color w:val="000000" w:themeColor="text1"/>
          <w:sz w:val="20"/>
          <w:lang w:val="sr-Cyrl-CS" w:eastAsia="ar-SA"/>
        </w:rPr>
      </w:pPr>
      <w:r w:rsidRPr="00871373">
        <w:rPr>
          <w:rFonts w:ascii="Times New Roman" w:hAnsi="Times New Roman"/>
          <w:b w:val="0"/>
          <w:color w:val="000000" w:themeColor="text1"/>
          <w:sz w:val="20"/>
          <w:lang w:val="sr-Cyrl-CS" w:eastAsia="ar-SA"/>
        </w:rPr>
        <w:t xml:space="preserve">Обрадива површина </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6938 ха</w:t>
      </w:r>
    </w:p>
    <w:p w:rsidR="00EC548D" w:rsidRPr="00871373" w:rsidRDefault="00EC548D" w:rsidP="00EC548D">
      <w:pPr>
        <w:rPr>
          <w:rFonts w:ascii="Times New Roman" w:hAnsi="Times New Roman"/>
          <w:b w:val="0"/>
          <w:color w:val="000000" w:themeColor="text1"/>
          <w:sz w:val="20"/>
          <w:lang w:val="sr-Cyrl-CS" w:eastAsia="ar-SA"/>
        </w:rPr>
      </w:pPr>
      <w:r w:rsidRPr="00871373">
        <w:rPr>
          <w:rFonts w:ascii="Times New Roman" w:hAnsi="Times New Roman"/>
          <w:b w:val="0"/>
          <w:color w:val="000000" w:themeColor="text1"/>
          <w:sz w:val="20"/>
          <w:lang w:val="sr-Cyrl-CS" w:eastAsia="ar-SA"/>
        </w:rPr>
        <w:t>Шумска површина (приватна и државна)</w:t>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r>
      <w:r w:rsidRPr="00871373">
        <w:rPr>
          <w:rFonts w:ascii="Times New Roman" w:hAnsi="Times New Roman"/>
          <w:b w:val="0"/>
          <w:color w:val="000000" w:themeColor="text1"/>
          <w:sz w:val="20"/>
          <w:lang w:val="sr-Cyrl-CS" w:eastAsia="ar-SA"/>
        </w:rPr>
        <w:tab/>
        <w:t>3335 ха</w:t>
      </w:r>
    </w:p>
    <w:p w:rsidR="00EC548D" w:rsidRPr="00871373" w:rsidRDefault="00EC548D" w:rsidP="00EC548D">
      <w:pPr>
        <w:rPr>
          <w:rFonts w:ascii="Times New Roman" w:hAnsi="Times New Roman"/>
          <w:b w:val="0"/>
          <w:color w:val="000000" w:themeColor="text1"/>
          <w:sz w:val="20"/>
          <w:lang w:val="sr-Cyrl-CS"/>
        </w:rPr>
      </w:pPr>
      <w:r w:rsidRPr="00871373">
        <w:rPr>
          <w:rFonts w:ascii="Times New Roman" w:hAnsi="Times New Roman"/>
          <w:b w:val="0"/>
          <w:bCs/>
          <w:color w:val="000000" w:themeColor="text1"/>
          <w:sz w:val="20"/>
          <w:lang w:val="sr-Cyrl-CS"/>
        </w:rPr>
        <w:t>Железнички саобраћај:</w:t>
      </w:r>
      <w:r w:rsidRPr="00871373">
        <w:rPr>
          <w:rFonts w:ascii="Times New Roman" w:hAnsi="Times New Roman"/>
          <w:b w:val="0"/>
          <w:color w:val="000000" w:themeColor="text1"/>
          <w:sz w:val="20"/>
          <w:lang w:val="sr-Cyrl-CS"/>
        </w:rPr>
        <w:t xml:space="preserve"> пруга Београд- Сталаћ- Ниш и Сталаћ- Краљево </w:t>
      </w:r>
      <w:r w:rsidRPr="00871373">
        <w:rPr>
          <w:rFonts w:ascii="Times New Roman" w:hAnsi="Times New Roman"/>
          <w:b w:val="0"/>
          <w:color w:val="000000" w:themeColor="text1"/>
          <w:sz w:val="20"/>
          <w:lang w:val="sr-Cyrl-CS"/>
        </w:rPr>
        <w:tab/>
        <w:t xml:space="preserve">         </w:t>
      </w:r>
    </w:p>
    <w:p w:rsidR="00EC548D" w:rsidRPr="00871373" w:rsidRDefault="00EC548D" w:rsidP="00EC548D">
      <w:pPr>
        <w:rPr>
          <w:rFonts w:ascii="Times New Roman" w:hAnsi="Times New Roman"/>
          <w:b w:val="0"/>
          <w:color w:val="000000" w:themeColor="text1"/>
          <w:sz w:val="20"/>
          <w:lang w:val="sr-Cyrl-CS"/>
        </w:rPr>
      </w:pPr>
      <w:r w:rsidRPr="00871373">
        <w:rPr>
          <w:rFonts w:ascii="Times New Roman" w:hAnsi="Times New Roman"/>
          <w:b w:val="0"/>
          <w:bCs/>
          <w:color w:val="000000" w:themeColor="text1"/>
          <w:sz w:val="20"/>
          <w:lang w:val="sr-Cyrl-CS"/>
        </w:rPr>
        <w:t>Друмски саобраћај:  ауто пут Београд- Ниш, м</w:t>
      </w:r>
      <w:r w:rsidRPr="00871373">
        <w:rPr>
          <w:rFonts w:ascii="Times New Roman" w:hAnsi="Times New Roman"/>
          <w:b w:val="0"/>
          <w:color w:val="000000" w:themeColor="text1"/>
          <w:sz w:val="20"/>
          <w:lang w:val="sr-Cyrl-CS"/>
        </w:rPr>
        <w:t>агистрални пут  М-5 Појате</w:t>
      </w: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sr-Cyrl-CS"/>
        </w:rPr>
        <w:t xml:space="preserve">- Краљево, регионални  </w:t>
      </w:r>
    </w:p>
    <w:p w:rsidR="00EC548D" w:rsidRPr="00871373" w:rsidRDefault="00EC548D" w:rsidP="00EC548D">
      <w:pPr>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пут Ћићевац</w:t>
      </w: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sr-Cyrl-CS"/>
        </w:rPr>
        <w:t>- Варварин и регионални пут  Параћин</w:t>
      </w: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sr-Cyrl-CS"/>
        </w:rPr>
        <w:t xml:space="preserve"> Ражањ</w:t>
      </w:r>
    </w:p>
    <w:p w:rsidR="00EC548D" w:rsidRPr="00871373" w:rsidRDefault="00EC548D" w:rsidP="00EC548D">
      <w:pPr>
        <w:rPr>
          <w:rFonts w:ascii="Times New Roman" w:hAnsi="Times New Roman"/>
          <w:b w:val="0"/>
          <w:color w:val="000000" w:themeColor="text1"/>
          <w:sz w:val="20"/>
          <w:lang w:val="sr-Cyrl-CS"/>
        </w:rPr>
      </w:pPr>
      <w:r w:rsidRPr="00871373">
        <w:rPr>
          <w:rFonts w:ascii="Times New Roman" w:hAnsi="Times New Roman"/>
          <w:b w:val="0"/>
          <w:bCs/>
          <w:color w:val="000000" w:themeColor="text1"/>
          <w:sz w:val="20"/>
          <w:lang w:val="sr-Cyrl-CS"/>
        </w:rPr>
        <w:t>Реке</w:t>
      </w:r>
      <w:r w:rsidRPr="00871373">
        <w:rPr>
          <w:rFonts w:ascii="Times New Roman" w:hAnsi="Times New Roman"/>
          <w:b w:val="0"/>
          <w:color w:val="000000" w:themeColor="text1"/>
          <w:sz w:val="20"/>
          <w:lang w:val="sr-Cyrl-CS"/>
        </w:rPr>
        <w:t xml:space="preserve">:  Велика Морава, Јужна Морава, Западна Морава и Јовановачка река. </w:t>
      </w:r>
    </w:p>
    <w:p w:rsidR="00EC548D" w:rsidRPr="00CD1155" w:rsidRDefault="00EC548D" w:rsidP="00EC548D">
      <w:pPr>
        <w:rPr>
          <w:rFonts w:ascii="Times New Roman" w:hAnsi="Times New Roman"/>
          <w:b w:val="0"/>
          <w:color w:val="000000" w:themeColor="text1"/>
          <w:sz w:val="14"/>
        </w:rPr>
      </w:pPr>
    </w:p>
    <w:p w:rsidR="00EC548D" w:rsidRPr="00871373" w:rsidRDefault="00EC548D" w:rsidP="00EC548D">
      <w:pPr>
        <w:tabs>
          <w:tab w:val="left" w:pos="4982"/>
        </w:tabs>
        <w:jc w:val="both"/>
        <w:rPr>
          <w:rFonts w:ascii="Times New Roman" w:hAnsi="Times New Roman"/>
          <w:b w:val="0"/>
          <w:color w:val="000000" w:themeColor="text1"/>
          <w:sz w:val="20"/>
          <w:lang w:val="sr-Latn-CS"/>
        </w:rPr>
      </w:pPr>
      <w:r w:rsidRPr="00871373">
        <w:rPr>
          <w:rFonts w:ascii="Times New Roman" w:hAnsi="Times New Roman"/>
          <w:b w:val="0"/>
          <w:color w:val="000000" w:themeColor="text1"/>
          <w:sz w:val="20"/>
          <w:lang w:val="sr-Latn-CS"/>
        </w:rPr>
        <w:t xml:space="preserve">2. </w:t>
      </w:r>
      <w:r w:rsidRPr="00871373">
        <w:rPr>
          <w:rFonts w:ascii="Times New Roman" w:hAnsi="Times New Roman"/>
          <w:b w:val="0"/>
          <w:color w:val="000000" w:themeColor="text1"/>
          <w:sz w:val="20"/>
          <w:lang w:val="sr-Cyrl-CS"/>
        </w:rPr>
        <w:t xml:space="preserve">КОМУНАЛНЕ </w:t>
      </w: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sr-Cyrl-CS"/>
        </w:rPr>
        <w:t>ДЕЛАТНОСТИ</w:t>
      </w:r>
    </w:p>
    <w:p w:rsidR="00EC548D" w:rsidRPr="00CD1155" w:rsidRDefault="00EC548D" w:rsidP="00EC548D">
      <w:pPr>
        <w:tabs>
          <w:tab w:val="left" w:pos="4982"/>
        </w:tabs>
        <w:jc w:val="both"/>
        <w:rPr>
          <w:rFonts w:ascii="Times New Roman" w:hAnsi="Times New Roman"/>
          <w:b w:val="0"/>
          <w:color w:val="000000" w:themeColor="text1"/>
          <w:sz w:val="14"/>
          <w:lang w:val="sr-Latn-CS"/>
        </w:rPr>
      </w:pPr>
    </w:p>
    <w:p w:rsidR="00EC548D" w:rsidRPr="00871373" w:rsidRDefault="00EC548D" w:rsidP="00EC548D">
      <w:pPr>
        <w:tabs>
          <w:tab w:val="left" w:pos="4982"/>
        </w:tabs>
        <w:ind w:left="255"/>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2.1. Водоснабдевање</w:t>
      </w:r>
    </w:p>
    <w:p w:rsidR="00EC548D" w:rsidRPr="00CD1155"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720"/>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lastRenderedPageBreak/>
        <w:tab/>
        <w:t>Најважнија активност из области водоснабдевања у 201</w:t>
      </w:r>
      <w:r w:rsidRPr="00871373">
        <w:rPr>
          <w:rFonts w:ascii="Times New Roman" w:hAnsi="Times New Roman"/>
          <w:b w:val="0"/>
          <w:color w:val="000000" w:themeColor="text1"/>
          <w:sz w:val="20"/>
          <w:lang w:val="ru-RU"/>
        </w:rPr>
        <w:t>7</w:t>
      </w:r>
      <w:r w:rsidRPr="00871373">
        <w:rPr>
          <w:rFonts w:ascii="Times New Roman" w:hAnsi="Times New Roman"/>
          <w:b w:val="0"/>
          <w:color w:val="000000" w:themeColor="text1"/>
          <w:sz w:val="20"/>
        </w:rPr>
        <w:t>.</w:t>
      </w:r>
      <w:r w:rsidRPr="00871373">
        <w:rPr>
          <w:rFonts w:ascii="Times New Roman" w:hAnsi="Times New Roman"/>
          <w:b w:val="0"/>
          <w:color w:val="000000" w:themeColor="text1"/>
          <w:sz w:val="20"/>
          <w:lang w:val="sr-Cyrl-CS"/>
        </w:rPr>
        <w:t xml:space="preserve"> години је прелазак у редовно снабдевање а пуштање у пробни рад водоснабдевања из  Регионалног система ''Ћелије''- цевовод Крушевац-Ћићевац-Варварин је отпочело крајем 2016. године.</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Поред улагања у регионални водовод у плану су и следеће активности:</w:t>
      </w:r>
    </w:p>
    <w:p w:rsidR="00EC548D" w:rsidRPr="00871373" w:rsidRDefault="00EC548D" w:rsidP="00FF62DB">
      <w:pPr>
        <w:numPr>
          <w:ilvl w:val="0"/>
          <w:numId w:val="5"/>
        </w:numPr>
        <w:tabs>
          <w:tab w:val="clear" w:pos="690"/>
          <w:tab w:val="num" w:pos="1080"/>
          <w:tab w:val="left" w:pos="4982"/>
        </w:tabs>
        <w:ind w:left="108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испирање водоводне мреже, односно њених делова,</w:t>
      </w:r>
      <w:r w:rsidRPr="00871373">
        <w:rPr>
          <w:rFonts w:ascii="Times New Roman" w:hAnsi="Times New Roman"/>
          <w:b w:val="0"/>
          <w:color w:val="000000" w:themeColor="text1"/>
          <w:sz w:val="20"/>
          <w:lang w:val="sr-Cyrl-CS"/>
        </w:rPr>
        <w:t xml:space="preserve"> </w:t>
      </w:r>
    </w:p>
    <w:p w:rsidR="00EC548D" w:rsidRPr="00871373" w:rsidRDefault="00EC548D" w:rsidP="00FF62DB">
      <w:pPr>
        <w:numPr>
          <w:ilvl w:val="0"/>
          <w:numId w:val="5"/>
        </w:numPr>
        <w:tabs>
          <w:tab w:val="clear" w:pos="690"/>
          <w:tab w:val="num" w:pos="1080"/>
          <w:tab w:val="left" w:pos="4982"/>
        </w:tabs>
        <w:ind w:left="108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t>одржавање црпног постојења (постављање бетонско-жичане ограде, одржавање сечења шибља и кошење траве, надгледање електроормара, пумпи, максиграфа и хлоринатора, допремање и дозирање течног натријумхипохлорита, ремонт бунарских пумпи),</w:t>
      </w:r>
    </w:p>
    <w:p w:rsidR="00EC548D" w:rsidRPr="00871373" w:rsidRDefault="00EC548D" w:rsidP="00FF62DB">
      <w:pPr>
        <w:numPr>
          <w:ilvl w:val="0"/>
          <w:numId w:val="5"/>
        </w:numPr>
        <w:tabs>
          <w:tab w:val="clear" w:pos="690"/>
          <w:tab w:val="num" w:pos="1080"/>
          <w:tab w:val="left" w:pos="4982"/>
        </w:tabs>
        <w:ind w:left="108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t>обилажење подстаница у Ћићевцу,</w:t>
      </w:r>
    </w:p>
    <w:p w:rsidR="00EC548D" w:rsidRPr="00871373" w:rsidRDefault="00EC548D" w:rsidP="00FF62DB">
      <w:pPr>
        <w:numPr>
          <w:ilvl w:val="0"/>
          <w:numId w:val="5"/>
        </w:numPr>
        <w:tabs>
          <w:tab w:val="clear" w:pos="690"/>
          <w:tab w:val="num" w:pos="1080"/>
          <w:tab w:val="left" w:pos="4982"/>
        </w:tabs>
        <w:ind w:left="108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t>редовно контролисање бунара у Сталаћу на игралишту ФК Трудбеник и повећање проточне снаге,</w:t>
      </w:r>
    </w:p>
    <w:p w:rsidR="00EC548D" w:rsidRPr="00871373" w:rsidRDefault="00EC548D" w:rsidP="00FF62DB">
      <w:pPr>
        <w:numPr>
          <w:ilvl w:val="0"/>
          <w:numId w:val="5"/>
        </w:numPr>
        <w:tabs>
          <w:tab w:val="clear" w:pos="690"/>
          <w:tab w:val="num" w:pos="1080"/>
          <w:tab w:val="left" w:pos="4982"/>
        </w:tabs>
        <w:ind w:left="108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t>одржавање прилазног пута и простора око базена као и одржавање хигијене унутрашњости базена у Ћићевцу и Град Сталаћу,</w:t>
      </w:r>
    </w:p>
    <w:p w:rsidR="00EC548D" w:rsidRPr="00871373" w:rsidRDefault="00EC548D" w:rsidP="00FF62DB">
      <w:pPr>
        <w:numPr>
          <w:ilvl w:val="0"/>
          <w:numId w:val="5"/>
        </w:numPr>
        <w:tabs>
          <w:tab w:val="clear" w:pos="690"/>
          <w:tab w:val="num" w:pos="1080"/>
          <w:tab w:val="left" w:pos="4982"/>
        </w:tabs>
        <w:ind w:left="108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t>на водоводној мрежи (контрола исправности, поправка и активирање постојећих вентила, санирање насталих хаварија, акција замене водомера, евидентирање нелегалних прикључака као и контрола постојећих, припреме у вези довођења здраве пијаће воде са Ћелија, санације каптажа у Ћићевцу, Сталаћу и Град Сталаћу, набавка машине за сечење асфалта и бетона, набавка теренског возила, набавка апарата за варење цеви, набавка гарнитуре алата и кључева за раднике),</w:t>
      </w:r>
    </w:p>
    <w:p w:rsidR="00EC548D" w:rsidRPr="00871373" w:rsidRDefault="00EC548D" w:rsidP="00FF62DB">
      <w:pPr>
        <w:numPr>
          <w:ilvl w:val="0"/>
          <w:numId w:val="5"/>
        </w:numPr>
        <w:tabs>
          <w:tab w:val="clear" w:pos="690"/>
          <w:tab w:val="num" w:pos="1080"/>
          <w:tab w:val="left" w:pos="4982"/>
        </w:tabs>
        <w:ind w:left="108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t xml:space="preserve">извођење припремних земљаних радова, </w:t>
      </w:r>
    </w:p>
    <w:p w:rsidR="00EC548D" w:rsidRPr="00871373" w:rsidRDefault="00EC548D" w:rsidP="00FF62DB">
      <w:pPr>
        <w:numPr>
          <w:ilvl w:val="0"/>
          <w:numId w:val="5"/>
        </w:numPr>
        <w:tabs>
          <w:tab w:val="clear" w:pos="690"/>
          <w:tab w:val="num" w:pos="1080"/>
          <w:tab w:val="left" w:pos="4982"/>
        </w:tabs>
        <w:ind w:left="108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t>изградња, опремање и одржавање инфраструктуре општине,</w:t>
      </w:r>
    </w:p>
    <w:p w:rsidR="00EC548D" w:rsidRPr="00871373" w:rsidRDefault="00EC548D" w:rsidP="00FF62DB">
      <w:pPr>
        <w:numPr>
          <w:ilvl w:val="0"/>
          <w:numId w:val="5"/>
        </w:numPr>
        <w:tabs>
          <w:tab w:val="clear" w:pos="690"/>
          <w:tab w:val="num" w:pos="1080"/>
          <w:tab w:val="left" w:pos="4982"/>
        </w:tabs>
        <w:ind w:left="1080"/>
        <w:jc w:val="both"/>
        <w:rPr>
          <w:rFonts w:ascii="Times New Roman" w:hAnsi="Times New Roman"/>
          <w:b w:val="0"/>
          <w:sz w:val="20"/>
          <w:lang w:val="ru-RU"/>
        </w:rPr>
      </w:pPr>
      <w:r w:rsidRPr="00871373">
        <w:rPr>
          <w:rFonts w:ascii="Times New Roman" w:hAnsi="Times New Roman"/>
          <w:b w:val="0"/>
          <w:sz w:val="20"/>
          <w:lang w:val="sr-Cyrl-CS"/>
        </w:rPr>
        <w:t xml:space="preserve">завршетак изградње секундарне водоводне мреже у </w:t>
      </w:r>
      <w:r w:rsidRPr="00871373">
        <w:rPr>
          <w:rFonts w:ascii="Times New Roman" w:hAnsi="Times New Roman"/>
          <w:b w:val="0"/>
          <w:sz w:val="20"/>
        </w:rPr>
        <w:t>месним заједницама</w:t>
      </w:r>
      <w:r w:rsidRPr="00871373">
        <w:rPr>
          <w:rFonts w:ascii="Times New Roman" w:hAnsi="Times New Roman"/>
          <w:b w:val="0"/>
          <w:sz w:val="20"/>
          <w:lang w:val="sr-Cyrl-CS"/>
        </w:rPr>
        <w:t xml:space="preserve"> у којима није одрађена</w:t>
      </w:r>
      <w:r w:rsidRPr="00871373">
        <w:rPr>
          <w:rFonts w:ascii="Times New Roman" w:hAnsi="Times New Roman"/>
          <w:b w:val="0"/>
          <w:sz w:val="20"/>
          <w:lang w:val="ru-RU"/>
        </w:rPr>
        <w:t>,</w:t>
      </w:r>
    </w:p>
    <w:p w:rsidR="00EC548D" w:rsidRPr="00871373" w:rsidRDefault="00EC548D" w:rsidP="00FF62DB">
      <w:pPr>
        <w:numPr>
          <w:ilvl w:val="0"/>
          <w:numId w:val="5"/>
        </w:numPr>
        <w:tabs>
          <w:tab w:val="clear" w:pos="690"/>
          <w:tab w:val="num" w:pos="54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на систему јавних чесми (свакодневно провера и дозирање хлора, контролисање и замена славина, санација хаварија, одржавање изворишта, изградња јавних чесми у Радошевцу.</w:t>
      </w:r>
      <w:r w:rsidRPr="00871373">
        <w:rPr>
          <w:rFonts w:ascii="Times New Roman" w:hAnsi="Times New Roman"/>
          <w:b w:val="0"/>
          <w:color w:val="000000" w:themeColor="text1"/>
          <w:sz w:val="20"/>
          <w:lang w:val="ru-RU"/>
        </w:rPr>
        <w:tab/>
      </w:r>
    </w:p>
    <w:p w:rsidR="00EC548D" w:rsidRPr="00871373" w:rsidRDefault="00EC548D" w:rsidP="00EC548D">
      <w:pPr>
        <w:tabs>
          <w:tab w:val="num" w:pos="540"/>
          <w:tab w:val="num" w:pos="108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 xml:space="preserve">  Носиоци наведених активности су: Општина Ћићевац, ЈКСП ''Развитак'', </w:t>
      </w:r>
      <w:r w:rsidRPr="00871373">
        <w:rPr>
          <w:rFonts w:ascii="Times New Roman" w:hAnsi="Times New Roman"/>
          <w:b w:val="0"/>
          <w:sz w:val="20"/>
          <w:lang w:val="sr-Cyrl-CS"/>
        </w:rPr>
        <w:t>ЈП</w:t>
      </w:r>
      <w:r w:rsidRPr="00871373">
        <w:rPr>
          <w:rFonts w:ascii="Times New Roman" w:hAnsi="Times New Roman"/>
          <w:b w:val="0"/>
          <w:sz w:val="20"/>
          <w:lang w:val="ru-RU"/>
        </w:rPr>
        <w:t xml:space="preserve"> </w:t>
      </w:r>
      <w:r w:rsidRPr="00871373">
        <w:rPr>
          <w:rFonts w:ascii="Times New Roman" w:hAnsi="Times New Roman"/>
          <w:b w:val="0"/>
          <w:sz w:val="20"/>
          <w:lang w:val="sr-Cyrl-CS"/>
        </w:rPr>
        <w:t>''Путеви Ћићевац“</w:t>
      </w:r>
      <w:r w:rsidRPr="00871373">
        <w:rPr>
          <w:rFonts w:ascii="Times New Roman" w:hAnsi="Times New Roman"/>
          <w:b w:val="0"/>
          <w:color w:val="000000" w:themeColor="text1"/>
          <w:sz w:val="20"/>
          <w:lang w:val="sr-Cyrl-CS"/>
        </w:rPr>
        <w:t>, месне заједнице</w:t>
      </w: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sr-Cyrl-CS"/>
        </w:rPr>
        <w:t>надлежна</w:t>
      </w:r>
      <w:r w:rsidRPr="00871373">
        <w:rPr>
          <w:rFonts w:ascii="Times New Roman" w:hAnsi="Times New Roman"/>
          <w:b w:val="0"/>
          <w:color w:val="000000" w:themeColor="text1"/>
          <w:sz w:val="20"/>
          <w:lang w:val="ru-RU"/>
        </w:rPr>
        <w:t xml:space="preserve"> м</w:t>
      </w:r>
      <w:r w:rsidRPr="00871373">
        <w:rPr>
          <w:rFonts w:ascii="Times New Roman" w:hAnsi="Times New Roman"/>
          <w:b w:val="0"/>
          <w:color w:val="000000" w:themeColor="text1"/>
          <w:sz w:val="20"/>
          <w:lang w:val="sr-Cyrl-CS"/>
        </w:rPr>
        <w:t>инистарства.</w:t>
      </w:r>
    </w:p>
    <w:p w:rsidR="00EC548D" w:rsidRPr="008A7424" w:rsidRDefault="00EC548D" w:rsidP="00EC548D">
      <w:pPr>
        <w:tabs>
          <w:tab w:val="left" w:pos="4982"/>
        </w:tabs>
        <w:jc w:val="both"/>
        <w:rPr>
          <w:rFonts w:ascii="Times New Roman" w:hAnsi="Times New Roman"/>
          <w:b w:val="0"/>
          <w:color w:val="000000" w:themeColor="text1"/>
          <w:sz w:val="14"/>
          <w:lang w:val="ru-RU"/>
        </w:rPr>
      </w:pPr>
    </w:p>
    <w:p w:rsidR="00EC548D" w:rsidRPr="00871373" w:rsidRDefault="00EC548D" w:rsidP="00EC548D">
      <w:pPr>
        <w:tabs>
          <w:tab w:val="left" w:pos="4982"/>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xml:space="preserve">   2.2.  </w:t>
      </w:r>
      <w:r w:rsidRPr="00871373">
        <w:rPr>
          <w:rFonts w:ascii="Times New Roman" w:hAnsi="Times New Roman"/>
          <w:b w:val="0"/>
          <w:color w:val="000000" w:themeColor="text1"/>
          <w:sz w:val="20"/>
          <w:lang w:val="sr-Cyrl-CS"/>
        </w:rPr>
        <w:t>Одвођење, прерада и испуштање отпадних, фекалних и атмосферских вода</w:t>
      </w:r>
    </w:p>
    <w:p w:rsidR="00EC548D" w:rsidRPr="008A7424" w:rsidRDefault="00EC548D" w:rsidP="00EC548D">
      <w:pPr>
        <w:tabs>
          <w:tab w:val="left" w:pos="4982"/>
        </w:tabs>
        <w:jc w:val="center"/>
        <w:rPr>
          <w:rFonts w:ascii="Times New Roman" w:hAnsi="Times New Roman"/>
          <w:b w:val="0"/>
          <w:color w:val="000000" w:themeColor="text1"/>
          <w:sz w:val="14"/>
          <w:lang w:val="ru-RU"/>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ru-RU"/>
        </w:rPr>
        <w:tab/>
      </w:r>
      <w:r w:rsidRPr="00871373">
        <w:rPr>
          <w:rFonts w:ascii="Times New Roman" w:hAnsi="Times New Roman"/>
          <w:b w:val="0"/>
          <w:color w:val="000000" w:themeColor="text1"/>
          <w:sz w:val="20"/>
          <w:lang w:val="sr-Cyrl-CS"/>
        </w:rPr>
        <w:t>Током 201</w:t>
      </w:r>
      <w:r w:rsidRPr="00871373">
        <w:rPr>
          <w:rFonts w:ascii="Times New Roman" w:hAnsi="Times New Roman"/>
          <w:b w:val="0"/>
          <w:color w:val="000000" w:themeColor="text1"/>
          <w:sz w:val="20"/>
        </w:rPr>
        <w:t>7</w:t>
      </w:r>
      <w:r w:rsidRPr="00871373">
        <w:rPr>
          <w:rFonts w:ascii="Times New Roman" w:hAnsi="Times New Roman"/>
          <w:b w:val="0"/>
          <w:color w:val="000000" w:themeColor="text1"/>
          <w:sz w:val="20"/>
          <w:lang w:val="sr-Cyrl-CS"/>
        </w:rPr>
        <w:t>.</w:t>
      </w:r>
      <w:r w:rsidRPr="00871373">
        <w:rPr>
          <w:rFonts w:ascii="Times New Roman" w:hAnsi="Times New Roman"/>
          <w:b w:val="0"/>
          <w:color w:val="000000" w:themeColor="text1"/>
          <w:sz w:val="20"/>
        </w:rPr>
        <w:t>, 2018. и 2019.</w:t>
      </w:r>
      <w:r w:rsidRPr="00871373">
        <w:rPr>
          <w:rFonts w:ascii="Times New Roman" w:hAnsi="Times New Roman"/>
          <w:b w:val="0"/>
          <w:color w:val="000000" w:themeColor="text1"/>
          <w:sz w:val="20"/>
          <w:lang w:val="sr-Cyrl-CS"/>
        </w:rPr>
        <w:t xml:space="preserve"> године наставиће се са израдом пројектне документације за изградњу канализационе мреже за већи део општине.</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Планиране активности у области одвођења, прераде и испуштања отпадних, фекалних и атмосферских вода су:</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санација, уређење и одржавање постојеће канализације, </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rPr>
        <w:t>израда пројектне документације за канализацију на територији општине Ћићевац и израда канализације,</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rPr>
        <w:t>изградња и одржавање атмосферске канализације,</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контрола квалитета испуштених отпадних вода и забрана испуштања фекалних вода од стране предузећа, установа и појединаца,</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израда пројектне документације у вези пречишћавања испуштених фекалних вода,</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каналисање и одвођење атмосферских вода у поток Акалавица,</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регулисање других атмосферских вода на територији општине,</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набавка мерача отпадних вода,</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одржавање исправности камиона цистерне за фекалије,</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свакодневна контрола и одржавање исправности фекалне пумпе,</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реконструкција фекалних шахти,</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одводни канал у Шумадијској ул. у Ћићевцу код бр. 1 (мостић) до краја те ул. (код Петровића),</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сређивање канала за одвод атмосферских вода у ул. Бранка Крсмановића – Јове Курсуле – Душанова, на углу ул. Јове Курсуле и Душанове код Душана Гилића, одводне воде у ул. Николе Тесле (од Бабадикића до точка) и регулисање канала између вртића и Драгана Поповића, одвод воде у ул. Милоја Закића, почевши од ул. Хајдук Вељка у Ћићевцу,</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сређивање канала за одвод атмосферских и фекалних вода у ул. Младих у Ћићевцу, код Мерака и у ул. Св. Саве, </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израда ригола код Најдановића (Мирослав Кркић),</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сређивање канала и постављање ригола у свим улицама на територији МЗ Сталаћ,</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постављање решетке за одвод атмосферских вода у ул. др Свете Нагулића у Сталаћу, одвођење атмосферске воде испод надвожњака у ул. др Илије Нагулића у Сталаћу, код Дома културе у Сталаћу и завршетак канала у ул. др Илије Нагулића у Сталаћу,</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завршетак постављања ригола у ул. др Илије Нагулића у Сталаћу,</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асфалтирање и постављање ригола у ул. Раде Живановића  у Сталаћу,</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израда канала са решеткама код Срећковић Добривоја у Сталаћу,</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путних канала за одвод површинских вода у Плочнику,</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Дубочког и Смрданачког потока у Појату,</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регулисање канала и проблема атмосферских вода по свим месним заједницама општине,</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постављање ригола у Шумадијској улици,</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изградња резервоара (каптаже) у Лучини и Плочнику,</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уређење (завршетак) Топличког потока у центру МЗ Сталаћ, </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каналисање потока у Град Сталаћу и потока  који пролази кроз МЗ Браљина,</w:t>
      </w:r>
    </w:p>
    <w:p w:rsidR="00EC548D" w:rsidRPr="00871373" w:rsidRDefault="00EC548D" w:rsidP="00FF62DB">
      <w:pPr>
        <w:numPr>
          <w:ilvl w:val="0"/>
          <w:numId w:val="4"/>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потока у Мрзеници.</w:t>
      </w:r>
    </w:p>
    <w:p w:rsidR="00EC548D" w:rsidRPr="00871373" w:rsidRDefault="00EC548D" w:rsidP="00EC548D">
      <w:pPr>
        <w:tabs>
          <w:tab w:val="left" w:pos="4982"/>
        </w:tabs>
        <w:ind w:firstLine="72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lastRenderedPageBreak/>
        <w:t xml:space="preserve">Носиоци активности су: Општина Ћићевац, </w:t>
      </w:r>
      <w:r w:rsidRPr="00871373">
        <w:rPr>
          <w:rFonts w:ascii="Times New Roman" w:hAnsi="Times New Roman"/>
          <w:b w:val="0"/>
          <w:sz w:val="20"/>
          <w:lang w:val="sr-Cyrl-CS"/>
        </w:rPr>
        <w:t>ЈП „Путеви Ћићевац“,</w:t>
      </w:r>
      <w:r w:rsidRPr="00871373">
        <w:rPr>
          <w:rFonts w:ascii="Times New Roman" w:hAnsi="Times New Roman"/>
          <w:b w:val="0"/>
          <w:color w:val="000000" w:themeColor="text1"/>
          <w:sz w:val="20"/>
          <w:lang w:val="sr-Cyrl-CS"/>
        </w:rPr>
        <w:t xml:space="preserve"> ЈКСП ''Развитак'', ЈП ''Србијаводе'', ЈП „Путеви“ Србије и комунална служба.</w:t>
      </w:r>
    </w:p>
    <w:p w:rsidR="00EC548D" w:rsidRPr="008A7424" w:rsidRDefault="00EC548D" w:rsidP="00EC548D">
      <w:pPr>
        <w:tabs>
          <w:tab w:val="left" w:pos="4982"/>
        </w:tabs>
        <w:ind w:firstLine="720"/>
        <w:jc w:val="both"/>
        <w:rPr>
          <w:rFonts w:ascii="Times New Roman" w:hAnsi="Times New Roman"/>
          <w:b w:val="0"/>
          <w:color w:val="000000" w:themeColor="text1"/>
          <w:sz w:val="14"/>
          <w:lang w:val="sr-Cyrl-CS"/>
        </w:rPr>
      </w:pPr>
    </w:p>
    <w:p w:rsidR="00EC548D" w:rsidRPr="00871373" w:rsidRDefault="00EC548D" w:rsidP="00EC548D">
      <w:pPr>
        <w:tabs>
          <w:tab w:val="left" w:pos="4982"/>
        </w:tabs>
        <w:ind w:left="255"/>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2.3.  Одржавање јавних површина</w:t>
      </w:r>
    </w:p>
    <w:p w:rsidR="00EC548D" w:rsidRPr="008A7424" w:rsidRDefault="00EC548D" w:rsidP="00EC548D">
      <w:pPr>
        <w:tabs>
          <w:tab w:val="left" w:pos="4982"/>
        </w:tabs>
        <w:ind w:left="255"/>
        <w:jc w:val="both"/>
        <w:rPr>
          <w:rFonts w:ascii="Times New Roman" w:hAnsi="Times New Roman"/>
          <w:b w:val="0"/>
          <w:color w:val="000000" w:themeColor="text1"/>
          <w:sz w:val="14"/>
          <w:lang w:val="sr-Cyrl-CS"/>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У 2017., 2018. и 2019. години Општина Ћићевац наставља са активностима које обухватају:</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појачане активности на елиминацији дивљих депонија и сакупљању и депоновању смећа по свим месним заједницама,</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решавање статуса постојеће градске депоније (у сарадњи са општином Варварин) уз  обезебеђење минималних услова за даљи рад (ограђивање, организовање дежурстава...) или рекултивисање уз одређивање нове локације,</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обезбеђење дозволе за складиштење, третман и одлагање отпада,</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дефинисање одлагања индустријског, пољопривредног и животињског отпада,</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модернизацију и подизање квалитета услуга уз континуирану набавку средстава и опреме</w:t>
      </w:r>
      <w:r w:rsidRPr="00871373">
        <w:rPr>
          <w:rFonts w:ascii="Times New Roman" w:hAnsi="Times New Roman"/>
          <w:b w:val="0"/>
          <w:color w:val="000000" w:themeColor="text1"/>
          <w:sz w:val="20"/>
        </w:rPr>
        <w:t xml:space="preserve"> и то</w:t>
      </w:r>
      <w:r w:rsidRPr="00871373">
        <w:rPr>
          <w:rFonts w:ascii="Times New Roman" w:hAnsi="Times New Roman"/>
          <w:b w:val="0"/>
          <w:color w:val="000000" w:themeColor="text1"/>
          <w:sz w:val="20"/>
          <w:lang w:val="sr-Cyrl-CS"/>
        </w:rPr>
        <w:t>: контејнера, уличних канти, камиона цистерне за прање улица и тргова, набавка опреме за зимско одржавање улица (ручни чистачи снега и растурачи соли за тротоаре и неприступачне улице),</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одржавање и поправка возила потребних за прикупљање и депоновање смећа,</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редовно одржавање и уређивање зелених површина на територији свих месних заједница,</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засађивање нових и одржавање постојећих дрвореда на територији свих месних заједница,</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наставак радова на уређењу постојећих тргова и тротоара уз евентуално формирање нових на територији свих месних заједница,</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одржавање постојећих тргова и тротоара и наставак радова на набавци декоративне расвете, парковских клупа и канти за смеће на територији општине,</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побољшање коловоза и комплетног путног појаса кроз територију општине,</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одржавање хоризонталне и вертикалне сигнализације и постављање лежећих полицајаца у близини школа и вртића,</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парка на простору испред Дома културе у Сталаћу – постављање ограде и клупа, на простору између Дома културе и пруге, на простору преко пута Дома културе и уређење парка испред месне канцеларије у Сталаћу,</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парка код железничке станице у Ћићевцу,</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простора испред Дома културе у Појатама,</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одржавање зелених површина, канала, гробља, растиња,</w:t>
      </w:r>
    </w:p>
    <w:p w:rsidR="00EC548D" w:rsidRPr="00871373" w:rsidRDefault="00EC548D" w:rsidP="00FF62DB">
      <w:pPr>
        <w:numPr>
          <w:ilvl w:val="0"/>
          <w:numId w:val="3"/>
        </w:numPr>
        <w:tabs>
          <w:tab w:val="clear" w:pos="615"/>
          <w:tab w:val="num" w:pos="900"/>
          <w:tab w:val="left" w:pos="4982"/>
        </w:tabs>
        <w:ind w:left="90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ангажовање додатне механизације за санацију категорисаних и некатегорисаних путева.</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 xml:space="preserve">Носиоци наведених активности су: ЈКСП ''Развитак'', </w:t>
      </w:r>
      <w:r w:rsidRPr="00871373">
        <w:rPr>
          <w:rFonts w:ascii="Times New Roman" w:hAnsi="Times New Roman"/>
          <w:b w:val="0"/>
          <w:sz w:val="20"/>
          <w:lang w:val="sr-Cyrl-CS"/>
        </w:rPr>
        <w:t>ЈП „Путеви Ћићевац“</w:t>
      </w:r>
      <w:r w:rsidRPr="00871373">
        <w:rPr>
          <w:rFonts w:ascii="Times New Roman" w:hAnsi="Times New Roman"/>
          <w:b w:val="0"/>
          <w:color w:val="000000" w:themeColor="text1"/>
          <w:sz w:val="20"/>
          <w:lang w:val="sr-Cyrl-CS"/>
        </w:rPr>
        <w:t>, месне заједнице, комунална служба.</w:t>
      </w:r>
    </w:p>
    <w:p w:rsidR="00EC548D" w:rsidRPr="008A7424" w:rsidRDefault="00EC548D" w:rsidP="00EC548D">
      <w:pPr>
        <w:tabs>
          <w:tab w:val="left" w:pos="4982"/>
        </w:tabs>
        <w:jc w:val="both"/>
        <w:rPr>
          <w:rFonts w:ascii="Times New Roman" w:hAnsi="Times New Roman"/>
          <w:b w:val="0"/>
          <w:color w:val="000000" w:themeColor="text1"/>
          <w:sz w:val="14"/>
          <w:lang w:val="sr-Cyrl-CS"/>
        </w:rPr>
      </w:pPr>
      <w:r w:rsidRPr="00871373">
        <w:rPr>
          <w:rFonts w:ascii="Times New Roman" w:hAnsi="Times New Roman"/>
          <w:b w:val="0"/>
          <w:color w:val="000000" w:themeColor="text1"/>
          <w:sz w:val="20"/>
          <w:lang w:val="sr-Cyrl-CS"/>
        </w:rPr>
        <w:t xml:space="preserve"> </w:t>
      </w:r>
    </w:p>
    <w:p w:rsidR="00EC548D" w:rsidRPr="00871373" w:rsidRDefault="00EC548D" w:rsidP="00EC548D">
      <w:p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2.4.  Одржавање гробаља</w:t>
      </w:r>
    </w:p>
    <w:p w:rsidR="00EC548D" w:rsidRPr="008A7424"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У континуитету са раније спровођеним мерама и активностима, у 2017., 2018. и 2019. години, посебно ће бити посвећена пажња подизању квалитета услуга и уређивању гробаља у свим месним заједницама. Такође, у плану је и:</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    одржавање хигијене,</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постављање ограде, улазне капије и расвете на месном гробљу у Ћићевцу,</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израда алеја на докупљеним парцелама,</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уређење простора на гробљу-  засађивање украсног растиња и дрвећа,</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ревизија и нумерација гробних места и израда катастра гробља,</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укоп покојника,</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кошење манипулативних и гробних површина и уклањање корова,</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издавање капеле и куће за парастосе и њихово одржавање,</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набавка фрижидера, клима уређаја и електричног шпорета за гробарску кућу,</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ограђивање гробних места на уласку у гробље,</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редовно кошење ниског растиња дуж приступних путева гробљу и на самом гробљу у свим мз општине,</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sz w:val="20"/>
          <w:szCs w:val="20"/>
          <w:lang w:val="sr-Cyrl-CS"/>
        </w:rPr>
      </w:pPr>
      <w:r w:rsidRPr="00871373">
        <w:rPr>
          <w:rFonts w:ascii="Times New Roman" w:hAnsi="Times New Roman"/>
          <w:sz w:val="20"/>
          <w:szCs w:val="20"/>
          <w:lang w:val="sr-Cyrl-CS"/>
        </w:rPr>
        <w:t>завршетак гробарске куће у Плочнику,</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асфалтирање дела пута од куће за парастос до цркве и 2 стазе од цркве до алеје (лево и десно) у Ћићевцу,</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набавка контејнера за потребе на територији општине,</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набавка ситног алата,</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уређење паркинг простора на гробљима по месним заједницама,</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редовно уређивање и одржавање стаза и прилазних путева,</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sz w:val="20"/>
          <w:szCs w:val="20"/>
          <w:lang w:val="sr-Cyrl-CS"/>
        </w:rPr>
      </w:pPr>
      <w:r w:rsidRPr="00871373">
        <w:rPr>
          <w:rFonts w:ascii="Times New Roman" w:hAnsi="Times New Roman"/>
          <w:sz w:val="20"/>
          <w:szCs w:val="20"/>
          <w:lang w:val="sr-Cyrl-CS"/>
        </w:rPr>
        <w:t>реконструкција капела на сеоским гробљима по месним заједницама,</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sz w:val="20"/>
          <w:szCs w:val="20"/>
          <w:lang w:val="sr-Cyrl-CS"/>
        </w:rPr>
      </w:pPr>
      <w:r w:rsidRPr="00871373">
        <w:rPr>
          <w:rFonts w:ascii="Times New Roman" w:hAnsi="Times New Roman"/>
          <w:sz w:val="20"/>
          <w:szCs w:val="20"/>
          <w:lang w:val="sr-Cyrl-CS"/>
        </w:rPr>
        <w:t>изградња нове или адаптација постојеће капеле у Мрзеници,</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 xml:space="preserve">уређење и кошење гробља, </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 xml:space="preserve">завршетак градске капеле, комплетно кречење унутрашњих просторија и спољашних  фасада и завршетак мокрог чвора, </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    проширење гробног простора по месним заједницама и куповина парцела,</w:t>
      </w:r>
    </w:p>
    <w:p w:rsidR="00EC548D" w:rsidRPr="00871373" w:rsidRDefault="00EC548D" w:rsidP="00FF62DB">
      <w:pPr>
        <w:pStyle w:val="ListParagraph"/>
        <w:numPr>
          <w:ilvl w:val="0"/>
          <w:numId w:val="12"/>
        </w:numPr>
        <w:tabs>
          <w:tab w:val="left" w:pos="720"/>
          <w:tab w:val="left" w:pos="4982"/>
        </w:tabs>
        <w:spacing w:after="0" w:line="240" w:lineRule="auto"/>
        <w:jc w:val="both"/>
        <w:rPr>
          <w:rFonts w:ascii="Times New Roman" w:hAnsi="Times New Roman"/>
          <w:sz w:val="20"/>
          <w:szCs w:val="20"/>
          <w:lang w:val="sr-Cyrl-CS"/>
        </w:rPr>
      </w:pPr>
      <w:r w:rsidRPr="00871373">
        <w:rPr>
          <w:rFonts w:ascii="Times New Roman" w:hAnsi="Times New Roman"/>
          <w:sz w:val="20"/>
          <w:szCs w:val="20"/>
          <w:lang w:val="sr-Cyrl-CS"/>
        </w:rPr>
        <w:t>набавка погребног возила,</w:t>
      </w:r>
    </w:p>
    <w:p w:rsidR="00EC548D" w:rsidRPr="00871373" w:rsidRDefault="00EC548D" w:rsidP="00EC548D">
      <w:pPr>
        <w:tabs>
          <w:tab w:val="left" w:pos="720"/>
          <w:tab w:val="left" w:pos="4982"/>
        </w:tabs>
        <w:jc w:val="both"/>
        <w:rPr>
          <w:rFonts w:ascii="Times New Roman" w:hAnsi="Times New Roman"/>
          <w:b w:val="0"/>
          <w:sz w:val="20"/>
          <w:lang w:val="sr-Cyrl-CS"/>
        </w:rPr>
      </w:pPr>
      <w:r w:rsidRPr="00871373">
        <w:rPr>
          <w:rFonts w:ascii="Times New Roman" w:hAnsi="Times New Roman"/>
          <w:b w:val="0"/>
          <w:sz w:val="20"/>
          <w:lang w:val="sr-Cyrl-CS"/>
        </w:rPr>
        <w:t xml:space="preserve">       -    завршетак радова на ограђивању гробаља у месним заједницама.</w:t>
      </w:r>
    </w:p>
    <w:p w:rsidR="00EC548D" w:rsidRPr="00871373" w:rsidRDefault="00EC548D" w:rsidP="00EC548D">
      <w:pPr>
        <w:tabs>
          <w:tab w:val="left" w:pos="720"/>
          <w:tab w:val="left" w:pos="4982"/>
        </w:tabs>
        <w:jc w:val="both"/>
        <w:rPr>
          <w:rFonts w:ascii="Times New Roman" w:hAnsi="Times New Roman"/>
          <w:b w:val="0"/>
          <w:color w:val="000000" w:themeColor="text1"/>
          <w:sz w:val="20"/>
          <w:u w:val="single"/>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Носиоци активности су: ЈКСП ''Развитак'', месне заједнице и општина Ћићевац.</w:t>
      </w:r>
    </w:p>
    <w:p w:rsidR="00EC548D" w:rsidRPr="008A7424" w:rsidRDefault="00EC548D" w:rsidP="00EC548D">
      <w:pPr>
        <w:tabs>
          <w:tab w:val="left" w:pos="4982"/>
        </w:tabs>
        <w:ind w:left="255"/>
        <w:jc w:val="both"/>
        <w:rPr>
          <w:rFonts w:ascii="Times New Roman" w:hAnsi="Times New Roman"/>
          <w:b w:val="0"/>
          <w:color w:val="000000" w:themeColor="text1"/>
          <w:sz w:val="14"/>
          <w:lang w:val="sr-Cyrl-CS"/>
        </w:rPr>
      </w:pPr>
    </w:p>
    <w:p w:rsidR="00EC548D" w:rsidRPr="00871373" w:rsidRDefault="00EC548D" w:rsidP="00EC548D">
      <w:pPr>
        <w:tabs>
          <w:tab w:val="left" w:pos="4982"/>
        </w:tabs>
        <w:ind w:left="255"/>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lastRenderedPageBreak/>
        <w:t>2.5.  Пијаце</w:t>
      </w:r>
    </w:p>
    <w:p w:rsidR="00EC548D" w:rsidRPr="008A7424"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У циљу ефикаснијег одвијања пијачних активности, планиране су следеће активности:</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u w:val="single"/>
          <w:lang w:val="sr-Cyrl-CS"/>
        </w:rPr>
        <w:t>зелена пијаца</w:t>
      </w:r>
      <w:r w:rsidRPr="00871373">
        <w:rPr>
          <w:rFonts w:ascii="Times New Roman" w:hAnsi="Times New Roman"/>
          <w:b w:val="0"/>
          <w:color w:val="000000" w:themeColor="text1"/>
          <w:sz w:val="20"/>
          <w:lang w:val="sr-Cyrl-CS"/>
        </w:rPr>
        <w:t>:</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ограђивање и постављање капија, </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реновирање постојећих тезги (поправка, фарбање и замена дотрајалих),</w:t>
      </w:r>
    </w:p>
    <w:p w:rsidR="00EC548D"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одржавање хигијене,</w:t>
      </w:r>
    </w:p>
    <w:p w:rsidR="0086723B" w:rsidRPr="0086723B" w:rsidRDefault="0086723B" w:rsidP="0086723B">
      <w:pPr>
        <w:tabs>
          <w:tab w:val="left" w:pos="4982"/>
        </w:tabs>
        <w:ind w:left="900"/>
        <w:jc w:val="both"/>
        <w:rPr>
          <w:rFonts w:ascii="Times New Roman" w:hAnsi="Times New Roman"/>
          <w:b w:val="0"/>
          <w:color w:val="000000" w:themeColor="text1"/>
          <w:sz w:val="14"/>
          <w:lang w:val="sr-Cyrl-CS"/>
        </w:rPr>
      </w:pP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u w:val="single"/>
          <w:lang w:val="sr-Cyrl-CS"/>
        </w:rPr>
        <w:t>млечна пијаца</w:t>
      </w:r>
      <w:r w:rsidRPr="00871373">
        <w:rPr>
          <w:rFonts w:ascii="Times New Roman" w:hAnsi="Times New Roman"/>
          <w:b w:val="0"/>
          <w:color w:val="000000" w:themeColor="text1"/>
          <w:sz w:val="20"/>
          <w:lang w:val="sr-Cyrl-CS"/>
        </w:rPr>
        <w:t>:</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постојеће тезге обложити плексигласом,</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набавка баждарене контролне ваге,</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одржавање хигијене,</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затварање млечне пијаце (комплетно),</w:t>
      </w:r>
    </w:p>
    <w:p w:rsidR="00EC548D" w:rsidRPr="008A7424"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u w:val="single"/>
          <w:lang w:val="sr-Cyrl-CS"/>
        </w:rPr>
      </w:pPr>
      <w:r w:rsidRPr="00871373">
        <w:rPr>
          <w:rFonts w:ascii="Times New Roman" w:hAnsi="Times New Roman"/>
          <w:b w:val="0"/>
          <w:color w:val="000000" w:themeColor="text1"/>
          <w:sz w:val="20"/>
          <w:u w:val="single"/>
          <w:lang w:val="sr-Cyrl-CS"/>
        </w:rPr>
        <w:t>сточна пијаца:</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редовно одржавање, поправљање сточне ваге и баждарење,</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активирање већ изграђених објеката као и одржавање и поправка ограде,</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поправка прилазног пута- улица Бранка Крсмановића,</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одржавање хигијене и уређивање пијачног простора,</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сарадња са ветеринарском службом и санитарном инспекцијом,</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опремање управне зграде неопходним инсталацијама и регулисање прикључка,</w:t>
      </w:r>
    </w:p>
    <w:p w:rsidR="00EC548D" w:rsidRPr="008A7424" w:rsidRDefault="00EC548D" w:rsidP="0086723B">
      <w:pPr>
        <w:tabs>
          <w:tab w:val="left" w:pos="4982"/>
        </w:tabs>
        <w:ind w:left="902"/>
        <w:jc w:val="both"/>
        <w:rPr>
          <w:rFonts w:ascii="Times New Roman" w:hAnsi="Times New Roman"/>
          <w:b w:val="0"/>
          <w:color w:val="000000" w:themeColor="text1"/>
          <w:sz w:val="14"/>
          <w:lang w:val="sr-Cyrl-CS"/>
        </w:rPr>
      </w:pPr>
    </w:p>
    <w:p w:rsidR="00EC548D" w:rsidRPr="00871373" w:rsidRDefault="00EC548D" w:rsidP="0086723B">
      <w:pPr>
        <w:numPr>
          <w:ilvl w:val="0"/>
          <w:numId w:val="11"/>
        </w:numPr>
        <w:tabs>
          <w:tab w:val="clear" w:pos="615"/>
          <w:tab w:val="num" w:pos="900"/>
          <w:tab w:val="left" w:pos="4982"/>
        </w:tabs>
        <w:ind w:left="902" w:hanging="180"/>
        <w:jc w:val="both"/>
        <w:rPr>
          <w:rFonts w:ascii="Times New Roman" w:hAnsi="Times New Roman"/>
          <w:b w:val="0"/>
          <w:color w:val="000000" w:themeColor="text1"/>
          <w:sz w:val="20"/>
          <w:u w:val="single"/>
          <w:lang w:val="sr-Cyrl-CS"/>
        </w:rPr>
      </w:pPr>
      <w:r w:rsidRPr="00871373">
        <w:rPr>
          <w:rFonts w:ascii="Times New Roman" w:hAnsi="Times New Roman"/>
          <w:b w:val="0"/>
          <w:color w:val="000000" w:themeColor="text1"/>
          <w:sz w:val="20"/>
          <w:u w:val="single"/>
          <w:lang w:val="sr-Cyrl-CS"/>
        </w:rPr>
        <w:t>робна пијаца:</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измештање робне пијаце из улице Светог Саве на нову локацију, уз претходно бетонирање и асфалтирање,</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доследност инспекцијских служби у забрани одвијања пијачних активности ван за то предвиђених локација, </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повећање квалитета у пружању и контроли пијачних активности,</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израда пољског вц-а код кванташке пијаце у Град Сталаћу,</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изградња кванташке пијаце у Ћићевцу и Мрзеници,</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обезбеђење адекватне локације за изградњу кванташке пијаце у Сталаћу,</w:t>
      </w:r>
    </w:p>
    <w:p w:rsidR="00EC548D" w:rsidRPr="00871373" w:rsidRDefault="00EC548D" w:rsidP="00FF62DB">
      <w:pPr>
        <w:numPr>
          <w:ilvl w:val="0"/>
          <w:numId w:val="11"/>
        </w:numPr>
        <w:tabs>
          <w:tab w:val="clear" w:pos="615"/>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и одржавање зелене пијаце у Појатама.</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Носиоци активности су: ЈКСП ''Развитак'' и општина Ћићевац.</w:t>
      </w:r>
    </w:p>
    <w:p w:rsidR="00EC548D" w:rsidRPr="008A7424" w:rsidRDefault="00EC548D" w:rsidP="00EC548D">
      <w:pPr>
        <w:tabs>
          <w:tab w:val="left" w:pos="720"/>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4982"/>
        </w:tabs>
        <w:ind w:left="255"/>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2.6.  Изградња  и реконструкција електро- енергетских објеката</w:t>
      </w:r>
    </w:p>
    <w:p w:rsidR="00EC548D" w:rsidRPr="008A7424" w:rsidRDefault="00EC548D" w:rsidP="00EC548D">
      <w:pPr>
        <w:jc w:val="both"/>
        <w:rPr>
          <w:rFonts w:ascii="Times New Roman" w:hAnsi="Times New Roman"/>
          <w:b w:val="0"/>
          <w:color w:val="000000" w:themeColor="text1"/>
          <w:sz w:val="14"/>
          <w:lang w:val="ru-RU"/>
        </w:rPr>
      </w:pP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ru-RU"/>
        </w:rPr>
        <w:tab/>
        <w:t>Електродистрибуција Ћићевац</w:t>
      </w:r>
      <w:r w:rsidRPr="00871373">
        <w:rPr>
          <w:rFonts w:ascii="Times New Roman" w:hAnsi="Times New Roman"/>
          <w:b w:val="0"/>
          <w:color w:val="000000" w:themeColor="text1"/>
          <w:sz w:val="20"/>
          <w:lang w:val="sr-Cyrl-CS"/>
        </w:rPr>
        <w:t>, поред редовног одржавања објеката, планира и остале радове на ремонту старих и изградњи нових објеката.</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У 201</w:t>
      </w:r>
      <w:r w:rsidRPr="00871373">
        <w:rPr>
          <w:rFonts w:ascii="Times New Roman" w:hAnsi="Times New Roman"/>
          <w:b w:val="0"/>
          <w:color w:val="000000" w:themeColor="text1"/>
          <w:sz w:val="20"/>
          <w:lang w:val="ru-RU"/>
        </w:rPr>
        <w:t>7.</w:t>
      </w:r>
      <w:r w:rsidRPr="00871373">
        <w:rPr>
          <w:rFonts w:ascii="Times New Roman" w:hAnsi="Times New Roman"/>
          <w:b w:val="0"/>
          <w:color w:val="000000" w:themeColor="text1"/>
          <w:sz w:val="20"/>
          <w:lang w:val="sr-Cyrl-CS"/>
        </w:rPr>
        <w:t>, 2018</w:t>
      </w:r>
      <w:r w:rsidRPr="00871373">
        <w:rPr>
          <w:rFonts w:ascii="Times New Roman" w:hAnsi="Times New Roman"/>
          <w:b w:val="0"/>
          <w:color w:val="000000" w:themeColor="text1"/>
          <w:sz w:val="20"/>
        </w:rPr>
        <w:t>.</w:t>
      </w:r>
      <w:r w:rsidRPr="00871373">
        <w:rPr>
          <w:rFonts w:ascii="Times New Roman" w:hAnsi="Times New Roman"/>
          <w:b w:val="0"/>
          <w:color w:val="000000" w:themeColor="text1"/>
          <w:sz w:val="20"/>
          <w:lang w:val="sr-Cyrl-CS"/>
        </w:rPr>
        <w:t xml:space="preserve"> и 2019. години наставиће се са активностима на изградњи минихидроцентрала на Јужној и Западној Морави.</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Такође, у плану је и одржавање јавне расвете на територији општине и постепена замена постојећих сијалица дуготрајним и штедљивим.</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Одржавање јавне расвете обухвата обезбеђивање јавног осветљења којим се осветљавају саобраћајнице и друге јавне намене (улице, платои, мостови, пешачке површине испред стамбених и других објеката и друге јавне површине на којима је изграђена јавна расвета на територији општине Ћићевац), редовно чишћење и замена постојећих светлосних тела савременијим и активности на текућем одржавању јавне расвете: замена светиљки, сијалица, пригушница, МТК уређаја, осигурача и друге пратеће опреме.</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Предвиђена је и  реконструкција трафо-станице ''Кошари''.</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Планирано је и:</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 проширење и осавремењивање мреже јавне расвете уз сталну потребу смањивања утрошка електричне енергије,</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 проширење уличне расвете у главној ул. у Сталаћу из правца Ћићевца – ул. др Илије Нагулића,</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 осветљење код основне школе у Ћићевцу – од хале спортова до ул. Јове Курсуле и у ул. Владимира Роловића у Ћићевцу,</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 набавка лед сијалица или натријумове сијалице од школе до ул. Стевана Синђелића,</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 расвета око Дечјег вртића,</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 осветљење пич терена у Град Сталаћу.</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 xml:space="preserve">Носиоци активности су: Електродистрибуција, Општина Ћићевац, </w:t>
      </w:r>
      <w:r w:rsidRPr="00871373">
        <w:rPr>
          <w:rFonts w:ascii="Times New Roman" w:hAnsi="Times New Roman"/>
          <w:b w:val="0"/>
          <w:sz w:val="20"/>
          <w:lang w:val="sr-Cyrl-CS"/>
        </w:rPr>
        <w:t>ЈП ''Путеви Ћићевац</w:t>
      </w:r>
      <w:r w:rsidR="008A7424" w:rsidRPr="00871373">
        <w:rPr>
          <w:rFonts w:ascii="Times New Roman" w:hAnsi="Times New Roman"/>
          <w:b w:val="0"/>
          <w:sz w:val="20"/>
          <w:lang w:val="sr-Cyrl-CS"/>
        </w:rPr>
        <w:t>''</w:t>
      </w:r>
      <w:r w:rsidRPr="00871373">
        <w:rPr>
          <w:rFonts w:ascii="Times New Roman" w:hAnsi="Times New Roman"/>
          <w:b w:val="0"/>
          <w:color w:val="000000" w:themeColor="text1"/>
          <w:sz w:val="20"/>
          <w:lang w:val="sr-Cyrl-CS"/>
        </w:rPr>
        <w:t>, месне заједнице, општина.</w:t>
      </w:r>
    </w:p>
    <w:p w:rsidR="00EC548D" w:rsidRPr="008A7424" w:rsidRDefault="00EC548D" w:rsidP="00EC548D">
      <w:pPr>
        <w:tabs>
          <w:tab w:val="left" w:pos="4982"/>
        </w:tabs>
        <w:ind w:left="255"/>
        <w:jc w:val="both"/>
        <w:rPr>
          <w:rFonts w:ascii="Times New Roman" w:hAnsi="Times New Roman"/>
          <w:b w:val="0"/>
          <w:color w:val="000000" w:themeColor="text1"/>
          <w:sz w:val="14"/>
          <w:lang w:val="sr-Cyrl-CS"/>
        </w:rPr>
      </w:pPr>
    </w:p>
    <w:p w:rsidR="00EC548D" w:rsidRPr="00871373" w:rsidRDefault="00EC548D" w:rsidP="00EC548D">
      <w:pPr>
        <w:tabs>
          <w:tab w:val="left" w:pos="4982"/>
        </w:tabs>
        <w:ind w:left="255"/>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2.7. Гасификација</w:t>
      </w:r>
    </w:p>
    <w:p w:rsidR="00EC548D" w:rsidRPr="008A7424"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Планиране активности у 2017., 2018. и 2019. години обухватају:</w:t>
      </w:r>
    </w:p>
    <w:p w:rsidR="00EC548D" w:rsidRPr="00871373" w:rsidRDefault="00EC548D" w:rsidP="00FF62DB">
      <w:pPr>
        <w:numPr>
          <w:ilvl w:val="0"/>
          <w:numId w:val="2"/>
        </w:numPr>
        <w:tabs>
          <w:tab w:val="clear" w:pos="720"/>
          <w:tab w:val="num" w:pos="1260"/>
          <w:tab w:val="left" w:pos="4982"/>
        </w:tabs>
        <w:ind w:left="126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наставак  изградње дистрибутивне гасоводне мреже за насељено место Ћићевац, изградња мерно- регулационе станице (МРС) и први прикључци јавним установама и домаћинствима,</w:t>
      </w:r>
    </w:p>
    <w:p w:rsidR="00EC548D" w:rsidRPr="00871373" w:rsidRDefault="00EC548D" w:rsidP="00FF62DB">
      <w:pPr>
        <w:numPr>
          <w:ilvl w:val="0"/>
          <w:numId w:val="2"/>
        </w:numPr>
        <w:tabs>
          <w:tab w:val="clear" w:pos="720"/>
          <w:tab w:val="num" w:pos="1260"/>
          <w:tab w:val="left" w:pos="4982"/>
        </w:tabs>
        <w:ind w:left="126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наставак активности на пројектовању и изградњи дистрибутивне гасоводне мреже за насељено место Појате и индустријску зону,</w:t>
      </w:r>
    </w:p>
    <w:p w:rsidR="00EC548D" w:rsidRPr="00871373" w:rsidRDefault="00EC548D" w:rsidP="00FF62DB">
      <w:pPr>
        <w:numPr>
          <w:ilvl w:val="0"/>
          <w:numId w:val="2"/>
        </w:numPr>
        <w:tabs>
          <w:tab w:val="clear" w:pos="720"/>
          <w:tab w:val="num" w:pos="1260"/>
          <w:tab w:val="left" w:pos="4982"/>
        </w:tabs>
        <w:ind w:left="126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w:t>
      </w:r>
      <w:r w:rsidRPr="00871373">
        <w:rPr>
          <w:rFonts w:ascii="Times New Roman" w:hAnsi="Times New Roman"/>
          <w:b w:val="0"/>
          <w:color w:val="000000" w:themeColor="text1"/>
          <w:sz w:val="20"/>
        </w:rPr>
        <w:t>a</w:t>
      </w:r>
      <w:r w:rsidRPr="00871373">
        <w:rPr>
          <w:rFonts w:ascii="Times New Roman" w:hAnsi="Times New Roman"/>
          <w:b w:val="0"/>
          <w:color w:val="000000" w:themeColor="text1"/>
          <w:sz w:val="20"/>
          <w:lang w:val="sr-Cyrl-CS"/>
        </w:rPr>
        <w:t xml:space="preserve"> пројекта и извођење радова на дистрибутивној гасоводној мрежи у месним заједницама,</w:t>
      </w:r>
    </w:p>
    <w:p w:rsidR="00EC548D" w:rsidRPr="00871373" w:rsidRDefault="00EC548D" w:rsidP="00FF62DB">
      <w:pPr>
        <w:numPr>
          <w:ilvl w:val="0"/>
          <w:numId w:val="2"/>
        </w:numPr>
        <w:tabs>
          <w:tab w:val="clear" w:pos="720"/>
          <w:tab w:val="num" w:pos="1260"/>
          <w:tab w:val="left" w:pos="4982"/>
        </w:tabs>
        <w:ind w:left="126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lastRenderedPageBreak/>
        <w:t>реконструкција постојећих јавних зграда у области енергетске ефикасности (Дечји вртић, школа)</w:t>
      </w:r>
    </w:p>
    <w:p w:rsidR="00EC548D" w:rsidRPr="00871373" w:rsidRDefault="00EC548D" w:rsidP="00FF62DB">
      <w:pPr>
        <w:numPr>
          <w:ilvl w:val="0"/>
          <w:numId w:val="2"/>
        </w:numPr>
        <w:tabs>
          <w:tab w:val="clear" w:pos="720"/>
          <w:tab w:val="num" w:pos="1260"/>
          <w:tab w:val="left" w:pos="4982"/>
        </w:tabs>
        <w:ind w:left="126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прикључење корисника на мрежу.</w:t>
      </w:r>
    </w:p>
    <w:p w:rsidR="00EC548D" w:rsidRPr="00871373" w:rsidRDefault="00EC548D" w:rsidP="00EC548D">
      <w:pPr>
        <w:tabs>
          <w:tab w:val="left" w:pos="720"/>
          <w:tab w:val="left" w:pos="4982"/>
        </w:tabs>
        <w:jc w:val="both"/>
        <w:rPr>
          <w:rFonts w:ascii="Times New Roman" w:hAnsi="Times New Roman"/>
          <w:b w:val="0"/>
          <w:color w:val="FF0000"/>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 xml:space="preserve">Носиоци активности су: Општина Ћићевац, </w:t>
      </w:r>
      <w:r w:rsidRPr="00871373">
        <w:rPr>
          <w:rFonts w:ascii="Times New Roman" w:hAnsi="Times New Roman"/>
          <w:b w:val="0"/>
          <w:sz w:val="20"/>
          <w:lang w:val="sr-Cyrl-CS"/>
        </w:rPr>
        <w:t>ЈП „Путеви Ћићевац</w:t>
      </w:r>
      <w:r w:rsidR="008A7424" w:rsidRPr="00871373">
        <w:rPr>
          <w:rFonts w:ascii="Times New Roman" w:hAnsi="Times New Roman"/>
          <w:b w:val="0"/>
          <w:sz w:val="20"/>
          <w:lang w:val="sr-Cyrl-CS"/>
        </w:rPr>
        <w:t>“</w:t>
      </w:r>
      <w:r w:rsidRPr="00871373">
        <w:rPr>
          <w:rFonts w:ascii="Times New Roman" w:hAnsi="Times New Roman"/>
          <w:b w:val="0"/>
          <w:sz w:val="20"/>
          <w:lang w:val="sr-Cyrl-CS"/>
        </w:rPr>
        <w:t>.</w:t>
      </w:r>
    </w:p>
    <w:p w:rsidR="00EC548D" w:rsidRPr="008A7424" w:rsidRDefault="00EC548D" w:rsidP="00EC548D">
      <w:pPr>
        <w:tabs>
          <w:tab w:val="left" w:pos="720"/>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2.8. Паркинг </w:t>
      </w:r>
    </w:p>
    <w:p w:rsidR="00EC548D" w:rsidRPr="008A7424"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Планиране активности у 2017., 2018. и 2019. години обухватају: обележавање паркинг места, одржавање и чишћење снега, постављање паркинг стубића, наплата паркирања у центру општине.</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За рад је неопходно набавити ПДА уређај за потребе реализације наплате паркинг места, штампач за потребе реализације  наплате паркинг места и осталу неопходну опрему.</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 xml:space="preserve">Носиоци активности су: Општина Ћићевац, </w:t>
      </w:r>
      <w:r w:rsidRPr="00871373">
        <w:rPr>
          <w:rFonts w:ascii="Times New Roman" w:hAnsi="Times New Roman"/>
          <w:b w:val="0"/>
          <w:sz w:val="20"/>
          <w:lang w:val="sr-Cyrl-CS"/>
        </w:rPr>
        <w:t>ЈП „Путеви Ћићевац“.</w:t>
      </w:r>
    </w:p>
    <w:p w:rsidR="00EC548D" w:rsidRPr="0086723B" w:rsidRDefault="00EC548D" w:rsidP="00EC548D">
      <w:pPr>
        <w:tabs>
          <w:tab w:val="left" w:pos="4982"/>
        </w:tabs>
        <w:ind w:left="360"/>
        <w:jc w:val="both"/>
        <w:rPr>
          <w:rFonts w:ascii="Times New Roman" w:hAnsi="Times New Roman"/>
          <w:b w:val="0"/>
          <w:color w:val="000000" w:themeColor="text1"/>
          <w:sz w:val="14"/>
          <w:lang w:val="sr-Cyrl-CS"/>
        </w:rPr>
      </w:pPr>
    </w:p>
    <w:p w:rsidR="00EC548D" w:rsidRPr="00871373" w:rsidRDefault="00EC548D" w:rsidP="00EC548D">
      <w:pPr>
        <w:tabs>
          <w:tab w:val="left" w:pos="4982"/>
        </w:tabs>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Latn-CS"/>
        </w:rPr>
        <w:t>3.</w:t>
      </w:r>
      <w:r w:rsidRPr="00871373">
        <w:rPr>
          <w:rFonts w:ascii="Times New Roman" w:hAnsi="Times New Roman"/>
          <w:b w:val="0"/>
          <w:color w:val="000000" w:themeColor="text1"/>
          <w:sz w:val="20"/>
          <w:lang w:val="sr-Cyrl-CS"/>
        </w:rPr>
        <w:t xml:space="preserve">  УРБАНИЗАМ, УРЕЂИВАЊЕ И ОБЕЗБЕЂИВАЊЕ КОРИШЋЕЊА </w:t>
      </w:r>
    </w:p>
    <w:p w:rsidR="00EC548D" w:rsidRPr="00871373" w:rsidRDefault="00EC548D" w:rsidP="00EC548D">
      <w:pPr>
        <w:tabs>
          <w:tab w:val="left" w:pos="4982"/>
        </w:tabs>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ГРАЂЕВИНСКОГ ЗЕМЉИШТА</w:t>
      </w:r>
    </w:p>
    <w:p w:rsidR="00EC548D" w:rsidRPr="008A7424" w:rsidRDefault="00EC548D" w:rsidP="00EC548D">
      <w:pPr>
        <w:tabs>
          <w:tab w:val="left" w:pos="4982"/>
        </w:tabs>
        <w:rPr>
          <w:rFonts w:ascii="Times New Roman" w:hAnsi="Times New Roman"/>
          <w:b w:val="0"/>
          <w:color w:val="000000" w:themeColor="text1"/>
          <w:sz w:val="14"/>
          <w:lang w:val="sr-Cyrl-CS"/>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У оквиру уређивања грађевинског земљишта Просторни план општине Ћићевац  представља основу за правилно коришћење и намену простора, као и други плански документи.</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Током 2017., 2018. и 2019. године наставиће се са рационалним коришћењем јавног земљишта, бољим искоришћавањем постојећих инфраструктурних система, уређењем грађевинског земљишта и отуђењем и давањем у закуп истог, у складу са законом.</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У Појату, у индустријској зони планирано је уређивање и одржавање општинских парцела као и обезбеђење прикључка за воду и прикључење ел. енергије.</w:t>
      </w:r>
    </w:p>
    <w:p w:rsidR="00EC548D" w:rsidRPr="00871373" w:rsidRDefault="00EC548D" w:rsidP="00EC548D">
      <w:pPr>
        <w:tabs>
          <w:tab w:val="left" w:pos="720"/>
          <w:tab w:val="left" w:pos="4982"/>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 xml:space="preserve">Носиоци активности су: Општина Ћићевац, </w:t>
      </w:r>
      <w:r w:rsidRPr="00871373">
        <w:rPr>
          <w:rFonts w:ascii="Times New Roman" w:hAnsi="Times New Roman"/>
          <w:b w:val="0"/>
          <w:sz w:val="20"/>
          <w:lang w:val="sr-Cyrl-CS"/>
        </w:rPr>
        <w:t>ЈП „Путеви Ћићевац“.</w:t>
      </w:r>
    </w:p>
    <w:p w:rsidR="00EC548D" w:rsidRPr="008A7424"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 xml:space="preserve">4.   </w:t>
      </w:r>
      <w:r w:rsidRPr="00871373">
        <w:rPr>
          <w:rFonts w:ascii="Times New Roman" w:hAnsi="Times New Roman"/>
          <w:b w:val="0"/>
          <w:color w:val="000000" w:themeColor="text1"/>
          <w:sz w:val="20"/>
          <w:lang w:val="sr-Cyrl-CS"/>
        </w:rPr>
        <w:t>САОБРАЋАЈ И ВЕЗЕ</w:t>
      </w:r>
    </w:p>
    <w:p w:rsidR="00EC548D" w:rsidRPr="008A7424"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Планира</w:t>
      </w:r>
      <w:r w:rsidRPr="00871373">
        <w:rPr>
          <w:rFonts w:ascii="Times New Roman" w:hAnsi="Times New Roman"/>
          <w:b w:val="0"/>
          <w:color w:val="000000" w:themeColor="text1"/>
          <w:sz w:val="20"/>
        </w:rPr>
        <w:t xml:space="preserve"> </w:t>
      </w:r>
      <w:r w:rsidRPr="00871373">
        <w:rPr>
          <w:rFonts w:ascii="Times New Roman" w:hAnsi="Times New Roman"/>
          <w:b w:val="0"/>
          <w:color w:val="000000" w:themeColor="text1"/>
          <w:sz w:val="20"/>
          <w:lang w:val="sr-Cyrl-CS"/>
        </w:rPr>
        <w:t xml:space="preserve">се </w:t>
      </w:r>
      <w:r w:rsidRPr="00871373">
        <w:rPr>
          <w:rFonts w:ascii="Times New Roman" w:hAnsi="Times New Roman"/>
          <w:b w:val="0"/>
          <w:color w:val="000000" w:themeColor="text1"/>
          <w:sz w:val="20"/>
        </w:rPr>
        <w:t xml:space="preserve">реконструкција и доградња постојеће телекомуникационе инфраструктуре </w:t>
      </w:r>
      <w:r w:rsidRPr="00871373">
        <w:rPr>
          <w:rFonts w:ascii="Times New Roman" w:hAnsi="Times New Roman"/>
          <w:b w:val="0"/>
          <w:color w:val="000000" w:themeColor="text1"/>
          <w:sz w:val="20"/>
          <w:lang w:val="sr-Cyrl-CS"/>
        </w:rPr>
        <w:t xml:space="preserve">како би се постигла 100% дигитализација телекомуникационе мреже и обезбедила могућност пружања широкопојасних сервиса корисницима. </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 xml:space="preserve">Планирано је одржавање хоризонталне и вертикалне сигнализације и постављање лежећих полицајаца у близини школа и вртића; крпљење ударних рупа; израда пројектне документације; за одржавање железничких прелаза, биће потписан уговор са Железницама Србије; постављање саобраћајног огледала на пружном прелазу у Сталаћу, у ул. Војводе Путника – код Крушевачке рампе и постављање саобраћајног огледала у Ћићевцу у Хајдук Вељковој улици. </w:t>
      </w:r>
    </w:p>
    <w:p w:rsidR="00EC548D" w:rsidRPr="00871373" w:rsidRDefault="00EC548D" w:rsidP="00EC548D">
      <w:pPr>
        <w:tabs>
          <w:tab w:val="left" w:pos="720"/>
          <w:tab w:val="left" w:pos="4982"/>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tab/>
        <w:t xml:space="preserve">Носиоци активности су: Телеком Србија, Општина Ћићевац,  </w:t>
      </w:r>
      <w:r w:rsidRPr="00871373">
        <w:rPr>
          <w:rFonts w:ascii="Times New Roman" w:hAnsi="Times New Roman"/>
          <w:b w:val="0"/>
          <w:sz w:val="20"/>
          <w:lang w:val="sr-Cyrl-CS"/>
        </w:rPr>
        <w:t>ЈП „Путеви Ћићевац“</w:t>
      </w:r>
      <w:r w:rsidRPr="00871373">
        <w:rPr>
          <w:rFonts w:ascii="Times New Roman" w:hAnsi="Times New Roman"/>
          <w:b w:val="0"/>
          <w:color w:val="000000" w:themeColor="text1"/>
          <w:sz w:val="20"/>
          <w:lang w:val="sr-Cyrl-CS"/>
        </w:rPr>
        <w:t xml:space="preserve"> и месне заједнице.</w:t>
      </w:r>
    </w:p>
    <w:p w:rsidR="00EC548D" w:rsidRPr="008A7424" w:rsidRDefault="00EC548D" w:rsidP="00EC548D">
      <w:pPr>
        <w:tabs>
          <w:tab w:val="left" w:pos="4982"/>
        </w:tabs>
        <w:jc w:val="both"/>
        <w:rPr>
          <w:rFonts w:ascii="Times New Roman" w:hAnsi="Times New Roman"/>
          <w:b w:val="0"/>
          <w:color w:val="000000" w:themeColor="text1"/>
          <w:sz w:val="14"/>
          <w:lang w:val="ru-RU"/>
        </w:rPr>
      </w:pPr>
    </w:p>
    <w:p w:rsidR="00EC548D" w:rsidRPr="00871373" w:rsidRDefault="00EC548D" w:rsidP="00EC548D">
      <w:pPr>
        <w:tabs>
          <w:tab w:val="left" w:pos="4982"/>
        </w:tabs>
        <w:ind w:left="426" w:hanging="426"/>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xml:space="preserve">5. </w:t>
      </w:r>
      <w:r w:rsidRPr="00871373">
        <w:rPr>
          <w:rFonts w:ascii="Times New Roman" w:hAnsi="Times New Roman"/>
          <w:b w:val="0"/>
          <w:color w:val="000000" w:themeColor="text1"/>
          <w:sz w:val="20"/>
        </w:rPr>
        <w:t>O</w:t>
      </w:r>
      <w:r w:rsidRPr="00871373">
        <w:rPr>
          <w:rFonts w:ascii="Times New Roman" w:hAnsi="Times New Roman"/>
          <w:b w:val="0"/>
          <w:color w:val="000000" w:themeColor="text1"/>
          <w:sz w:val="20"/>
          <w:lang w:val="sr-Cyrl-CS"/>
        </w:rPr>
        <w:t>ДРЖАВАЊЕ И УРЕЂЕЊЕ ПУТЕВА, УЛИЦА, ТРГОВА И НЕКАТЕГОРИСАНИХ ПУТЕВА</w:t>
      </w:r>
    </w:p>
    <w:p w:rsidR="00EC548D" w:rsidRPr="008A7424"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Основне активности у 2017., 2018. и 2019. години биће усмерене на одржавање и реконструкцију улица и некатегорисаних путева и реализацију започетих инвестиција на асфалтирању улица у насељеним местима.</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Програм активности по сеоским подручјима биће у складу са програмима развоја самих месних заједница и по њиховим приоритетима.</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Планиране активности обухватају следеће:</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припрему пројектне документације и асфалтирање улица по приоритетима на  територији свих месних заједница,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санација ударних рупа,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израда пројектне документације за следеће улице у МЗ Лучина: Петра Бојовића, Омладинска, Вука Караџића, Иве Лоле Рибара, Цара Душана и од цркве Св. Пантелејмона до гробља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адаптација и реконструкција објеката у власништву општине Ћићевац,</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асфалтирање улица у Ћићевцу: Михајла Пупина, Дринска, Мајевичка, Браће Југовића, Бранка Крсмановића, Стевана Синђелића, Гробљанска, код Марјана Мацића, Солунских Ратника, Цара Лазара, Милоја Закића, Пећка, Слободана Пенезића, Томића Милића, Бранка Радичевића, Светозара Марковића, Змај Јовина, Војводе Путника, Сарајевска, Косте Абрашевића, Његошева, Милића Томића, Ивана Вушуровића,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асфалтирање улица у Сталаћу: др Свете Нагулића, Хајдук Вељкова, Војводе Путника, Солунских ратника, Гробљанска,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асфалтирање ул. Борисава Радуловића  и Милоја Закића у Плочнику,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асфалтирање улица у Појатама: Бранка Перишића, Доситеја Обрадовића, Стевана Сремца, Ратевачка, Јовановачка, Видовданска, Петра Кочића, Свети Никола, Војводе Мишића,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асфалтирање улица у Лучини: Народног Фронта,  Мирка Томића, Владимира Роловића, Српских ратника, Петра Бојовића, Мирка Томића, Цара Душана (Бр.1), </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асфалтирање и постављање ригола у ул. Раде Живановића у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асфалтирање алтернативног пута Лучина-Сталаћ,</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бетонирање улице код Голубовић Томислава у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асфалтирање улице која води до старог и новог гробља у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санирање улица у Појатама: Радничка, Краља Александра, Милована Глишића, Милентија Поповића, Закићеве,</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бетонирање улица у Ћићевцу: Делиградске, Војводе Степе, Пана Ђукића,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lastRenderedPageBreak/>
        <w:t>бетонирање школског дворишта – од хале спортова до ул. Јове Курсуле у Ћићевцу,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бетонирање Моравске ул. у Мрзеници,</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бетонирање ул. др Илије Нагулића у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бетонирање пролаза испод надвожњака у Сталаћу и пешачке стазе испред железничког моста,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''пресвлачење''</w:t>
      </w:r>
      <w:r w:rsidRPr="00871373">
        <w:rPr>
          <w:rFonts w:ascii="Times New Roman" w:hAnsi="Times New Roman"/>
          <w:b w:val="0"/>
          <w:color w:val="000000" w:themeColor="text1"/>
          <w:sz w:val="20"/>
        </w:rPr>
        <w:t xml:space="preserve"> асфалтом улице </w:t>
      </w:r>
      <w:r w:rsidRPr="00871373">
        <w:rPr>
          <w:rFonts w:ascii="Times New Roman" w:hAnsi="Times New Roman"/>
          <w:b w:val="0"/>
          <w:color w:val="000000" w:themeColor="text1"/>
          <w:sz w:val="20"/>
          <w:lang w:val="sr-Cyrl-CS"/>
        </w:rPr>
        <w:t>Тодора од Сталаћа, Цара Лазара, Војводе Пријезде, Првомајске улице и Кулске улице у Град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рехабилитација пресвлачење ул Војске Југославију у Ћићевцу,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рехабилитација пресвлачење дела ул. Светог Саве и паркинга испред Дома здравља у Ћићевцу,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рехабилитација тротоара и наставак изградње нових ка Лучини,</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одржавање хоризонталне и вертикалне сигнализације на путевима општине,</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крпљење ударних отворених рупа и хитне интервенције на асфалту на територији општине Ћићевац,</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одржавање неасфалтираних улица на територији општине Ћићевац,</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рехабилитација пресвлачење улица у Ћићевцу: Цара Лазара и Краља Петра,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рехабилитација пресвлачење улица у Град Сталаћу: Цара Лазара, Тодора од Сталаћа, Првомајске, Војводе Пријезде и Стевана Синђелића у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изградња парка на месту старе ваге и опремање истог у Град Сталаћу, </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санација крова и одржавање железничког стајалишта у Град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изградња пешачко - бициклистичке стазе поред магистралног пута на релацији Радошевац- до краја Лучине, са једне и друге стране                        </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регулисање атмосферских вода на раскрсници између магистралног пута М5 и улаза у Сталаћ,</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конзервирање, фарбање и замена дасака на висећем мосту преко Јужне Мораве у Браљини,</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простора поред улице Илије Нагулића, између улице и пруге, од улаза у Сталаћ до центра Сталаћа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парка преко пута Дома културе у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завршетак радова и постављање заштитне ограде  на превоју код Мирета у ул. Војводе Путника у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одржавање вертикалне и хоризонталне путне сигнализације на територији општине, </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изградња нове или адаптација и сређивање постојеће фонтане у Сталаћу, </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простора испред зграде за јавна плаћања у Ћићевцу,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Радошевачког точка у Ћићевцу,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извора поред Дечјег вртића у Ћићевцу,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реконструкција фонтане испред зграде општине Ћићевац,</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набавка и постављање кандалабера, клупа, канти и стубића на уређеним бехатон стазама и јавним површинама,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сређивање извора у Доњој и Горњој Лучини,</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пешачке стазе бехатоном од центра Сталаћа до рампе,</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записа (уређење зелених површина, парковска галантерија, озелењавање и постављање крста) по насељеним местима,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и постављање типских аутобуских стајалишта – 2 кућице у Лучини,</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железничког стајалишта – 2 кућице у Град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куповина и постављање сточне ваге у Лучини,</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пресвлачење ул. Милоја Закића у Појатама,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санација ударних рупа по насељеним местима,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изградња тротоара у Карађорђевој ул. и у ул. Николе Тесле у Ћићевцу,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израда ригола и решеткастих канала у свим местима општине Ћићевац,</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засађивање дрвећа, украсног шибља на територији општине Ћићевац,</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израда дечјег парка у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пресвлачење улице Младих у Ћићевцу,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Гробљанске улице у Лучини,</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постављање ригола и копање канала ради одвођења атмосферских и површинских вода по приоритетима месних заједница,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изградња трга у центру Браљине,</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тротоара у МЗ Мрзеница, у ул. Милоја Закића,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спомен обележја учесника у ратовима по месним заједницама,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пешачке зоне у улици Николе Тесле, у Карађорђевој улици и улици Владимира Роловића у Ћићевцу,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изградња одбрамбеног насипа на Ј. Морави у Мрзеници на критичним местима (ради одбране пољопривредног земљишта),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сређивање Горњомалског потока и ограде мостића истог у Град Сталаћу,</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летње одржавање путева - кошење траве са банкина, кресање грана дрвореда које сметају саобраћају, машински ископ одводних јаркова и корекција са одбацивањем материјала на банкину и евентуално ургентно санирање активираних одрона у смислу обезбеђења проходности,</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зимско одржавање путева – обезбеђење проходности и безбедности саобраћаја на општинским путевима и улицама у насељеним местима,</w:t>
      </w:r>
    </w:p>
    <w:p w:rsidR="00EC548D" w:rsidRPr="00871373" w:rsidRDefault="00EC548D" w:rsidP="00FF62DB">
      <w:pPr>
        <w:numPr>
          <w:ilvl w:val="0"/>
          <w:numId w:val="2"/>
        </w:numPr>
        <w:tabs>
          <w:tab w:val="clear" w:pos="720"/>
          <w:tab w:val="num" w:pos="900"/>
          <w:tab w:val="left" w:pos="4982"/>
        </w:tabs>
        <w:ind w:left="900" w:hanging="1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одржавање, насипање и поправка пољских путева у свим месним заједницама.</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lastRenderedPageBreak/>
        <w:t xml:space="preserve">     </w:t>
      </w:r>
      <w:r w:rsidRPr="00871373">
        <w:rPr>
          <w:rFonts w:ascii="Times New Roman" w:hAnsi="Times New Roman"/>
          <w:b w:val="0"/>
          <w:color w:val="000000" w:themeColor="text1"/>
          <w:sz w:val="20"/>
          <w:lang w:val="sr-Cyrl-CS"/>
        </w:rPr>
        <w:tab/>
        <w:t xml:space="preserve">Носиоци активности су: Општина Ћићевац, ЈП ''Путеви Србије'', надлежна министарства, месне заједнице, </w:t>
      </w:r>
      <w:r w:rsidRPr="00871373">
        <w:rPr>
          <w:rFonts w:ascii="Times New Roman" w:hAnsi="Times New Roman"/>
          <w:b w:val="0"/>
          <w:sz w:val="20"/>
          <w:lang w:val="sr-Cyrl-CS"/>
        </w:rPr>
        <w:t>ЈП ''Путеви Ћићевац</w:t>
      </w:r>
      <w:r w:rsidR="008A7424" w:rsidRPr="00871373">
        <w:rPr>
          <w:rFonts w:ascii="Times New Roman" w:hAnsi="Times New Roman"/>
          <w:b w:val="0"/>
          <w:sz w:val="20"/>
          <w:lang w:val="sr-Cyrl-CS"/>
        </w:rPr>
        <w:t>“</w:t>
      </w:r>
      <w:r w:rsidRPr="00871373">
        <w:rPr>
          <w:rFonts w:ascii="Times New Roman" w:hAnsi="Times New Roman"/>
          <w:b w:val="0"/>
          <w:color w:val="FF0000"/>
          <w:sz w:val="20"/>
          <w:lang w:val="sr-Cyrl-CS"/>
        </w:rPr>
        <w:t xml:space="preserve"> </w:t>
      </w:r>
      <w:r w:rsidRPr="00871373">
        <w:rPr>
          <w:rFonts w:ascii="Times New Roman" w:hAnsi="Times New Roman"/>
          <w:b w:val="0"/>
          <w:color w:val="000000" w:themeColor="text1"/>
          <w:sz w:val="20"/>
          <w:lang w:val="sr-Cyrl-CS"/>
        </w:rPr>
        <w:t>и донатори.</w:t>
      </w:r>
    </w:p>
    <w:p w:rsidR="00EC548D" w:rsidRPr="008A7424" w:rsidRDefault="00EC548D" w:rsidP="00EC548D">
      <w:pPr>
        <w:tabs>
          <w:tab w:val="left" w:pos="4982"/>
        </w:tabs>
        <w:jc w:val="both"/>
        <w:rPr>
          <w:rFonts w:ascii="Times New Roman" w:hAnsi="Times New Roman"/>
          <w:b w:val="0"/>
          <w:color w:val="000000" w:themeColor="text1"/>
          <w:sz w:val="14"/>
          <w:lang w:val="ru-RU"/>
        </w:rPr>
      </w:pPr>
    </w:p>
    <w:p w:rsidR="00EC548D" w:rsidRPr="00871373" w:rsidRDefault="00EC548D" w:rsidP="00EC548D">
      <w:p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6.</w:t>
      </w:r>
      <w:r w:rsidRPr="00871373">
        <w:rPr>
          <w:rFonts w:ascii="Times New Roman" w:hAnsi="Times New Roman"/>
          <w:b w:val="0"/>
          <w:color w:val="000000" w:themeColor="text1"/>
          <w:sz w:val="20"/>
          <w:lang w:val="sr-Cyrl-CS"/>
        </w:rPr>
        <w:t xml:space="preserve">  ЗАШТИТА ЖИВОТНЕ СРЕДИНЕ</w:t>
      </w:r>
    </w:p>
    <w:p w:rsidR="00EC548D" w:rsidRPr="008A7424" w:rsidRDefault="00EC548D" w:rsidP="00EC548D">
      <w:pPr>
        <w:tabs>
          <w:tab w:val="left" w:pos="900"/>
          <w:tab w:val="left" w:pos="4982"/>
        </w:tabs>
        <w:jc w:val="both"/>
        <w:rPr>
          <w:rFonts w:ascii="Times New Roman" w:hAnsi="Times New Roman"/>
          <w:b w:val="0"/>
          <w:color w:val="000000" w:themeColor="text1"/>
          <w:sz w:val="14"/>
          <w:lang w:val="ru-RU"/>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Мере и активности у области заштите животне средине обухватиће:</w:t>
      </w:r>
    </w:p>
    <w:p w:rsidR="00EC548D" w:rsidRPr="00871373" w:rsidRDefault="00EC548D" w:rsidP="00FF62DB">
      <w:pPr>
        <w:pStyle w:val="ListParagraph"/>
        <w:numPr>
          <w:ilvl w:val="0"/>
          <w:numId w:val="2"/>
        </w:numPr>
        <w:tabs>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 xml:space="preserve">перманентну контролу исправности воде за пиће из јавних чесми и месних водовода, </w:t>
      </w:r>
    </w:p>
    <w:p w:rsidR="00EC548D" w:rsidRPr="00871373" w:rsidRDefault="00EC548D" w:rsidP="00FF62DB">
      <w:pPr>
        <w:pStyle w:val="ListParagraph"/>
        <w:numPr>
          <w:ilvl w:val="0"/>
          <w:numId w:val="2"/>
        </w:numPr>
        <w:tabs>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контролу и спречавање испуштања отпадних вода од стране већих загађивача на територији општине,</w:t>
      </w:r>
    </w:p>
    <w:p w:rsidR="00EC548D" w:rsidRPr="00871373" w:rsidRDefault="00EC548D" w:rsidP="00FF62DB">
      <w:pPr>
        <w:pStyle w:val="ListParagraph"/>
        <w:numPr>
          <w:ilvl w:val="0"/>
          <w:numId w:val="2"/>
        </w:numPr>
        <w:tabs>
          <w:tab w:val="left" w:pos="4982"/>
        </w:tabs>
        <w:spacing w:after="0" w:line="240" w:lineRule="auto"/>
        <w:jc w:val="both"/>
        <w:rPr>
          <w:rFonts w:ascii="Times New Roman" w:hAnsi="Times New Roman"/>
          <w:sz w:val="20"/>
          <w:szCs w:val="20"/>
          <w:lang w:val="sr-Cyrl-CS"/>
        </w:rPr>
      </w:pPr>
      <w:r w:rsidRPr="00871373">
        <w:rPr>
          <w:rFonts w:ascii="Times New Roman" w:hAnsi="Times New Roman"/>
          <w:sz w:val="20"/>
          <w:szCs w:val="20"/>
          <w:lang w:val="sr-Cyrl-CS"/>
        </w:rPr>
        <w:t>решавање питања отпада (налажењем одговарајуће депоније за отпад), као и израда пројектне документације и прибављање сагласности за исту са надлежним министарством,</w:t>
      </w:r>
    </w:p>
    <w:p w:rsidR="00EC548D" w:rsidRPr="00871373" w:rsidRDefault="00EC548D" w:rsidP="00FF62DB">
      <w:pPr>
        <w:numPr>
          <w:ilvl w:val="0"/>
          <w:numId w:val="2"/>
        </w:num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поправка жичаних контејнера,</w:t>
      </w:r>
    </w:p>
    <w:p w:rsidR="00EC548D" w:rsidRPr="00871373" w:rsidRDefault="00EC548D" w:rsidP="00FF62DB">
      <w:pPr>
        <w:numPr>
          <w:ilvl w:val="0"/>
          <w:numId w:val="2"/>
        </w:num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набавка контејнера,</w:t>
      </w:r>
    </w:p>
    <w:p w:rsidR="00EC548D" w:rsidRPr="00871373" w:rsidRDefault="00EC548D" w:rsidP="00FF62DB">
      <w:pPr>
        <w:numPr>
          <w:ilvl w:val="0"/>
          <w:numId w:val="2"/>
        </w:num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ремонт преса за балирање ПЕТ и картонске амбалаже,</w:t>
      </w:r>
    </w:p>
    <w:p w:rsidR="00EC548D" w:rsidRPr="00871373" w:rsidRDefault="00EC548D" w:rsidP="00FF62DB">
      <w:pPr>
        <w:numPr>
          <w:ilvl w:val="0"/>
          <w:numId w:val="2"/>
        </w:num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набавка и постављање ручних мини преса за ПЕТ амбалажу у непосредној близини школа и јавних објеката, </w:t>
      </w:r>
    </w:p>
    <w:p w:rsidR="00EC548D" w:rsidRPr="00871373" w:rsidRDefault="00EC548D" w:rsidP="00FF62DB">
      <w:pPr>
        <w:numPr>
          <w:ilvl w:val="0"/>
          <w:numId w:val="2"/>
        </w:num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конкурисање код донатора и фондова у вези спровођења акције управљање комуналним отпадом и сакупљање секундарних сировина,</w:t>
      </w:r>
    </w:p>
    <w:p w:rsidR="00EC548D" w:rsidRPr="00871373" w:rsidRDefault="00EC548D" w:rsidP="00FF62DB">
      <w:pPr>
        <w:numPr>
          <w:ilvl w:val="0"/>
          <w:numId w:val="2"/>
        </w:num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проширење асортимана издвојених секундарних сировина,</w:t>
      </w:r>
    </w:p>
    <w:p w:rsidR="00EC548D" w:rsidRPr="00871373" w:rsidRDefault="00EC548D" w:rsidP="00FF62DB">
      <w:pPr>
        <w:numPr>
          <w:ilvl w:val="0"/>
          <w:numId w:val="2"/>
        </w:num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санацију постојећих и спречавање настанка нових дивљих депонија,</w:t>
      </w:r>
    </w:p>
    <w:p w:rsidR="00EC548D" w:rsidRPr="00871373" w:rsidRDefault="00EC548D" w:rsidP="00FF62DB">
      <w:pPr>
        <w:numPr>
          <w:ilvl w:val="0"/>
          <w:numId w:val="2"/>
        </w:num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редовно одржавање водних токова и канала, набавка парковског инвентара, </w:t>
      </w:r>
    </w:p>
    <w:p w:rsidR="00EC548D" w:rsidRPr="00871373" w:rsidRDefault="00EC548D" w:rsidP="00FF62DB">
      <w:pPr>
        <w:numPr>
          <w:ilvl w:val="0"/>
          <w:numId w:val="2"/>
        </w:num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израда одговарајуће планске документације,</w:t>
      </w:r>
    </w:p>
    <w:p w:rsidR="00EC548D" w:rsidRPr="00871373" w:rsidRDefault="00EC548D" w:rsidP="00FF62DB">
      <w:pPr>
        <w:numPr>
          <w:ilvl w:val="0"/>
          <w:numId w:val="2"/>
        </w:num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едукација грађанства у циљу схватања значаја очувања и заштите животне средине,</w:t>
      </w:r>
    </w:p>
    <w:p w:rsidR="00EC548D" w:rsidRPr="00871373" w:rsidRDefault="00EC548D" w:rsidP="00FF62DB">
      <w:pPr>
        <w:numPr>
          <w:ilvl w:val="0"/>
          <w:numId w:val="2"/>
        </w:num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активније учешће инспекцијских служби у проблематици одржавања чистоће и уређења животне средине, </w:t>
      </w:r>
    </w:p>
    <w:p w:rsidR="00EC548D" w:rsidRPr="00871373" w:rsidRDefault="00EC548D" w:rsidP="00FF62DB">
      <w:pPr>
        <w:pStyle w:val="ListParagraph"/>
        <w:numPr>
          <w:ilvl w:val="0"/>
          <w:numId w:val="2"/>
        </w:numPr>
        <w:tabs>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организовање предавања по школама на тему заштите животне средине,</w:t>
      </w:r>
    </w:p>
    <w:p w:rsidR="00EC548D" w:rsidRPr="00871373" w:rsidRDefault="00EC548D" w:rsidP="00FF62DB">
      <w:pPr>
        <w:pStyle w:val="ListParagraph"/>
        <w:numPr>
          <w:ilvl w:val="0"/>
          <w:numId w:val="2"/>
        </w:numPr>
        <w:tabs>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редовно обнављање дрвореда и уклањање дотрајалог, као и одржавање постојећег дрвореда,</w:t>
      </w:r>
    </w:p>
    <w:p w:rsidR="00EC548D" w:rsidRPr="00871373" w:rsidRDefault="00EC548D" w:rsidP="00FF62DB">
      <w:pPr>
        <w:pStyle w:val="ListParagraph"/>
        <w:numPr>
          <w:ilvl w:val="0"/>
          <w:numId w:val="2"/>
        </w:numPr>
        <w:tabs>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одржавање зелених површина и гробаља,</w:t>
      </w:r>
    </w:p>
    <w:p w:rsidR="00EC548D" w:rsidRPr="00871373" w:rsidRDefault="00EC548D" w:rsidP="00FF62DB">
      <w:pPr>
        <w:pStyle w:val="ListParagraph"/>
        <w:numPr>
          <w:ilvl w:val="0"/>
          <w:numId w:val="2"/>
        </w:numPr>
        <w:tabs>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помоћ у одређивању локације за одлагање отпада по месним заједницама,</w:t>
      </w:r>
    </w:p>
    <w:p w:rsidR="00EC548D" w:rsidRPr="00871373" w:rsidRDefault="00EC548D" w:rsidP="00FF62DB">
      <w:pPr>
        <w:pStyle w:val="ListParagraph"/>
        <w:numPr>
          <w:ilvl w:val="0"/>
          <w:numId w:val="2"/>
        </w:numPr>
        <w:tabs>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набавка парковског инвентара.</w:t>
      </w:r>
    </w:p>
    <w:p w:rsidR="00EC548D" w:rsidRPr="00871373" w:rsidRDefault="00EC548D" w:rsidP="00EC548D">
      <w:pPr>
        <w:tabs>
          <w:tab w:val="left" w:pos="720"/>
          <w:tab w:val="left" w:pos="4982"/>
        </w:tabs>
        <w:ind w:firstLine="36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Носиоци активности су: Општина Ћићевац, ЈКСП ''Развитак''</w:t>
      </w:r>
      <w:r w:rsidR="008A7424">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и комунална служба.</w:t>
      </w:r>
    </w:p>
    <w:p w:rsidR="00EC548D" w:rsidRPr="008A7424" w:rsidRDefault="00EC548D" w:rsidP="00EC548D">
      <w:pPr>
        <w:tabs>
          <w:tab w:val="left" w:pos="720"/>
          <w:tab w:val="left" w:pos="4982"/>
        </w:tabs>
        <w:jc w:val="both"/>
        <w:rPr>
          <w:rFonts w:ascii="Times New Roman" w:hAnsi="Times New Roman"/>
          <w:b w:val="0"/>
          <w:color w:val="000000" w:themeColor="text1"/>
          <w:sz w:val="14"/>
        </w:rPr>
      </w:pPr>
    </w:p>
    <w:p w:rsidR="00EC548D" w:rsidRPr="00871373" w:rsidRDefault="00EC548D" w:rsidP="00FF62DB">
      <w:pPr>
        <w:numPr>
          <w:ilvl w:val="0"/>
          <w:numId w:val="9"/>
        </w:numPr>
        <w:tabs>
          <w:tab w:val="left" w:pos="4982"/>
        </w:tabs>
        <w:jc w:val="both"/>
        <w:rPr>
          <w:rFonts w:ascii="Times New Roman" w:hAnsi="Times New Roman"/>
          <w:b w:val="0"/>
          <w:color w:val="000000" w:themeColor="text1"/>
          <w:sz w:val="20"/>
        </w:rPr>
      </w:pPr>
      <w:r w:rsidRPr="00871373">
        <w:rPr>
          <w:rFonts w:ascii="Times New Roman" w:hAnsi="Times New Roman"/>
          <w:b w:val="0"/>
          <w:color w:val="000000" w:themeColor="text1"/>
          <w:sz w:val="20"/>
          <w:lang w:val="sr-Cyrl-CS"/>
        </w:rPr>
        <w:t>ПОЉОПРИВРЕДА</w:t>
      </w:r>
    </w:p>
    <w:p w:rsidR="00EC548D" w:rsidRPr="008A7424" w:rsidRDefault="00EC548D" w:rsidP="00EC548D">
      <w:pPr>
        <w:tabs>
          <w:tab w:val="left" w:pos="4982"/>
        </w:tabs>
        <w:jc w:val="both"/>
        <w:rPr>
          <w:rFonts w:ascii="Times New Roman" w:hAnsi="Times New Roman"/>
          <w:b w:val="0"/>
          <w:color w:val="000000" w:themeColor="text1"/>
          <w:sz w:val="14"/>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Мере и активности у области пољопривреде биће усмерене на даљи подстицај пољопривредне производње на територији општине и обухватају:</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активирање Фонда за развој пољопривреде у смислу давања кредита пољопривредним произвођачима,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пројекат бесплатног осемењавања крава, сименталске расе, на територији целе општине, ради побољшања расног састава и очувања генетичких ресурса,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оснивање матичне службе (пројекат матичења стоке омогућиће унапређење расног састава, а самим тим побољшање и унапређење здравствене исправности грла),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узимање учешћа у осигурању усева и стоке 10-20%, у сарадњи са Министарством и осигуравајућим кућама,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унапређење противградне заштите повећањем броја ракета на критичним станицама,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формирање расадника воћних, зимзелених и украсних садница и украсног цвећа,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подстицање пољопривредних произвођача за развој воћарске производње додељивањем бесплатних садница воћа,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едукативна путовања, посете сајмовима пољопривреде,</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организовање трибина и едукација пољопривредних произвођача о примени минералних ђубрива, обради земље, технологији производње и заштити засада, технологији производње и заштити сортимента пшенице и кукуруза, новим сортама воћа, поврћа, ратарских култура, развоју овчарства, козарства и другим актуелним темама.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подстицај удруживања пољопривредника,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израда Стратегије развоја пољопривреде Општине Ћићевац.     </w:t>
      </w:r>
    </w:p>
    <w:p w:rsidR="00EC548D" w:rsidRPr="00871373" w:rsidRDefault="00EC548D" w:rsidP="00EC548D">
      <w:pPr>
        <w:tabs>
          <w:tab w:val="left" w:pos="4982"/>
        </w:tabs>
        <w:ind w:firstLine="72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Носиоци наведених активности су: Општина Ћићевац-Служба за пољопривреду, Министарство пољопривреде и заштите животне средине и месне заједнице.</w:t>
      </w:r>
    </w:p>
    <w:p w:rsidR="00EC548D" w:rsidRPr="008A7424"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4982"/>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8.</w:t>
      </w:r>
      <w:r w:rsidRPr="00871373">
        <w:rPr>
          <w:rFonts w:ascii="Times New Roman" w:hAnsi="Times New Roman"/>
          <w:b w:val="0"/>
          <w:color w:val="000000" w:themeColor="text1"/>
          <w:sz w:val="20"/>
          <w:lang w:val="sr-Cyrl-CS"/>
        </w:rPr>
        <w:t xml:space="preserve">  ТУРИЗАМ</w:t>
      </w:r>
    </w:p>
    <w:p w:rsidR="00EC548D" w:rsidRPr="008A7424" w:rsidRDefault="00EC548D" w:rsidP="00EC548D">
      <w:pPr>
        <w:tabs>
          <w:tab w:val="left" w:pos="4982"/>
        </w:tabs>
        <w:jc w:val="both"/>
        <w:rPr>
          <w:rFonts w:ascii="Times New Roman" w:hAnsi="Times New Roman"/>
          <w:b w:val="0"/>
          <w:color w:val="000000" w:themeColor="text1"/>
          <w:sz w:val="14"/>
          <w:lang w:val="ru-RU"/>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ru-RU"/>
        </w:rPr>
        <w:tab/>
      </w:r>
      <w:r w:rsidRPr="00871373">
        <w:rPr>
          <w:rFonts w:ascii="Times New Roman" w:hAnsi="Times New Roman"/>
          <w:b w:val="0"/>
          <w:color w:val="000000" w:themeColor="text1"/>
          <w:sz w:val="20"/>
          <w:lang w:val="sr-Cyrl-CS"/>
        </w:rPr>
        <w:t>Активности у области туризма биће усмерене на унапређење и побољшање туристичке понуде у општини, са акцентом на Мојсињску Свету гору и обухватају следеће:</w:t>
      </w:r>
    </w:p>
    <w:p w:rsidR="00EC548D" w:rsidRPr="00871373" w:rsidRDefault="00EC548D" w:rsidP="00FF62DB">
      <w:pPr>
        <w:numPr>
          <w:ilvl w:val="0"/>
          <w:numId w:val="1"/>
        </w:numPr>
        <w:tabs>
          <w:tab w:val="clear" w:pos="720"/>
          <w:tab w:val="num" w:pos="1080"/>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припрема и штампање промотивних материјала који се односе на Мојсињску Свету  гору и на општину Ћићевац,</w:t>
      </w:r>
    </w:p>
    <w:p w:rsidR="00EC548D" w:rsidRPr="00871373" w:rsidRDefault="00EC548D" w:rsidP="00FF62DB">
      <w:pPr>
        <w:numPr>
          <w:ilvl w:val="0"/>
          <w:numId w:val="1"/>
        </w:numPr>
        <w:tabs>
          <w:tab w:val="clear" w:pos="720"/>
          <w:tab w:val="num" w:pos="1080"/>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rPr>
        <w:t>куповина земљишта у пределу Мојсињске Свете горе за израду бунгалова и пратећег садржаја,</w:t>
      </w:r>
    </w:p>
    <w:p w:rsidR="00EC548D" w:rsidRPr="00871373" w:rsidRDefault="00EC548D" w:rsidP="00FF62DB">
      <w:pPr>
        <w:numPr>
          <w:ilvl w:val="0"/>
          <w:numId w:val="1"/>
        </w:numPr>
        <w:tabs>
          <w:tab w:val="clear" w:pos="720"/>
          <w:tab w:val="num" w:pos="1080"/>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rPr>
        <w:t>постављање туристичке сигнализације,</w:t>
      </w:r>
    </w:p>
    <w:p w:rsidR="00EC548D" w:rsidRPr="00871373" w:rsidRDefault="00EC548D" w:rsidP="00FF62DB">
      <w:pPr>
        <w:numPr>
          <w:ilvl w:val="0"/>
          <w:numId w:val="1"/>
        </w:numPr>
        <w:tabs>
          <w:tab w:val="clear" w:pos="720"/>
          <w:tab w:val="num" w:pos="1080"/>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проширивање, поправка и одржавање путева ка црквама и црквиштима на Мојсињској Светој рори</w:t>
      </w:r>
      <w:r w:rsidRPr="00871373">
        <w:rPr>
          <w:rFonts w:ascii="Times New Roman" w:hAnsi="Times New Roman"/>
          <w:b w:val="0"/>
          <w:color w:val="000000" w:themeColor="text1"/>
          <w:sz w:val="20"/>
          <w:lang w:val="ru-RU"/>
        </w:rPr>
        <w:t>,</w:t>
      </w:r>
      <w:r w:rsidRPr="00871373">
        <w:rPr>
          <w:rFonts w:ascii="Times New Roman" w:hAnsi="Times New Roman"/>
          <w:b w:val="0"/>
          <w:color w:val="000000" w:themeColor="text1"/>
          <w:sz w:val="20"/>
          <w:lang w:val="sr-Cyrl-CS"/>
        </w:rPr>
        <w:t xml:space="preserve"> </w:t>
      </w:r>
    </w:p>
    <w:p w:rsidR="00EC548D" w:rsidRPr="00871373" w:rsidRDefault="00EC548D" w:rsidP="00FF62DB">
      <w:pPr>
        <w:numPr>
          <w:ilvl w:val="0"/>
          <w:numId w:val="1"/>
        </w:numPr>
        <w:tabs>
          <w:tab w:val="clear" w:pos="720"/>
          <w:tab w:val="num" w:pos="1080"/>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реконструкција и санација цркава и црквишта на Мојсињској Светој гори,</w:t>
      </w:r>
    </w:p>
    <w:p w:rsidR="00EC548D" w:rsidRPr="00871373" w:rsidRDefault="00EC548D" w:rsidP="00FF62DB">
      <w:pPr>
        <w:numPr>
          <w:ilvl w:val="0"/>
          <w:numId w:val="1"/>
        </w:numPr>
        <w:tabs>
          <w:tab w:val="clear" w:pos="720"/>
          <w:tab w:val="num" w:pos="1080"/>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завршетак поступка оснивања Туристичке организације општине Ћићевац,</w:t>
      </w:r>
    </w:p>
    <w:p w:rsidR="00EC548D" w:rsidRPr="00871373" w:rsidRDefault="00EC548D" w:rsidP="00FF62DB">
      <w:pPr>
        <w:numPr>
          <w:ilvl w:val="0"/>
          <w:numId w:val="1"/>
        </w:numPr>
        <w:tabs>
          <w:tab w:val="clear" w:pos="720"/>
          <w:tab w:val="num" w:pos="1080"/>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простора око куле Тодора од Сталаћа.</w:t>
      </w:r>
    </w:p>
    <w:p w:rsidR="00EC548D" w:rsidRPr="00871373" w:rsidRDefault="00EC548D" w:rsidP="00EC548D">
      <w:pPr>
        <w:tabs>
          <w:tab w:val="left" w:pos="720"/>
          <w:tab w:val="left" w:pos="4982"/>
        </w:tabs>
        <w:ind w:firstLine="54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lastRenderedPageBreak/>
        <w:tab/>
        <w:t xml:space="preserve">  Носиоци активности су: Општина Ћићевац, Народна библиотека Ћићевац и надлежно министарство.</w:t>
      </w:r>
    </w:p>
    <w:p w:rsidR="00EC548D" w:rsidRPr="008A7424" w:rsidRDefault="00EC548D" w:rsidP="00EC548D">
      <w:pPr>
        <w:tabs>
          <w:tab w:val="left" w:pos="720"/>
          <w:tab w:val="left" w:pos="4982"/>
        </w:tabs>
        <w:ind w:firstLine="540"/>
        <w:jc w:val="both"/>
        <w:rPr>
          <w:rFonts w:ascii="Times New Roman" w:hAnsi="Times New Roman"/>
          <w:b w:val="0"/>
          <w:color w:val="000000" w:themeColor="text1"/>
          <w:sz w:val="14"/>
          <w:lang w:val="sr-Cyrl-CS"/>
        </w:rPr>
      </w:pPr>
    </w:p>
    <w:p w:rsidR="00EC548D" w:rsidRPr="00871373" w:rsidRDefault="00EC548D" w:rsidP="00EC548D">
      <w:p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 xml:space="preserve">9.  </w:t>
      </w:r>
      <w:r w:rsidRPr="00871373">
        <w:rPr>
          <w:rFonts w:ascii="Times New Roman" w:hAnsi="Times New Roman"/>
          <w:b w:val="0"/>
          <w:color w:val="000000" w:themeColor="text1"/>
          <w:sz w:val="20"/>
          <w:lang w:val="sr-Cyrl-CS"/>
        </w:rPr>
        <w:t>САРАДЊА СА ВЕРСКИМ ЗАЈЕДНИЦАМА</w:t>
      </w:r>
    </w:p>
    <w:p w:rsidR="00EC548D" w:rsidRPr="008A7424"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У области сарадње са верским заједницама у 2017., 2018. и 2019. години наставиће се са финасирањем верских заједница и радова на изградњи цркава. Планиране су следеће активности: реконструкција црквених просторија за одржавање парастоса у месним заједницама општине, изградња црквених капела на месним гробљима у месним заједницама општине Ћићевац, прикључење ел.енергије (развлачење кабла) до месних гробља у Мрзеници и гробља у Појату, изградња верске инфраструктуре на Мојсињској Светој гори.</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Носиоци активности су: Општина Ћићевац, Верске заједнице, донатори, грађани.</w:t>
      </w:r>
    </w:p>
    <w:p w:rsidR="00EC548D" w:rsidRPr="008A7424" w:rsidRDefault="00EC548D" w:rsidP="00EC548D">
      <w:pPr>
        <w:tabs>
          <w:tab w:val="left" w:pos="4982"/>
        </w:tabs>
        <w:ind w:left="360"/>
        <w:jc w:val="both"/>
        <w:rPr>
          <w:rFonts w:ascii="Times New Roman" w:hAnsi="Times New Roman"/>
          <w:b w:val="0"/>
          <w:color w:val="000000" w:themeColor="text1"/>
          <w:sz w:val="14"/>
          <w:lang w:val="ru-RU"/>
        </w:rPr>
      </w:pPr>
      <w:r w:rsidRPr="00871373">
        <w:rPr>
          <w:rFonts w:ascii="Times New Roman" w:hAnsi="Times New Roman"/>
          <w:b w:val="0"/>
          <w:color w:val="000000" w:themeColor="text1"/>
          <w:sz w:val="20"/>
          <w:lang w:val="sr-Cyrl-CS"/>
        </w:rPr>
        <w:t xml:space="preserve">           </w:t>
      </w:r>
    </w:p>
    <w:p w:rsidR="00EC548D" w:rsidRPr="00871373" w:rsidRDefault="00EC548D" w:rsidP="00EC548D">
      <w:p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 xml:space="preserve">10.    </w:t>
      </w:r>
      <w:r w:rsidRPr="00871373">
        <w:rPr>
          <w:rFonts w:ascii="Times New Roman" w:hAnsi="Times New Roman"/>
          <w:b w:val="0"/>
          <w:color w:val="000000" w:themeColor="text1"/>
          <w:sz w:val="20"/>
          <w:lang w:val="sr-Cyrl-CS"/>
        </w:rPr>
        <w:t xml:space="preserve">ДРУШТВЕНЕ  ДЕЛАТНОСТИ   </w:t>
      </w:r>
    </w:p>
    <w:p w:rsidR="00EC548D" w:rsidRPr="008A7424" w:rsidRDefault="00EC548D" w:rsidP="00EC548D">
      <w:pPr>
        <w:tabs>
          <w:tab w:val="left" w:pos="4982"/>
        </w:tabs>
        <w:jc w:val="both"/>
        <w:rPr>
          <w:rFonts w:ascii="Times New Roman" w:hAnsi="Times New Roman"/>
          <w:b w:val="0"/>
          <w:color w:val="000000" w:themeColor="text1"/>
          <w:sz w:val="14"/>
          <w:lang w:val="sr-Cyrl-CS"/>
        </w:rPr>
      </w:pPr>
      <w:r w:rsidRPr="00871373">
        <w:rPr>
          <w:rFonts w:ascii="Times New Roman" w:hAnsi="Times New Roman"/>
          <w:b w:val="0"/>
          <w:color w:val="000000" w:themeColor="text1"/>
          <w:sz w:val="20"/>
          <w:lang w:val="sr-Cyrl-CS"/>
        </w:rPr>
        <w:t xml:space="preserve">           </w:t>
      </w:r>
    </w:p>
    <w:p w:rsidR="00EC548D" w:rsidRPr="00871373" w:rsidRDefault="00EC548D" w:rsidP="00FF62DB">
      <w:pPr>
        <w:numPr>
          <w:ilvl w:val="1"/>
          <w:numId w:val="8"/>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Предшколско образовање</w:t>
      </w:r>
    </w:p>
    <w:p w:rsidR="00EC548D" w:rsidRPr="008A7424" w:rsidRDefault="00EC548D" w:rsidP="00EC548D">
      <w:pPr>
        <w:tabs>
          <w:tab w:val="left" w:pos="720"/>
        </w:tabs>
        <w:jc w:val="both"/>
        <w:rPr>
          <w:rFonts w:ascii="Times New Roman" w:hAnsi="Times New Roman"/>
          <w:b w:val="0"/>
          <w:color w:val="000000" w:themeColor="text1"/>
          <w:sz w:val="14"/>
          <w:lang w:val="sr-Cyrl-CS"/>
        </w:rPr>
      </w:pPr>
      <w:r w:rsidRPr="00871373">
        <w:rPr>
          <w:rFonts w:ascii="Times New Roman" w:hAnsi="Times New Roman"/>
          <w:b w:val="0"/>
          <w:color w:val="000000" w:themeColor="text1"/>
          <w:sz w:val="20"/>
          <w:lang w:val="sr-Cyrl-CS"/>
        </w:rPr>
        <w:tab/>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Установа за предшколско васпитање и образовање деце „Дечји вртић“ Ћићевац као приоритете развоја за наредни период наводи:</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наставак изградње започетог вртића,</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адаптација саобраћајног полигона,</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замена кровног покривача,</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замена дрвене столарије новом ПВЦ столаријом,</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набавка опреме за образовање,</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замена котла у централном вртићу.</w:t>
      </w:r>
    </w:p>
    <w:p w:rsidR="00EC548D" w:rsidRPr="00871373" w:rsidRDefault="00EC548D" w:rsidP="00EC548D">
      <w:pPr>
        <w:ind w:firstLine="72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Носиоци активности су: Општина Ћићевац, Министарство просвете, науке и технолошког развоја, ПУ „Дечји вртић“ и донатори.</w:t>
      </w:r>
    </w:p>
    <w:p w:rsidR="00EC548D" w:rsidRPr="008A7424" w:rsidRDefault="00EC548D" w:rsidP="00EC548D">
      <w:pPr>
        <w:ind w:firstLine="720"/>
        <w:jc w:val="both"/>
        <w:rPr>
          <w:rFonts w:ascii="Times New Roman" w:hAnsi="Times New Roman"/>
          <w:b w:val="0"/>
          <w:color w:val="000000" w:themeColor="text1"/>
          <w:sz w:val="14"/>
          <w:lang w:val="sr-Cyrl-CS"/>
        </w:rPr>
      </w:pPr>
    </w:p>
    <w:p w:rsidR="00EC548D" w:rsidRPr="00871373" w:rsidRDefault="00EC548D" w:rsidP="00FF62DB">
      <w:pPr>
        <w:numPr>
          <w:ilvl w:val="1"/>
          <w:numId w:val="8"/>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Основно образовање</w:t>
      </w:r>
    </w:p>
    <w:p w:rsidR="00EC548D" w:rsidRPr="008A7424" w:rsidRDefault="00EC548D" w:rsidP="00EC548D">
      <w:pPr>
        <w:tabs>
          <w:tab w:val="left" w:pos="1080"/>
        </w:tabs>
        <w:ind w:left="360"/>
        <w:jc w:val="both"/>
        <w:rPr>
          <w:rFonts w:ascii="Times New Roman" w:hAnsi="Times New Roman"/>
          <w:b w:val="0"/>
          <w:color w:val="000000" w:themeColor="text1"/>
          <w:sz w:val="14"/>
          <w:lang w:val="sr-Cyrl-CS"/>
        </w:rPr>
      </w:pP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ru-RU"/>
        </w:rPr>
        <w:tab/>
      </w:r>
      <w:r w:rsidRPr="00871373">
        <w:rPr>
          <w:rFonts w:ascii="Times New Roman" w:hAnsi="Times New Roman"/>
          <w:b w:val="0"/>
          <w:color w:val="000000" w:themeColor="text1"/>
          <w:sz w:val="20"/>
          <w:lang w:val="sr-Cyrl-CS"/>
        </w:rPr>
        <w:t xml:space="preserve">У циљу што квалитетнијег образовања и васпитања деце потребно је извршити опремање школских објеката, њихово одржавање и адаптацију. </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Приоритети развоја ОШ ''Доситеј Обрадовић'' за  наредни период су опремање и уређење простора и то:</w:t>
      </w:r>
    </w:p>
    <w:p w:rsidR="00EC548D" w:rsidRPr="00871373" w:rsidRDefault="00EC548D" w:rsidP="00FF62DB">
      <w:pPr>
        <w:pStyle w:val="ListParagraph"/>
        <w:numPr>
          <w:ilvl w:val="0"/>
          <w:numId w:val="1"/>
        </w:numPr>
        <w:spacing w:line="240" w:lineRule="auto"/>
        <w:rPr>
          <w:rFonts w:ascii="Times New Roman" w:hAnsi="Times New Roman"/>
          <w:color w:val="000000" w:themeColor="text1"/>
          <w:sz w:val="20"/>
          <w:szCs w:val="20"/>
        </w:rPr>
      </w:pPr>
      <w:bookmarkStart w:id="0" w:name="_GoBack"/>
      <w:bookmarkEnd w:id="0"/>
      <w:r w:rsidRPr="00871373">
        <w:rPr>
          <w:rFonts w:ascii="Times New Roman" w:hAnsi="Times New Roman"/>
          <w:color w:val="000000" w:themeColor="text1"/>
          <w:sz w:val="20"/>
          <w:szCs w:val="20"/>
        </w:rPr>
        <w:t>нова ограда у издвојеном одељењу у Појатама и Плочнику,</w:t>
      </w:r>
    </w:p>
    <w:p w:rsidR="00EC548D" w:rsidRPr="00871373" w:rsidRDefault="00EC548D" w:rsidP="00FF62DB">
      <w:pPr>
        <w:pStyle w:val="ListParagraph"/>
        <w:numPr>
          <w:ilvl w:val="0"/>
          <w:numId w:val="1"/>
        </w:numPr>
        <w:spacing w:line="240" w:lineRule="auto"/>
        <w:rPr>
          <w:rFonts w:ascii="Times New Roman" w:hAnsi="Times New Roman"/>
          <w:color w:val="000000" w:themeColor="text1"/>
          <w:sz w:val="20"/>
          <w:szCs w:val="20"/>
        </w:rPr>
      </w:pPr>
      <w:r w:rsidRPr="00871373">
        <w:rPr>
          <w:rFonts w:ascii="Times New Roman" w:hAnsi="Times New Roman"/>
          <w:color w:val="000000" w:themeColor="text1"/>
          <w:sz w:val="20"/>
          <w:szCs w:val="20"/>
        </w:rPr>
        <w:t>санациј</w:t>
      </w:r>
      <w:r w:rsidRPr="00871373">
        <w:rPr>
          <w:rFonts w:ascii="Times New Roman" w:hAnsi="Times New Roman"/>
          <w:color w:val="000000" w:themeColor="text1"/>
          <w:sz w:val="20"/>
          <w:szCs w:val="20"/>
          <w:lang w:val="sr-Cyrl-CS"/>
        </w:rPr>
        <w:t>а</w:t>
      </w:r>
      <w:r w:rsidRPr="00871373">
        <w:rPr>
          <w:rFonts w:ascii="Times New Roman" w:hAnsi="Times New Roman"/>
          <w:color w:val="000000" w:themeColor="text1"/>
          <w:sz w:val="20"/>
          <w:szCs w:val="20"/>
        </w:rPr>
        <w:t xml:space="preserve"> мокрих чворова у централној школи у Ћићевцу, </w:t>
      </w:r>
    </w:p>
    <w:p w:rsidR="00EC548D" w:rsidRPr="00871373" w:rsidRDefault="00EC548D" w:rsidP="00FF62DB">
      <w:pPr>
        <w:pStyle w:val="ListParagraph"/>
        <w:numPr>
          <w:ilvl w:val="0"/>
          <w:numId w:val="1"/>
        </w:numPr>
        <w:spacing w:line="240" w:lineRule="auto"/>
        <w:rPr>
          <w:rFonts w:ascii="Times New Roman" w:hAnsi="Times New Roman"/>
          <w:color w:val="000000" w:themeColor="text1"/>
          <w:sz w:val="20"/>
          <w:szCs w:val="20"/>
        </w:rPr>
      </w:pPr>
      <w:r w:rsidRPr="00871373">
        <w:rPr>
          <w:rFonts w:ascii="Times New Roman" w:hAnsi="Times New Roman"/>
          <w:color w:val="000000" w:themeColor="text1"/>
          <w:sz w:val="20"/>
          <w:szCs w:val="20"/>
        </w:rPr>
        <w:t>изградња објекта у Лучини за складиштење огрева,</w:t>
      </w:r>
    </w:p>
    <w:p w:rsidR="00EC548D" w:rsidRPr="00871373" w:rsidRDefault="00EC548D" w:rsidP="00FF62DB">
      <w:pPr>
        <w:pStyle w:val="ListParagraph"/>
        <w:numPr>
          <w:ilvl w:val="0"/>
          <w:numId w:val="1"/>
        </w:numPr>
        <w:spacing w:after="0" w:line="240" w:lineRule="auto"/>
        <w:rPr>
          <w:rFonts w:ascii="Times New Roman" w:hAnsi="Times New Roman"/>
          <w:color w:val="000000" w:themeColor="text1"/>
          <w:sz w:val="20"/>
          <w:szCs w:val="20"/>
        </w:rPr>
      </w:pPr>
      <w:r w:rsidRPr="00871373">
        <w:rPr>
          <w:rFonts w:ascii="Times New Roman" w:hAnsi="Times New Roman"/>
          <w:color w:val="000000" w:themeColor="text1"/>
          <w:sz w:val="20"/>
          <w:szCs w:val="20"/>
        </w:rPr>
        <w:t>набавк</w:t>
      </w:r>
      <w:r w:rsidRPr="00871373">
        <w:rPr>
          <w:rFonts w:ascii="Times New Roman" w:hAnsi="Times New Roman"/>
          <w:color w:val="000000" w:themeColor="text1"/>
          <w:sz w:val="20"/>
          <w:szCs w:val="20"/>
          <w:lang w:val="sr-Cyrl-CS"/>
        </w:rPr>
        <w:t>а</w:t>
      </w:r>
      <w:r w:rsidRPr="00871373">
        <w:rPr>
          <w:rFonts w:ascii="Times New Roman" w:hAnsi="Times New Roman"/>
          <w:color w:val="000000" w:themeColor="text1"/>
          <w:sz w:val="20"/>
          <w:szCs w:val="20"/>
        </w:rPr>
        <w:t xml:space="preserve"> нових наставних средстава (компјутера, пројектора, платна, ...).</w:t>
      </w:r>
    </w:p>
    <w:p w:rsidR="00EC548D" w:rsidRPr="00871373" w:rsidRDefault="00EC548D" w:rsidP="00EC548D">
      <w:pPr>
        <w:ind w:firstLine="72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Носиоци активности: Општина Ћићевац, Министарство просвете, науке и технолошког развоја, ОШ ''Доситеј Обрадовић'' и донатори.  </w:t>
      </w:r>
    </w:p>
    <w:p w:rsidR="00EC548D" w:rsidRPr="00871373" w:rsidRDefault="00EC548D" w:rsidP="00EC548D">
      <w:pPr>
        <w:ind w:firstLine="72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У циљу побољшања квалитета и унапређења васпитно образовног рада приоритети развоја Основне школе ''Војвода Пријезда''  за 2017., 2018. и 2019. годину су:</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обезбеђивање наставних средстава за извођење наставе физичког васпитања, која се обавља у спортској сали (лопте, одскочна даска, карике, сунђерасте струњаче, сталци),</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набавка рачунара за потребе наставе из предмета Информатика и рачунарство,</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набавка интерактивне табле и видеобима,</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обезбеђење стручне особе која би надгледала рад деце која раде по посебном наставном програму.</w:t>
      </w:r>
    </w:p>
    <w:p w:rsidR="00EC548D" w:rsidRPr="00871373" w:rsidRDefault="00EC548D" w:rsidP="00EC548D">
      <w:p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У циљу стварања здравијег и хуманијег простора и унапређења услова за рад и живот школе неопходна је:</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реконструкција подова, замена дотрајалих </w:t>
      </w:r>
      <w:r w:rsidRPr="00871373">
        <w:rPr>
          <w:rFonts w:ascii="Times New Roman" w:hAnsi="Times New Roman"/>
          <w:b w:val="0"/>
          <w:color w:val="000000" w:themeColor="text1"/>
          <w:sz w:val="20"/>
          <w:lang w:val="sr-Latn-CS"/>
        </w:rPr>
        <w:t>WINAZ</w:t>
      </w:r>
      <w:r w:rsidRPr="00871373">
        <w:rPr>
          <w:rFonts w:ascii="Times New Roman" w:hAnsi="Times New Roman"/>
          <w:b w:val="0"/>
          <w:color w:val="000000" w:themeColor="text1"/>
          <w:sz w:val="20"/>
          <w:lang w:val="sr-Cyrl-CS"/>
        </w:rPr>
        <w:t xml:space="preserve"> плоча новим</w:t>
      </w:r>
      <w:r w:rsidRPr="00871373">
        <w:rPr>
          <w:rFonts w:ascii="Times New Roman" w:hAnsi="Times New Roman"/>
          <w:b w:val="0"/>
          <w:color w:val="000000" w:themeColor="text1"/>
          <w:sz w:val="20"/>
          <w:lang w:val="sr-Latn-CS"/>
        </w:rPr>
        <w:t xml:space="preserve"> PVC</w:t>
      </w:r>
      <w:r w:rsidRPr="00871373">
        <w:rPr>
          <w:rFonts w:ascii="Times New Roman" w:hAnsi="Times New Roman"/>
          <w:b w:val="0"/>
          <w:color w:val="000000" w:themeColor="text1"/>
          <w:sz w:val="20"/>
          <w:lang w:val="sr-Cyrl-CS"/>
        </w:rPr>
        <w:t xml:space="preserve"> тракама, у делу матичне школе,</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израда бетонске подлоге за учионицу у природи, у подручном одељењу Град Сталаћ,</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ограђивање школског дворишта у Град Сталаћу,</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уређивање школског дворишта у матичној школи, израда тротоара око зграде школе, пресвлачење бетоном или бехатон плочама платоа испред школе и бетонирање прилаза испред школе ( паркинг простор),</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оплемењивање и уређење простора око новоизграђене спортске сале и школе,</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замена обичних сијалица неонским плафоњеркама у кабинетима на другом спрату школе,</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замена старе и дотрајале столарије на школи у Сталаћу,</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уградња видео надзора,</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уградња врата која би одвојила главни улаз и санитарни чвор,</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пресвлачење“ подлоге на игралишту у матичној школи,</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адаптација постојећег санитарног чвора (део који је искључен из употребе),</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решавање проблема пијаће воде у матичној школи,</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израда ормарића за ученике,</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замена дотрајалих улазних врата код наставничког улаза,</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замена дотрајалих врата у Град Сталаћу,</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замена радијатора,</w:t>
      </w:r>
    </w:p>
    <w:p w:rsidR="00EC548D" w:rsidRPr="00871373" w:rsidRDefault="00EC548D" w:rsidP="00FF62DB">
      <w:pPr>
        <w:numPr>
          <w:ilvl w:val="0"/>
          <w:numId w:val="6"/>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израда надстрешнице изнад ђачког улаза.</w:t>
      </w:r>
    </w:p>
    <w:p w:rsidR="00EC548D" w:rsidRPr="00871373" w:rsidRDefault="00EC548D" w:rsidP="00EC548D">
      <w:pPr>
        <w:jc w:val="both"/>
        <w:rPr>
          <w:rFonts w:ascii="Times New Roman" w:hAnsi="Times New Roman"/>
          <w:b w:val="0"/>
          <w:color w:val="000000" w:themeColor="text1"/>
          <w:sz w:val="20"/>
        </w:rPr>
      </w:pPr>
      <w:r w:rsidRPr="00871373">
        <w:rPr>
          <w:rFonts w:ascii="Times New Roman" w:hAnsi="Times New Roman"/>
          <w:b w:val="0"/>
          <w:color w:val="000000" w:themeColor="text1"/>
          <w:sz w:val="20"/>
          <w:lang w:val="sr-Cyrl-CS"/>
        </w:rPr>
        <w:t xml:space="preserve">         Носиоци активности су: Општина Ћићевац, Министарство просвете, науке и технолошког развоја, ОШ ''Војвода Пријезда'' и донатори.</w:t>
      </w:r>
    </w:p>
    <w:p w:rsidR="00EC548D" w:rsidRPr="008A7424" w:rsidRDefault="00EC548D" w:rsidP="00EC548D">
      <w:pPr>
        <w:ind w:left="1080"/>
        <w:jc w:val="both"/>
        <w:rPr>
          <w:rFonts w:ascii="Times New Roman" w:hAnsi="Times New Roman"/>
          <w:b w:val="0"/>
          <w:color w:val="000000" w:themeColor="text1"/>
          <w:sz w:val="14"/>
          <w:lang w:val="sr-Cyrl-CS"/>
        </w:rPr>
      </w:pPr>
    </w:p>
    <w:p w:rsidR="00EC548D" w:rsidRPr="00871373" w:rsidRDefault="00EC548D" w:rsidP="00FF62DB">
      <w:pPr>
        <w:numPr>
          <w:ilvl w:val="1"/>
          <w:numId w:val="8"/>
        </w:num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Средње образовање</w:t>
      </w:r>
    </w:p>
    <w:p w:rsidR="00EC548D" w:rsidRPr="008A7424" w:rsidRDefault="00EC548D" w:rsidP="00EC548D">
      <w:pPr>
        <w:ind w:left="360"/>
        <w:jc w:val="both"/>
        <w:rPr>
          <w:rFonts w:ascii="Times New Roman" w:hAnsi="Times New Roman"/>
          <w:b w:val="0"/>
          <w:color w:val="000000" w:themeColor="text1"/>
          <w:sz w:val="14"/>
          <w:lang w:val="sr-Cyrl-CS"/>
        </w:rPr>
      </w:pP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lastRenderedPageBreak/>
        <w:t xml:space="preserve">     </w:t>
      </w:r>
      <w:r w:rsidRPr="00871373">
        <w:rPr>
          <w:rFonts w:ascii="Times New Roman" w:hAnsi="Times New Roman"/>
          <w:b w:val="0"/>
          <w:color w:val="000000" w:themeColor="text1"/>
          <w:sz w:val="20"/>
          <w:lang w:val="sr-Cyrl-CS"/>
        </w:rPr>
        <w:tab/>
        <w:t xml:space="preserve">За успешнији и квалитетнији рад Економско-трговинске школе Крушевац, Одељење у Ћићевцу неопходно је извршити следеће радове на уређењу објекта школе: </w:t>
      </w:r>
    </w:p>
    <w:p w:rsidR="00EC548D" w:rsidRPr="00871373" w:rsidRDefault="00EC548D" w:rsidP="00FF62DB">
      <w:pPr>
        <w:pStyle w:val="ListParagraph"/>
        <w:numPr>
          <w:ilvl w:val="0"/>
          <w:numId w:val="13"/>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реконструкција целокупне школске зграде,</w:t>
      </w:r>
    </w:p>
    <w:p w:rsidR="00EC548D" w:rsidRPr="00871373" w:rsidRDefault="00EC548D" w:rsidP="00FF62DB">
      <w:pPr>
        <w:pStyle w:val="ListParagraph"/>
        <w:numPr>
          <w:ilvl w:val="0"/>
          <w:numId w:val="13"/>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 xml:space="preserve">замена комплетне спољне столарије, </w:t>
      </w:r>
    </w:p>
    <w:p w:rsidR="00EC548D" w:rsidRPr="00871373" w:rsidRDefault="00EC548D" w:rsidP="00FF62DB">
      <w:pPr>
        <w:pStyle w:val="ListParagraph"/>
        <w:numPr>
          <w:ilvl w:val="0"/>
          <w:numId w:val="13"/>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замена крова,</w:t>
      </w:r>
    </w:p>
    <w:p w:rsidR="00EC548D" w:rsidRPr="00871373" w:rsidRDefault="00EC548D" w:rsidP="00FF62DB">
      <w:pPr>
        <w:pStyle w:val="ListParagraph"/>
        <w:numPr>
          <w:ilvl w:val="0"/>
          <w:numId w:val="13"/>
        </w:numPr>
        <w:tabs>
          <w:tab w:val="left" w:pos="720"/>
          <w:tab w:val="left" w:pos="1165"/>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санација мокрих чворова,</w:t>
      </w:r>
    </w:p>
    <w:p w:rsidR="00EC548D" w:rsidRPr="00871373" w:rsidRDefault="00EC548D" w:rsidP="00FF62DB">
      <w:pPr>
        <w:pStyle w:val="ListParagraph"/>
        <w:numPr>
          <w:ilvl w:val="0"/>
          <w:numId w:val="13"/>
        </w:numPr>
        <w:tabs>
          <w:tab w:val="left" w:pos="709"/>
        </w:tabs>
        <w:spacing w:after="0" w:line="240" w:lineRule="auto"/>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текуће одржавање система за грејање,</w:t>
      </w:r>
    </w:p>
    <w:p w:rsidR="00EC548D" w:rsidRPr="00871373" w:rsidRDefault="00EC548D" w:rsidP="00FF62DB">
      <w:pPr>
        <w:pStyle w:val="ListParagraph"/>
        <w:numPr>
          <w:ilvl w:val="0"/>
          <w:numId w:val="13"/>
        </w:numPr>
        <w:tabs>
          <w:tab w:val="left" w:pos="709"/>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набавка опреме за потребе кабинета информатике, рачуноводства и савремене пословне коресподенције (10 рачунара),</w:t>
      </w:r>
    </w:p>
    <w:p w:rsidR="00EC548D" w:rsidRPr="00871373" w:rsidRDefault="00EC548D" w:rsidP="00FF62DB">
      <w:pPr>
        <w:pStyle w:val="ListParagraph"/>
        <w:numPr>
          <w:ilvl w:val="0"/>
          <w:numId w:val="13"/>
        </w:numPr>
        <w:tabs>
          <w:tab w:val="left" w:pos="709"/>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набавка фотокопир апарата и штампача.</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Носиоци активности: Општина Ћићевац, Европска инвестициона банка, Економско- трговинска школа Крушевац и донатори.  </w:t>
      </w:r>
    </w:p>
    <w:p w:rsidR="00EC548D" w:rsidRPr="008A7424" w:rsidRDefault="00EC548D" w:rsidP="00EC548D">
      <w:pPr>
        <w:tabs>
          <w:tab w:val="left" w:pos="4982"/>
        </w:tabs>
        <w:jc w:val="both"/>
        <w:rPr>
          <w:rFonts w:ascii="Times New Roman" w:hAnsi="Times New Roman"/>
          <w:b w:val="0"/>
          <w:color w:val="000000" w:themeColor="text1"/>
          <w:sz w:val="14"/>
        </w:rPr>
      </w:pPr>
    </w:p>
    <w:p w:rsidR="00EC548D" w:rsidRPr="00871373" w:rsidRDefault="00EC548D" w:rsidP="00EC548D">
      <w:pPr>
        <w:tabs>
          <w:tab w:val="left" w:pos="4982"/>
        </w:tabs>
        <w:ind w:left="36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 xml:space="preserve">10.4.   </w:t>
      </w:r>
      <w:r w:rsidRPr="00871373">
        <w:rPr>
          <w:rFonts w:ascii="Times New Roman" w:hAnsi="Times New Roman"/>
          <w:b w:val="0"/>
          <w:color w:val="000000" w:themeColor="text1"/>
          <w:sz w:val="20"/>
          <w:lang w:val="sr-Cyrl-CS"/>
        </w:rPr>
        <w:t>Култура</w:t>
      </w:r>
    </w:p>
    <w:p w:rsidR="00EC548D" w:rsidRPr="008A7424" w:rsidRDefault="00EC548D" w:rsidP="00EC548D">
      <w:pPr>
        <w:tabs>
          <w:tab w:val="left" w:pos="4982"/>
        </w:tabs>
        <w:ind w:left="360"/>
        <w:jc w:val="both"/>
        <w:rPr>
          <w:rFonts w:ascii="Times New Roman" w:hAnsi="Times New Roman"/>
          <w:b w:val="0"/>
          <w:color w:val="000000" w:themeColor="text1"/>
          <w:sz w:val="14"/>
          <w:lang w:val="sr-Cyrl-CS"/>
        </w:rPr>
      </w:pP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 xml:space="preserve"> Народна библиотека Ћићевац, као установа која се  бави пословима и делатностима из области културе и образовања, забаве и уметности, мора да се залаже за унапређење  и побољшање културног и уметничког нивоа приказаног програма, анимирање и укључивање што већег броја наших суграђана, поготово младих у наше секције и програме, као и увећање броја изведених програма и разноврснији садржај истих.</w:t>
      </w:r>
    </w:p>
    <w:p w:rsidR="00EC548D" w:rsidRPr="00871373" w:rsidRDefault="00EC548D" w:rsidP="00EC548D">
      <w:pPr>
        <w:ind w:firstLine="720"/>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Планиране активности из домена културе, уметности и културног аматеризма су: </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обезбеђивање средстава у складу са финансијским планом установе и буџетом општине за набавку и осавремењивање уређаја и опреме, како би се побољшао логистички ефекат и готовост установе у смислу подршке свим културним догађајима у општини (првенствено се мисли на озвучење и расвету),</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довршетак адаптације објекта, уређење санитарних просторија у приземљу објекта, као и покривање холова лаким кровним покривачем,</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sz w:val="20"/>
          <w:lang w:val="sr-Cyrl-CS"/>
        </w:rPr>
      </w:pPr>
      <w:r w:rsidRPr="00871373">
        <w:rPr>
          <w:rFonts w:ascii="Times New Roman" w:hAnsi="Times New Roman"/>
          <w:b w:val="0"/>
          <w:sz w:val="20"/>
          <w:lang w:val="sr-Cyrl-CS"/>
        </w:rPr>
        <w:t>обезбедити средства из буџета за несметан рад Библиотеке, као поливалентне установе културе са свим њеним делатностима, а посебно библиотечке делатности као кључне за осавремењавање и обнављање књижног фонда, формирање каталога и унапређење завичајне збирке, приступање КОБИС систему „Виртуелне библиотеке“ и опремање читаонице,</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sz w:val="20"/>
          <w:lang w:val="sr-Cyrl-CS"/>
        </w:rPr>
      </w:pPr>
      <w:r w:rsidRPr="00871373">
        <w:rPr>
          <w:rFonts w:ascii="Times New Roman" w:hAnsi="Times New Roman"/>
          <w:b w:val="0"/>
          <w:sz w:val="20"/>
          <w:lang w:val="sr-Cyrl-CS"/>
        </w:rPr>
        <w:t>наставак активности на популаризацији и омасовљавању аматеризма кроз рад фолклора, позоришта, хора, балета- школе плеса и музичке школе или секције,</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покренути активности и створити позитивну климу, како би се у наредних 3 до 5 година формирао Завичајни музеј или Етно кућа- музеј са пригодном поставком коју би чинили експонати из нашег краја,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успостављање предуслова за „Културни туризам“ како би у наредне 2 до 3 године заживео пројекат у општини или на нивоу Округа, где би била укључена и наша општина са својим туристичким и културним потенцијалима,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враћање на коришћење библиотеци просторија на спрату (бивша учионица) која је сада ТВ студио и још две просторије које би се користиле у ове намене, обезбедити простор за депо књига а „завичајна збирка“ и књиге за децу треба одвојити у посебним просторијама и обезбедити услове за читаоницу, </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определити наменска средства за опремање једне просторије- просторије у приземљу објекта, а у оквиру Народне библиотеке Ћићевац, која би била стављена на располагање уметницима из наше општине (књижевници, сликари, глумци, играчи...) за дружење, рад и излагање својих радова, где би тај простор послужио и као репрезентативни простор установе, а уједно и као припремни простор за програмске активности у току лета на отвореном, као на пример: књижевни сусрети, ликовне колоније, музички наступи, презентације и предавања,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финансирање активности КУД-ова по месним заједницама,</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реконструкција зграде Дома културе у Сталаћу,</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санација крова просторија КУД-а „Војвода Пријезда“ у Сталаћу,</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адаптација зграде Дома културе у Појатама, Град Сталаћу, Браљини, Сталаћу као и сређивање месне канцеларије, </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фасаде Дома, уређење просторија и тоалета у Лучини,</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уређење Дома културе (фасада) и простора око споменика у Плочнику,</w:t>
      </w:r>
    </w:p>
    <w:p w:rsidR="00EC548D" w:rsidRPr="00871373" w:rsidRDefault="00EC548D" w:rsidP="00FF62DB">
      <w:pPr>
        <w:numPr>
          <w:ilvl w:val="0"/>
          <w:numId w:val="1"/>
        </w:numPr>
        <w:tabs>
          <w:tab w:val="clear" w:pos="720"/>
          <w:tab w:val="num" w:pos="1080"/>
          <w:tab w:val="left" w:pos="4982"/>
        </w:tabs>
        <w:ind w:left="108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реконструкција зграде МЗ Ћићевац.</w:t>
      </w:r>
    </w:p>
    <w:p w:rsidR="00EC548D" w:rsidRPr="00871373" w:rsidRDefault="00EC548D" w:rsidP="00EC548D">
      <w:pPr>
        <w:tabs>
          <w:tab w:val="left" w:pos="4982"/>
        </w:tabs>
        <w:ind w:firstLine="72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У плану су и одржавање традиционалних манифестација</w:t>
      </w: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sr-Cyrl-CS"/>
        </w:rPr>
        <w:t>и то: ''Владанови дани'' у Мрзеници, ''Морава нас вода одранила'' у Град Сталаћу, ''Под крилима Архангела''  у Сталаћу, „Младенци“ у Ћићевцу, као и следећих верских и културних сабора и прослава</w:t>
      </w:r>
      <w:r w:rsidRPr="00871373">
        <w:rPr>
          <w:rFonts w:ascii="Times New Roman" w:hAnsi="Times New Roman"/>
          <w:b w:val="0"/>
          <w:color w:val="000000" w:themeColor="text1"/>
          <w:sz w:val="20"/>
          <w:lang w:val="ru-RU"/>
        </w:rPr>
        <w:t>:</w:t>
      </w:r>
      <w:r w:rsidRPr="00871373">
        <w:rPr>
          <w:rFonts w:ascii="Times New Roman" w:hAnsi="Times New Roman"/>
          <w:b w:val="0"/>
          <w:color w:val="000000" w:themeColor="text1"/>
          <w:sz w:val="20"/>
          <w:lang w:val="sr-Cyrl-CS"/>
        </w:rPr>
        <w:t xml:space="preserve">, ''Дани Св. Пантелејмона'' у Лучини, „Св. Јована“ у Плочнику, месна слава „Св. Тројица“ у Мрзеници, општинска слава „Св. Архангел“, Преображење код цркве Св. Николе у Сталаћу, Фестивал здраве хране „Здравфест“, организовање Дечје недеље, манифестације ''Сусрети села'' у Сталаћу, обележавање Светског дана борбе против дијабетеса, организовање Сајма пчелара у Сталаћу, организовање прославе Бадње вечери у насељеним местима </w:t>
      </w:r>
      <w:r w:rsidRPr="00871373">
        <w:rPr>
          <w:rFonts w:ascii="Times New Roman" w:hAnsi="Times New Roman"/>
          <w:b w:val="0"/>
          <w:color w:val="000000" w:themeColor="text1"/>
          <w:sz w:val="20"/>
          <w:lang w:val="ru-RU"/>
        </w:rPr>
        <w:t>и етно-пчеларски сајам у Сталаћу, као и остале манифестације којим би се општина боље презентирала у држави и свету</w:t>
      </w:r>
      <w:r w:rsidRPr="00871373">
        <w:rPr>
          <w:rFonts w:ascii="Times New Roman" w:hAnsi="Times New Roman"/>
          <w:b w:val="0"/>
          <w:color w:val="000000" w:themeColor="text1"/>
          <w:sz w:val="20"/>
          <w:lang w:val="sr-Cyrl-CS"/>
        </w:rPr>
        <w:t>.</w:t>
      </w:r>
    </w:p>
    <w:p w:rsidR="00EC548D" w:rsidRPr="00871373" w:rsidRDefault="00EC548D" w:rsidP="00EC548D">
      <w:pPr>
        <w:tabs>
          <w:tab w:val="left" w:pos="720"/>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Носиоци активности су: Општина, месне заједнице, Народна библиотека ''Ћићевац'', Министарство културе и информисања, донатори.</w:t>
      </w:r>
    </w:p>
    <w:p w:rsidR="00EC548D" w:rsidRPr="008A7424" w:rsidRDefault="00EC548D" w:rsidP="00EC548D">
      <w:pPr>
        <w:tabs>
          <w:tab w:val="left" w:pos="4982"/>
        </w:tabs>
        <w:jc w:val="both"/>
        <w:rPr>
          <w:rFonts w:ascii="Times New Roman" w:hAnsi="Times New Roman"/>
          <w:b w:val="0"/>
          <w:color w:val="000000" w:themeColor="text1"/>
          <w:sz w:val="14"/>
          <w:lang w:val="ru-RU"/>
        </w:rPr>
      </w:pPr>
    </w:p>
    <w:p w:rsidR="00EC548D" w:rsidRDefault="00EC548D" w:rsidP="00FF62DB">
      <w:pPr>
        <w:pStyle w:val="ListParagraph"/>
        <w:numPr>
          <w:ilvl w:val="0"/>
          <w:numId w:val="14"/>
        </w:numPr>
        <w:tabs>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5. Информисање</w:t>
      </w:r>
    </w:p>
    <w:p w:rsidR="008A7424" w:rsidRPr="008A7424" w:rsidRDefault="008A7424" w:rsidP="008A7424">
      <w:pPr>
        <w:pStyle w:val="ListParagraph"/>
        <w:tabs>
          <w:tab w:val="left" w:pos="4982"/>
        </w:tabs>
        <w:spacing w:after="0" w:line="240" w:lineRule="auto"/>
        <w:ind w:left="928"/>
        <w:jc w:val="both"/>
        <w:rPr>
          <w:rFonts w:ascii="Times New Roman" w:hAnsi="Times New Roman"/>
          <w:color w:val="000000" w:themeColor="text1"/>
          <w:sz w:val="14"/>
          <w:szCs w:val="20"/>
          <w:lang w:val="sr-Cyrl-CS"/>
        </w:rPr>
      </w:pPr>
    </w:p>
    <w:p w:rsidR="00EC548D" w:rsidRPr="00871373" w:rsidRDefault="00EC548D" w:rsidP="00EC548D">
      <w:pPr>
        <w:tabs>
          <w:tab w:val="left" w:pos="4982"/>
        </w:tabs>
        <w:jc w:val="both"/>
        <w:rPr>
          <w:rFonts w:ascii="Times New Roman" w:hAnsi="Times New Roman"/>
          <w:b w:val="0"/>
          <w:color w:val="000000" w:themeColor="text1"/>
          <w:sz w:val="20"/>
        </w:rPr>
      </w:pPr>
      <w:r w:rsidRPr="00871373">
        <w:rPr>
          <w:rFonts w:ascii="Times New Roman" w:hAnsi="Times New Roman"/>
          <w:b w:val="0"/>
          <w:color w:val="000000" w:themeColor="text1"/>
          <w:sz w:val="20"/>
        </w:rPr>
        <w:t xml:space="preserve">             На основу Закона о јавном информисању и медијима („Сл. гласник РС“, бр.83/14, 58/15 и 12/16), мора</w:t>
      </w:r>
      <w:r w:rsidRPr="00871373">
        <w:rPr>
          <w:rFonts w:ascii="Times New Roman" w:hAnsi="Times New Roman"/>
          <w:b w:val="0"/>
          <w:color w:val="000000" w:themeColor="text1"/>
          <w:sz w:val="20"/>
          <w:lang w:val="sr-Cyrl-CS"/>
        </w:rPr>
        <w:t>ју</w:t>
      </w:r>
      <w:r w:rsidRPr="00871373">
        <w:rPr>
          <w:rFonts w:ascii="Times New Roman" w:hAnsi="Times New Roman"/>
          <w:b w:val="0"/>
          <w:color w:val="000000" w:themeColor="text1"/>
          <w:sz w:val="20"/>
        </w:rPr>
        <w:t xml:space="preserve"> се расписивати јавн</w:t>
      </w:r>
      <w:r w:rsidRPr="00871373">
        <w:rPr>
          <w:rFonts w:ascii="Times New Roman" w:hAnsi="Times New Roman"/>
          <w:b w:val="0"/>
          <w:color w:val="000000" w:themeColor="text1"/>
          <w:sz w:val="20"/>
          <w:lang w:val="sr-Cyrl-CS"/>
        </w:rPr>
        <w:t>и</w:t>
      </w:r>
      <w:r w:rsidRPr="00871373">
        <w:rPr>
          <w:rFonts w:ascii="Times New Roman" w:hAnsi="Times New Roman"/>
          <w:b w:val="0"/>
          <w:color w:val="000000" w:themeColor="text1"/>
          <w:sz w:val="20"/>
        </w:rPr>
        <w:t xml:space="preserve"> позив</w:t>
      </w:r>
      <w:r w:rsidRPr="00871373">
        <w:rPr>
          <w:rFonts w:ascii="Times New Roman" w:hAnsi="Times New Roman"/>
          <w:b w:val="0"/>
          <w:color w:val="000000" w:themeColor="text1"/>
          <w:sz w:val="20"/>
          <w:lang w:val="sr-Cyrl-CS"/>
        </w:rPr>
        <w:t>и</w:t>
      </w:r>
      <w:r w:rsidRPr="00871373">
        <w:rPr>
          <w:rFonts w:ascii="Times New Roman" w:hAnsi="Times New Roman"/>
          <w:b w:val="0"/>
          <w:color w:val="000000" w:themeColor="text1"/>
          <w:sz w:val="20"/>
        </w:rPr>
        <w:t xml:space="preserve"> за суфинансирање пројеката којима се остварује јавни интерес у области јавног информисања на територији општине Ћићевац у складу са Правилником о суфинансирању пројеката за остваривање јавног интереса у области јавног информисања („Сл. гласник РС“, бр. 126/14).  </w:t>
      </w:r>
    </w:p>
    <w:p w:rsidR="00EC548D" w:rsidRPr="00871373" w:rsidRDefault="00EC548D" w:rsidP="00EC548D">
      <w:pPr>
        <w:tabs>
          <w:tab w:val="left" w:pos="720"/>
        </w:tabs>
        <w:jc w:val="both"/>
        <w:rPr>
          <w:rFonts w:ascii="Times New Roman" w:hAnsi="Times New Roman"/>
          <w:b w:val="0"/>
          <w:color w:val="000000" w:themeColor="text1"/>
          <w:sz w:val="20"/>
        </w:rPr>
      </w:pPr>
      <w:r w:rsidRPr="00871373">
        <w:rPr>
          <w:rFonts w:ascii="Times New Roman" w:hAnsi="Times New Roman"/>
          <w:b w:val="0"/>
          <w:color w:val="000000" w:themeColor="text1"/>
          <w:sz w:val="20"/>
        </w:rPr>
        <w:tab/>
        <w:t>Када је реч о информативном сегменту, акценат је на локалним актуелностима, односно сервисним информацијама. У том смислу,</w:t>
      </w: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rPr>
        <w:t>у плану је наставак сарадње са предузећима, установама, месним заједницама, удружењима, невладиним организацијама, Општинском управом, Скупштином општине, као и са другим медијима у окружењу. Информације се могу пратити и на сајту општине на линку http://www.cicevac.rs/ коју страницу ће ажурирати Општина Ћићевац.</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Наставиће се и сарадња са локалним телевизијама, на чијим каналима ће се емитовати Хроника општине Ћићевац.</w:t>
      </w:r>
      <w:r w:rsidRPr="00871373">
        <w:rPr>
          <w:rFonts w:ascii="Times New Roman" w:hAnsi="Times New Roman"/>
          <w:b w:val="0"/>
          <w:color w:val="FF0000"/>
          <w:sz w:val="20"/>
          <w:lang w:val="sr-Cyrl-CS"/>
        </w:rPr>
        <w:t xml:space="preserve"> </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Носиоци активности су: Општина и Народна библиотека</w:t>
      </w:r>
      <w:r w:rsidR="008A7424">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 xml:space="preserve">''Ћићевац''. </w:t>
      </w:r>
    </w:p>
    <w:p w:rsidR="00EC548D" w:rsidRPr="008A7424" w:rsidRDefault="00EC548D" w:rsidP="00EC548D">
      <w:pPr>
        <w:jc w:val="both"/>
        <w:rPr>
          <w:rFonts w:ascii="Times New Roman" w:hAnsi="Times New Roman"/>
          <w:b w:val="0"/>
          <w:color w:val="000000" w:themeColor="text1"/>
          <w:sz w:val="14"/>
          <w:lang w:val="ru-RU"/>
        </w:rPr>
      </w:pPr>
    </w:p>
    <w:p w:rsidR="00EC548D" w:rsidRPr="00871373" w:rsidRDefault="00EC548D" w:rsidP="00FF62DB">
      <w:pPr>
        <w:pStyle w:val="ListParagraph"/>
        <w:numPr>
          <w:ilvl w:val="0"/>
          <w:numId w:val="15"/>
        </w:numPr>
        <w:tabs>
          <w:tab w:val="left" w:pos="4982"/>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6. Спорт и физичка култура</w:t>
      </w:r>
    </w:p>
    <w:p w:rsidR="00EC548D" w:rsidRPr="008A7424" w:rsidRDefault="00EC548D" w:rsidP="00EC548D">
      <w:pPr>
        <w:tabs>
          <w:tab w:val="left" w:pos="720"/>
        </w:tabs>
        <w:jc w:val="both"/>
        <w:rPr>
          <w:rFonts w:ascii="Times New Roman" w:hAnsi="Times New Roman"/>
          <w:b w:val="0"/>
          <w:color w:val="000000" w:themeColor="text1"/>
          <w:sz w:val="14"/>
          <w:lang w:val="sr-Cyrl-CS"/>
        </w:rPr>
      </w:pPr>
    </w:p>
    <w:p w:rsidR="00EC548D" w:rsidRPr="00871373" w:rsidRDefault="00EC548D" w:rsidP="00EC548D">
      <w:pPr>
        <w:tabs>
          <w:tab w:val="left" w:pos="720"/>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У циљу организованог и масовног бављења спортом грађана у адекватним условима и на адекватан начин, приступиће се уређењу спортских терена</w:t>
      </w:r>
      <w:r w:rsidRPr="00871373">
        <w:rPr>
          <w:rFonts w:ascii="Times New Roman" w:hAnsi="Times New Roman"/>
          <w:b w:val="0"/>
          <w:color w:val="000000" w:themeColor="text1"/>
          <w:sz w:val="20"/>
          <w:lang w:val="ru-RU"/>
        </w:rPr>
        <w:t xml:space="preserve"> на територији општине. </w:t>
      </w:r>
    </w:p>
    <w:p w:rsidR="00EC548D" w:rsidRPr="00871373" w:rsidRDefault="00EC548D" w:rsidP="00EC548D">
      <w:pPr>
        <w:tabs>
          <w:tab w:val="left" w:pos="720"/>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ab/>
        <w:t>Неопходно је:</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изградити спортске терене за мале спортове (фудбал и кошарку) у Лучини,</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изградити игралиште за мале спортове код старе школе у Сталаћу,</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ограђивање малог спортског терена  у центру Сталаћа и санација свлачионице и постављање трибина на фудбалском игралишту и пресељење трибина са простора на игралиште у Сталаћу,</w:t>
      </w:r>
    </w:p>
    <w:p w:rsidR="00EC548D" w:rsidRPr="00871373" w:rsidRDefault="00EC548D" w:rsidP="00EC548D">
      <w:pPr>
        <w:ind w:left="360" w:firstLine="360"/>
        <w:jc w:val="both"/>
        <w:rPr>
          <w:rFonts w:ascii="Times New Roman" w:hAnsi="Times New Roman"/>
          <w:b w:val="0"/>
          <w:color w:val="000000" w:themeColor="text1"/>
          <w:sz w:val="20"/>
        </w:rPr>
      </w:pPr>
      <w:r w:rsidRPr="00871373">
        <w:rPr>
          <w:rFonts w:ascii="Times New Roman" w:hAnsi="Times New Roman"/>
          <w:b w:val="0"/>
          <w:color w:val="000000" w:themeColor="text1"/>
          <w:sz w:val="20"/>
          <w:lang w:val="ru-RU"/>
        </w:rPr>
        <w:t>-  фарбање и осветљење ''Мини пич'' терена у Град Сталаћу,</w:t>
      </w:r>
    </w:p>
    <w:p w:rsidR="00EC548D" w:rsidRPr="00871373" w:rsidRDefault="00EC548D" w:rsidP="00EC548D">
      <w:pPr>
        <w:ind w:left="360" w:firstLine="360"/>
        <w:jc w:val="both"/>
        <w:rPr>
          <w:rFonts w:ascii="Times New Roman" w:hAnsi="Times New Roman"/>
          <w:b w:val="0"/>
          <w:color w:val="000000" w:themeColor="text1"/>
          <w:sz w:val="20"/>
        </w:rPr>
      </w:pPr>
      <w:r w:rsidRPr="00871373">
        <w:rPr>
          <w:rFonts w:ascii="Times New Roman" w:hAnsi="Times New Roman"/>
          <w:b w:val="0"/>
          <w:color w:val="000000" w:themeColor="text1"/>
          <w:sz w:val="20"/>
        </w:rPr>
        <w:t>- уређење травнатог игралишта – запис у Лучини као и израда бетонског или асфалтног игралишта за мале спортове у Доњој Лучини,</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уређење игралишта ФК ''Градац'' у Плочнику и игралишта ФК ''Омладинац'' у Појатама,</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реконструкција великог спортског терена у Лучини,</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изградња игралишта за мале спортове у месној заједници Браљина,</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одржавање спортских терена у свим месним заједницама,</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финансијска подршка спортским клубовима и удружењима по месним заједницама,</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организовање спортских турнира у месним заједницама,</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отварање спортског стрељачког друштва и изградња стрељане у Лучини,</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поправка прозора, замена стакала, кречење и сређивање просторија спортске хале у Сталаћу,</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фарбање ограде на ПИЧ терену као и репарација кошева на истом,</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обележавање терена бетонским игралиштима,</w:t>
      </w:r>
    </w:p>
    <w:p w:rsidR="00EC548D" w:rsidRPr="00871373" w:rsidRDefault="00EC548D" w:rsidP="00EC548D">
      <w:pPr>
        <w:ind w:left="360" w:firstLine="3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 евентуална изградња монтажног објекта за просторе теретане у Сталаћу.</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ru-RU"/>
        </w:rPr>
        <w:tab/>
        <w:t xml:space="preserve">Активности </w:t>
      </w:r>
      <w:r w:rsidRPr="00871373">
        <w:rPr>
          <w:rFonts w:ascii="Times New Roman" w:hAnsi="Times New Roman"/>
          <w:b w:val="0"/>
          <w:color w:val="000000" w:themeColor="text1"/>
          <w:sz w:val="20"/>
          <w:lang w:val="sr-Cyrl-CS"/>
        </w:rPr>
        <w:t>Спортског центра Ћићевац биће базиране на промовисању услова за бављење спортом и стварању нових капацитета за успешније и боље пословање.</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Спортски центар ће организовати турнире а рекламирање и маркетинг спроводиће преко фејсбук странице, ажурирањем сајта, преко плахата и дељењем флајера.</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Сви радови и активности у 2017. години биће усмерени на обезбеђење неопходних услова за одржавање овог такмичења, високог ранга, у коме учествују професионални спортисти.</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 xml:space="preserve">Сходно напред наведеном, неопходно је урадити следеће: инвестирати у </w:t>
      </w:r>
      <w:r w:rsidRPr="00871373">
        <w:rPr>
          <w:rFonts w:ascii="Times New Roman" w:hAnsi="Times New Roman"/>
          <w:b w:val="0"/>
          <w:color w:val="000000" w:themeColor="text1"/>
          <w:sz w:val="20"/>
        </w:rPr>
        <w:t>теретану, кречење и фарбање просторија, санирање и преправка мокрих чворова, ограђивање хале, поправка крова (над рестораном) у Спортској хали у Ћићевцу</w:t>
      </w:r>
      <w:r w:rsidRPr="00871373">
        <w:rPr>
          <w:rFonts w:ascii="Times New Roman" w:hAnsi="Times New Roman"/>
          <w:b w:val="0"/>
          <w:color w:val="000000" w:themeColor="text1"/>
          <w:sz w:val="20"/>
          <w:lang w:val="sr-Cyrl-CS"/>
        </w:rPr>
        <w:t>.</w:t>
      </w:r>
    </w:p>
    <w:p w:rsidR="00EC548D" w:rsidRPr="00871373" w:rsidRDefault="00EC548D" w:rsidP="00EC548D">
      <w:pPr>
        <w:tabs>
          <w:tab w:val="left" w:pos="709"/>
        </w:tabs>
        <w:jc w:val="both"/>
        <w:rPr>
          <w:rFonts w:ascii="Times New Roman" w:hAnsi="Times New Roman"/>
          <w:b w:val="0"/>
          <w:color w:val="000000" w:themeColor="text1"/>
          <w:sz w:val="20"/>
        </w:rPr>
      </w:pPr>
      <w:r w:rsidRPr="00871373">
        <w:rPr>
          <w:rFonts w:ascii="Times New Roman" w:hAnsi="Times New Roman"/>
          <w:b w:val="0"/>
          <w:color w:val="000000" w:themeColor="text1"/>
          <w:sz w:val="20"/>
          <w:lang w:val="sr-Cyrl-CS"/>
        </w:rPr>
        <w:tab/>
        <w:t xml:space="preserve">Носиоци активности су: Општина Ћићевац, Спортски центар Ћићевац, Спортски центар Сталаћ-Град Сталаћ и месне заједнице. </w:t>
      </w:r>
    </w:p>
    <w:p w:rsidR="00EC548D" w:rsidRPr="008A7424" w:rsidRDefault="00EC548D" w:rsidP="00EC548D">
      <w:pPr>
        <w:jc w:val="both"/>
        <w:rPr>
          <w:rFonts w:ascii="Times New Roman" w:hAnsi="Times New Roman"/>
          <w:b w:val="0"/>
          <w:color w:val="000000" w:themeColor="text1"/>
          <w:sz w:val="14"/>
          <w:lang w:val="sr-Cyrl-CS"/>
        </w:rPr>
      </w:pPr>
    </w:p>
    <w:p w:rsidR="00EC548D" w:rsidRPr="00871373" w:rsidRDefault="00EC548D" w:rsidP="00FF62DB">
      <w:pPr>
        <w:pStyle w:val="ListParagraph"/>
        <w:numPr>
          <w:ilvl w:val="0"/>
          <w:numId w:val="16"/>
        </w:numPr>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7. Друштвена брига о деци</w:t>
      </w:r>
    </w:p>
    <w:p w:rsidR="00EC548D" w:rsidRPr="008A7424" w:rsidRDefault="00EC548D" w:rsidP="00EC548D">
      <w:pPr>
        <w:ind w:left="360"/>
        <w:jc w:val="both"/>
        <w:rPr>
          <w:rFonts w:ascii="Times New Roman" w:hAnsi="Times New Roman"/>
          <w:b w:val="0"/>
          <w:color w:val="000000" w:themeColor="text1"/>
          <w:sz w:val="14"/>
          <w:lang w:val="sr-Cyrl-CS"/>
        </w:rPr>
      </w:pP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Предшколска установа ''Дечји вртић'' Ћићевац у 2017., 2018. и 2019. години усмериће своја ангажовања на обезбеђивање материјалних, техничких и других услова за несметано обављање основних делатности на праћењу, унапређивању и уједначавању услова рада и предузимању мера за опште унапређење делатности предшколског васпитања и образовања деце.</w:t>
      </w:r>
    </w:p>
    <w:p w:rsidR="00EC548D" w:rsidRPr="00871373" w:rsidRDefault="00EC548D" w:rsidP="00EC548D">
      <w:p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Установа ''Дечји вртић''  као приоритете наводи следеће:</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наставак изградње започетог вртића,</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адаптација дворишта централног вртића, изградња саобраћајног полигона и „ЕКО“ двориштанца,</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замена дрвене столарије новом ПВЦ столаријом,</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набавка опреме за игру деце,</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замена котла у централном вртићу,</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увођење видео надзора,</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адаптација мокрог чвора у горњој згради централног вртића,</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замена олука на горњој згради централног вртића.</w:t>
      </w:r>
    </w:p>
    <w:p w:rsidR="00EC548D" w:rsidRPr="00871373" w:rsidRDefault="00EC548D" w:rsidP="00EC548D">
      <w:pPr>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Носиоци активности су: Општина Ћићевац, Министарство просвете, науке и технолошког развоја, Министарство финансија, ПУ „Дечји вртић“ и донатори.</w:t>
      </w:r>
    </w:p>
    <w:p w:rsidR="00EC548D" w:rsidRPr="008A7424" w:rsidRDefault="00EC548D" w:rsidP="00EC548D">
      <w:pPr>
        <w:tabs>
          <w:tab w:val="left" w:pos="720"/>
        </w:tabs>
        <w:jc w:val="both"/>
        <w:rPr>
          <w:rFonts w:ascii="Times New Roman" w:hAnsi="Times New Roman"/>
          <w:b w:val="0"/>
          <w:color w:val="000000" w:themeColor="text1"/>
          <w:sz w:val="14"/>
          <w:lang w:val="sr-Cyrl-CS"/>
        </w:rPr>
      </w:pPr>
      <w:r w:rsidRPr="00871373">
        <w:rPr>
          <w:rFonts w:ascii="Times New Roman" w:hAnsi="Times New Roman"/>
          <w:b w:val="0"/>
          <w:color w:val="000000" w:themeColor="text1"/>
          <w:sz w:val="20"/>
          <w:lang w:val="sr-Cyrl-CS"/>
        </w:rPr>
        <w:tab/>
      </w:r>
    </w:p>
    <w:p w:rsidR="00EC548D" w:rsidRPr="00871373" w:rsidRDefault="00EC548D" w:rsidP="00FF62DB">
      <w:pPr>
        <w:pStyle w:val="ListParagraph"/>
        <w:numPr>
          <w:ilvl w:val="0"/>
          <w:numId w:val="17"/>
        </w:numPr>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8. Социјална заштита</w:t>
      </w:r>
    </w:p>
    <w:p w:rsidR="00EC548D" w:rsidRPr="008A7424" w:rsidRDefault="00EC548D" w:rsidP="00EC548D">
      <w:pPr>
        <w:ind w:left="360"/>
        <w:jc w:val="both"/>
        <w:rPr>
          <w:rFonts w:ascii="Times New Roman" w:hAnsi="Times New Roman"/>
          <w:b w:val="0"/>
          <w:color w:val="000000" w:themeColor="text1"/>
          <w:sz w:val="14"/>
          <w:lang w:val="ru-RU"/>
        </w:rPr>
      </w:pPr>
    </w:p>
    <w:p w:rsidR="00EC548D" w:rsidRPr="00871373" w:rsidRDefault="00EC548D" w:rsidP="00EC548D">
      <w:pPr>
        <w:tabs>
          <w:tab w:val="left" w:pos="720"/>
        </w:tabs>
        <w:jc w:val="both"/>
        <w:rPr>
          <w:rFonts w:ascii="Times New Roman" w:hAnsi="Times New Roman"/>
          <w:b w:val="0"/>
          <w:sz w:val="20"/>
          <w:lang w:val="ru-RU"/>
        </w:rPr>
      </w:pP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sr-Cyrl-CS"/>
        </w:rPr>
        <w:tab/>
      </w:r>
      <w:r w:rsidRPr="00871373">
        <w:rPr>
          <w:rFonts w:ascii="Times New Roman" w:hAnsi="Times New Roman"/>
          <w:b w:val="0"/>
          <w:color w:val="000000" w:themeColor="text1"/>
          <w:sz w:val="20"/>
          <w:lang w:val="ru-RU"/>
        </w:rPr>
        <w:t xml:space="preserve">  </w:t>
      </w:r>
      <w:r w:rsidRPr="00871373">
        <w:rPr>
          <w:rFonts w:ascii="Times New Roman" w:hAnsi="Times New Roman"/>
          <w:b w:val="0"/>
          <w:sz w:val="20"/>
          <w:lang w:val="ru-RU"/>
        </w:rPr>
        <w:t>У циљу повећања квалитета живота социјално угрожених група, Центар за социјални рад предлаже да се породицама које су корисници материјалног обезбеђења омогући субвенционо плаћање:</w:t>
      </w:r>
    </w:p>
    <w:p w:rsidR="00EC548D" w:rsidRPr="00871373" w:rsidRDefault="00EC548D" w:rsidP="00EC548D">
      <w:pPr>
        <w:tabs>
          <w:tab w:val="left" w:pos="720"/>
        </w:tabs>
        <w:jc w:val="both"/>
        <w:rPr>
          <w:rFonts w:ascii="Times New Roman" w:hAnsi="Times New Roman"/>
          <w:b w:val="0"/>
          <w:sz w:val="20"/>
          <w:lang w:val="ru-RU"/>
        </w:rPr>
      </w:pPr>
      <w:r w:rsidRPr="00871373">
        <w:rPr>
          <w:rFonts w:ascii="Times New Roman" w:hAnsi="Times New Roman"/>
          <w:b w:val="0"/>
          <w:sz w:val="20"/>
          <w:lang w:val="ru-RU"/>
        </w:rPr>
        <w:t xml:space="preserve">            -  услуга које се плаћају Дечјем вртићу,</w:t>
      </w:r>
    </w:p>
    <w:p w:rsidR="00EC548D" w:rsidRPr="00871373" w:rsidRDefault="00EC548D" w:rsidP="00EC548D">
      <w:pPr>
        <w:tabs>
          <w:tab w:val="left" w:pos="720"/>
        </w:tabs>
        <w:jc w:val="both"/>
        <w:rPr>
          <w:rFonts w:ascii="Times New Roman" w:hAnsi="Times New Roman"/>
          <w:b w:val="0"/>
          <w:sz w:val="20"/>
          <w:lang w:val="ru-RU"/>
        </w:rPr>
      </w:pPr>
      <w:r w:rsidRPr="00871373">
        <w:rPr>
          <w:rFonts w:ascii="Times New Roman" w:hAnsi="Times New Roman"/>
          <w:b w:val="0"/>
          <w:sz w:val="20"/>
          <w:lang w:val="ru-RU"/>
        </w:rPr>
        <w:t xml:space="preserve">            -  општинских административних такси.</w:t>
      </w:r>
    </w:p>
    <w:p w:rsidR="00EC548D" w:rsidRPr="00871373" w:rsidRDefault="00EC548D" w:rsidP="00EC548D">
      <w:pPr>
        <w:tabs>
          <w:tab w:val="left" w:pos="660"/>
        </w:tabs>
        <w:jc w:val="both"/>
        <w:rPr>
          <w:rFonts w:ascii="Times New Roman" w:hAnsi="Times New Roman"/>
          <w:b w:val="0"/>
          <w:sz w:val="20"/>
          <w:lang w:val="ru-RU"/>
        </w:rPr>
      </w:pPr>
      <w:r w:rsidRPr="00871373">
        <w:rPr>
          <w:rFonts w:ascii="Times New Roman" w:hAnsi="Times New Roman"/>
          <w:b w:val="0"/>
          <w:sz w:val="20"/>
          <w:lang w:val="ru-RU"/>
        </w:rPr>
        <w:tab/>
        <w:t>Субвенција би износила 50% од номиналне цене.</w:t>
      </w:r>
    </w:p>
    <w:p w:rsidR="00EC548D" w:rsidRPr="00871373" w:rsidRDefault="00EC548D" w:rsidP="00EC548D">
      <w:pPr>
        <w:tabs>
          <w:tab w:val="left" w:pos="660"/>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ab/>
        <w:t>Планирано  је успостављање услуге ''Лични пратилац детета''. Корисници ове услуге јесу деца, код које услед постојања инвалидитета и/или сметњи у развоју, постоји потреба за пружањем додатне помоћи и подршке, у виду омогућавања личног пратиоца, који ће  детету помагати да се несметано укључи у свакодневне образовно- васпитне и друштвене активности.</w:t>
      </w:r>
    </w:p>
    <w:p w:rsidR="00EC548D" w:rsidRPr="00871373" w:rsidRDefault="00EC548D" w:rsidP="00EC548D">
      <w:pPr>
        <w:tabs>
          <w:tab w:val="left" w:pos="660"/>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ab/>
        <w:t>Право на коришћење услуге ''Лични пратилац детета''., тј. деца са потребом за пружањем додатне подршке и помоћи, могла би се остварити на основу препоруке и мишљења Интерресорне комисије општине Ћићевац.</w:t>
      </w:r>
    </w:p>
    <w:p w:rsidR="00EC548D" w:rsidRPr="00871373" w:rsidRDefault="00EC548D" w:rsidP="00EC548D">
      <w:pPr>
        <w:tabs>
          <w:tab w:val="left" w:pos="660"/>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ab/>
        <w:t>Такође, у  плану је и наставак  пружања услуге ''Помоћ у кући''. Корисници услуге јесу деца са сметњама у развоју (и њихове породице), као и старије особе, које због старости и болести нису у могућности самостално да функционишу. Услуга има за циљ пружање помоћи корисницима на начин који ће им обезбедити виши ниво квалитета живота.</w:t>
      </w:r>
    </w:p>
    <w:p w:rsidR="00EC548D" w:rsidRPr="00871373" w:rsidRDefault="00EC548D" w:rsidP="00EC548D">
      <w:pPr>
        <w:tabs>
          <w:tab w:val="left" w:pos="660"/>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ab/>
        <w:t>Услуга пружања помоћи у кући деци са сметњама у развоју и њиховим породицама се састоји у одржавању хигијене стамбеног простора корисника, припремања лаких оброка, одржавање личне хигијене детета, чувања и анимације, пружања психосоцијалне подршке детету и члановима породице и др. Услугу би пружале  неговатељице које би се ангажовале по критеријуму стручности или као незапослена лица са евиденције Националне службе за запошљавање, након претходно извршене обуке од стране пружаоца услуге.</w:t>
      </w:r>
    </w:p>
    <w:p w:rsidR="00EC548D" w:rsidRPr="00871373" w:rsidRDefault="00EC548D" w:rsidP="00EC548D">
      <w:pPr>
        <w:tabs>
          <w:tab w:val="left" w:pos="660"/>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ab/>
        <w:t xml:space="preserve">Услуга пружања помоћи у кући остарелим лицима обухавата одржавање хигијене стамбеног простора корисника, припремање оброка, доношење лекова, одвођење код лекара, набавку намирница и оставривање контаката са спољашњим окружењем и институцијама. Услугу би пружале геронто-домаћице, ангажоване по критеријуму стручности или као незапослена лица са евиденције НСЗ, након претходно извршене обуке од стране пружаоца услуге.  Услуга се може делимично финансирати и партиципирањем корисника, у зависности од социо- економског стања у коме се налазе. </w:t>
      </w:r>
    </w:p>
    <w:p w:rsidR="00EC548D" w:rsidRPr="00871373" w:rsidRDefault="00EC548D" w:rsidP="00EC548D">
      <w:pPr>
        <w:tabs>
          <w:tab w:val="left" w:pos="720"/>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ab/>
        <w:t xml:space="preserve">Такође, постоји потреба за отварањем ''Народне кухиње'', која би била намењена особама без прихода, пензионерима са минималним пензијама и радно неспособним корисницима </w:t>
      </w:r>
      <w:r w:rsidRPr="00871373">
        <w:rPr>
          <w:rFonts w:ascii="Times New Roman" w:hAnsi="Times New Roman"/>
          <w:b w:val="0"/>
          <w:color w:val="000000" w:themeColor="text1"/>
          <w:sz w:val="20"/>
        </w:rPr>
        <w:t xml:space="preserve">права на </w:t>
      </w:r>
      <w:r w:rsidRPr="00871373">
        <w:rPr>
          <w:rFonts w:ascii="Times New Roman" w:hAnsi="Times New Roman"/>
          <w:b w:val="0"/>
          <w:color w:val="000000" w:themeColor="text1"/>
          <w:sz w:val="20"/>
          <w:lang w:val="ru-RU"/>
        </w:rPr>
        <w:t xml:space="preserve">новчану социјалну помоћ. </w:t>
      </w:r>
    </w:p>
    <w:p w:rsidR="00EC548D" w:rsidRPr="00871373" w:rsidRDefault="00EC548D" w:rsidP="00EC548D">
      <w:pPr>
        <w:tabs>
          <w:tab w:val="left" w:pos="720"/>
        </w:tabs>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ab/>
        <w:t>Потребно је, да се деци са сметњама у развоју омогуће бесплатни уџбеници и асистивна технологија деци са сметњама у развоју са територије општине, а у циљу њиховог несметаног образовања, а све то, уколико постоји потреба према решењу Интерресорне комисије општине Ћићевац.</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ab/>
      </w:r>
      <w:r w:rsidRPr="00871373">
        <w:rPr>
          <w:rFonts w:ascii="Times New Roman" w:hAnsi="Times New Roman"/>
          <w:b w:val="0"/>
          <w:color w:val="000000" w:themeColor="text1"/>
          <w:sz w:val="20"/>
          <w:lang w:val="sr-Cyrl-CS"/>
        </w:rPr>
        <w:t>Носиоци активности: Општина Ћићевац, Центар за социјални рад, Министарство рада запошљавања и социјалне политике, донатори.</w:t>
      </w:r>
    </w:p>
    <w:p w:rsidR="00EC548D" w:rsidRPr="008A7424" w:rsidRDefault="00EC548D" w:rsidP="00EC548D">
      <w:pPr>
        <w:ind w:left="1080"/>
        <w:jc w:val="both"/>
        <w:rPr>
          <w:rFonts w:ascii="Times New Roman" w:hAnsi="Times New Roman"/>
          <w:b w:val="0"/>
          <w:color w:val="000000" w:themeColor="text1"/>
          <w:sz w:val="14"/>
          <w:lang w:val="sr-Cyrl-CS"/>
        </w:rPr>
      </w:pPr>
    </w:p>
    <w:p w:rsidR="00EC548D" w:rsidRPr="00871373" w:rsidRDefault="00EC548D" w:rsidP="00FF62DB">
      <w:pPr>
        <w:pStyle w:val="ListParagraph"/>
        <w:numPr>
          <w:ilvl w:val="0"/>
          <w:numId w:val="18"/>
        </w:numPr>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9. Здравствена заштита</w:t>
      </w:r>
    </w:p>
    <w:p w:rsidR="00EC548D" w:rsidRPr="008A7424" w:rsidRDefault="00EC548D" w:rsidP="00EC548D">
      <w:pPr>
        <w:tabs>
          <w:tab w:val="left" w:pos="720"/>
        </w:tabs>
        <w:jc w:val="both"/>
        <w:rPr>
          <w:rFonts w:ascii="Times New Roman" w:hAnsi="Times New Roman"/>
          <w:b w:val="0"/>
          <w:color w:val="000000" w:themeColor="text1"/>
          <w:sz w:val="14"/>
          <w:lang w:val="ru-RU"/>
        </w:rPr>
      </w:pP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ru-RU"/>
        </w:rPr>
        <w:tab/>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ab/>
      </w:r>
      <w:r w:rsidRPr="00871373">
        <w:rPr>
          <w:rFonts w:ascii="Times New Roman" w:hAnsi="Times New Roman"/>
          <w:b w:val="0"/>
          <w:color w:val="000000" w:themeColor="text1"/>
          <w:sz w:val="20"/>
          <w:lang w:val="sr-Cyrl-CS"/>
        </w:rPr>
        <w:t>Дом здравља Ћићевац радиће на унапређењу и бољем организовању пружања здравствене заштите свим грађанима са територије општине и то:</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Пројекат „Кућна нега и лечење старих, непокретних и полупокретних пацијената општине Ћићевац старијих од 65 година на територији општине Ћићевац и брига о оралном здрављу становништва“,</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Пројекат „Обезбеђење Дома здравља Ћићевац“,</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Пројекат „Куповина опреме за стоматолошку службу“,</w:t>
      </w:r>
    </w:p>
    <w:p w:rsidR="00EC548D" w:rsidRPr="00871373" w:rsidRDefault="00EC548D" w:rsidP="00FF62DB">
      <w:pPr>
        <w:pStyle w:val="ListParagraph"/>
        <w:numPr>
          <w:ilvl w:val="0"/>
          <w:numId w:val="1"/>
        </w:numPr>
        <w:tabs>
          <w:tab w:val="left" w:pos="720"/>
        </w:tabs>
        <w:spacing w:after="0" w:line="240" w:lineRule="auto"/>
        <w:jc w:val="both"/>
        <w:rPr>
          <w:rFonts w:ascii="Times New Roman" w:hAnsi="Times New Roman"/>
          <w:color w:val="000000" w:themeColor="text1"/>
          <w:sz w:val="20"/>
          <w:szCs w:val="20"/>
          <w:lang w:val="sr-Cyrl-CS"/>
        </w:rPr>
      </w:pPr>
      <w:r w:rsidRPr="00871373">
        <w:rPr>
          <w:rFonts w:ascii="Times New Roman" w:hAnsi="Times New Roman"/>
          <w:color w:val="000000" w:themeColor="text1"/>
          <w:sz w:val="20"/>
          <w:szCs w:val="20"/>
          <w:lang w:val="sr-Cyrl-CS"/>
        </w:rPr>
        <w:t xml:space="preserve">Пројекат „Занављање рачунарске опреме и мреже Дома здравља Ћићевац“. </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ab/>
        <w:t>У том циљу неопходно је испунити следеће услове:</w:t>
      </w:r>
    </w:p>
    <w:p w:rsidR="00EC548D" w:rsidRPr="00871373" w:rsidRDefault="00EC548D" w:rsidP="00FF62DB">
      <w:pPr>
        <w:numPr>
          <w:ilvl w:val="0"/>
          <w:numId w:val="10"/>
        </w:numPr>
        <w:tabs>
          <w:tab w:val="clear" w:pos="1683"/>
          <w:tab w:val="left" w:pos="720"/>
          <w:tab w:val="num" w:pos="1260"/>
        </w:tabs>
        <w:ind w:left="12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куповина апарата за стоматологију: зубни ренгенски систем за интра оралну радиологију зуба и вилице, лед рефлектора са адаптером,  турбина без светла, лампе за технички сто,  аспиратора за технички сто,</w:t>
      </w:r>
    </w:p>
    <w:p w:rsidR="00EC548D" w:rsidRPr="00871373" w:rsidRDefault="00EC548D" w:rsidP="00FF62DB">
      <w:pPr>
        <w:numPr>
          <w:ilvl w:val="0"/>
          <w:numId w:val="10"/>
        </w:numPr>
        <w:tabs>
          <w:tab w:val="clear" w:pos="1683"/>
          <w:tab w:val="left" w:pos="720"/>
          <w:tab w:val="num" w:pos="1260"/>
        </w:tabs>
        <w:ind w:left="12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пружање здравствене помоћи у Дому здравља Ћићевац и амбулантама као и на терену,</w:t>
      </w:r>
    </w:p>
    <w:p w:rsidR="00EC548D" w:rsidRPr="00871373" w:rsidRDefault="00EC548D" w:rsidP="00FF62DB">
      <w:pPr>
        <w:numPr>
          <w:ilvl w:val="0"/>
          <w:numId w:val="10"/>
        </w:numPr>
        <w:tabs>
          <w:tab w:val="clear" w:pos="1683"/>
          <w:tab w:val="left" w:pos="720"/>
          <w:tab w:val="num" w:pos="1260"/>
        </w:tabs>
        <w:ind w:left="12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обезбеђење Дома здравља због лоше осветљености дворишта,</w:t>
      </w:r>
    </w:p>
    <w:p w:rsidR="00EC548D" w:rsidRPr="00871373" w:rsidRDefault="00EC548D" w:rsidP="00FF62DB">
      <w:pPr>
        <w:numPr>
          <w:ilvl w:val="0"/>
          <w:numId w:val="10"/>
        </w:numPr>
        <w:tabs>
          <w:tab w:val="clear" w:pos="1683"/>
          <w:tab w:val="left" w:pos="720"/>
          <w:tab w:val="num" w:pos="1260"/>
        </w:tabs>
        <w:ind w:left="1260"/>
        <w:jc w:val="both"/>
        <w:rPr>
          <w:rFonts w:ascii="Times New Roman" w:hAnsi="Times New Roman"/>
          <w:b w:val="0"/>
          <w:color w:val="000000" w:themeColor="text1"/>
          <w:sz w:val="20"/>
          <w:lang w:val="ru-RU"/>
        </w:rPr>
      </w:pPr>
      <w:r w:rsidRPr="00871373">
        <w:rPr>
          <w:rFonts w:ascii="Times New Roman" w:hAnsi="Times New Roman"/>
          <w:b w:val="0"/>
          <w:color w:val="000000" w:themeColor="text1"/>
          <w:sz w:val="20"/>
          <w:lang w:val="ru-RU"/>
        </w:rPr>
        <w:t>набавка сервера, рачунара, видео надзора, мреже,</w:t>
      </w:r>
    </w:p>
    <w:p w:rsidR="00EC548D" w:rsidRPr="00871373" w:rsidRDefault="00EC548D" w:rsidP="00FF62DB">
      <w:pPr>
        <w:numPr>
          <w:ilvl w:val="0"/>
          <w:numId w:val="10"/>
        </w:numPr>
        <w:tabs>
          <w:tab w:val="clear" w:pos="1683"/>
          <w:tab w:val="left" w:pos="720"/>
          <w:tab w:val="num" w:pos="1260"/>
        </w:tabs>
        <w:ind w:left="126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пренос власништва земљишта на Дом здравља Ћићевац које се води на Републички фонд здравственог осигурања, како би се средило двориште установе и асфалтирала прилазна улица до варваринског пута.</w:t>
      </w:r>
    </w:p>
    <w:p w:rsidR="00EC548D" w:rsidRPr="00871373" w:rsidRDefault="00EC548D" w:rsidP="00EC548D">
      <w:pPr>
        <w:tabs>
          <w:tab w:val="left" w:pos="720"/>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ru-RU"/>
        </w:rPr>
        <w:t xml:space="preserve">  </w:t>
      </w:r>
      <w:r w:rsidRPr="00871373">
        <w:rPr>
          <w:rFonts w:ascii="Times New Roman" w:hAnsi="Times New Roman"/>
          <w:b w:val="0"/>
          <w:color w:val="000000" w:themeColor="text1"/>
          <w:sz w:val="20"/>
          <w:lang w:val="ru-RU"/>
        </w:rPr>
        <w:tab/>
      </w:r>
      <w:r w:rsidRPr="00871373">
        <w:rPr>
          <w:rFonts w:ascii="Times New Roman" w:hAnsi="Times New Roman"/>
          <w:b w:val="0"/>
          <w:color w:val="000000" w:themeColor="text1"/>
          <w:sz w:val="20"/>
          <w:lang w:val="sr-Cyrl-CS"/>
        </w:rPr>
        <w:t>Носиоци активности: Општина Ћићевац, Дом здравља, Министарство здравља, донатори.</w:t>
      </w:r>
    </w:p>
    <w:p w:rsidR="00EC548D" w:rsidRPr="008A7424" w:rsidRDefault="00EC548D" w:rsidP="00EC548D">
      <w:pPr>
        <w:jc w:val="both"/>
        <w:rPr>
          <w:rFonts w:ascii="Times New Roman" w:hAnsi="Times New Roman"/>
          <w:b w:val="0"/>
          <w:color w:val="000000" w:themeColor="text1"/>
          <w:sz w:val="14"/>
          <w:lang w:val="sr-Cyrl-CS"/>
        </w:rPr>
      </w:pPr>
      <w:r w:rsidRPr="00871373">
        <w:rPr>
          <w:rFonts w:ascii="Times New Roman" w:hAnsi="Times New Roman"/>
          <w:b w:val="0"/>
          <w:color w:val="000000" w:themeColor="text1"/>
          <w:sz w:val="20"/>
        </w:rPr>
        <w:t xml:space="preserve"> </w:t>
      </w:r>
    </w:p>
    <w:p w:rsidR="00EC548D" w:rsidRPr="00871373" w:rsidRDefault="00EC548D" w:rsidP="00EC548D">
      <w:pPr>
        <w:tabs>
          <w:tab w:val="left" w:pos="720"/>
        </w:tabs>
        <w:ind w:firstLine="255"/>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 xml:space="preserve">Поред свега наведеног, реализоваће се и остале активности у свим наведеним областима које су месне заједнице, јавна предузећа, установе и остали субјекти доставили као своје предлоге за Нацрт програма развоја општине Ћићевац за 2017. годину са пројекцијом за 2018. и 2019. годину. </w:t>
      </w:r>
    </w:p>
    <w:p w:rsidR="00EC548D" w:rsidRPr="00871373" w:rsidRDefault="00EC548D" w:rsidP="00EC548D">
      <w:pPr>
        <w:tabs>
          <w:tab w:val="left" w:pos="720"/>
        </w:tabs>
        <w:ind w:firstLine="255"/>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ab/>
        <w:t>Општина Ћићевац ће учинити напоре да побољша рад локалне самоуправе и оствари ефикасније пружање услуга грађанима.</w:t>
      </w:r>
    </w:p>
    <w:p w:rsidR="00EC548D" w:rsidRPr="008A7424" w:rsidRDefault="00EC548D" w:rsidP="00EC548D">
      <w:pPr>
        <w:ind w:firstLine="255"/>
        <w:jc w:val="both"/>
        <w:rPr>
          <w:rFonts w:ascii="Times New Roman" w:hAnsi="Times New Roman"/>
          <w:b w:val="0"/>
          <w:color w:val="000000" w:themeColor="text1"/>
          <w:sz w:val="14"/>
          <w:lang w:val="ru-RU"/>
        </w:rPr>
      </w:pPr>
      <w:r w:rsidRPr="00871373">
        <w:rPr>
          <w:rFonts w:ascii="Times New Roman" w:hAnsi="Times New Roman"/>
          <w:b w:val="0"/>
          <w:color w:val="000000" w:themeColor="text1"/>
          <w:sz w:val="20"/>
          <w:lang w:val="sr-Cyrl-CS"/>
        </w:rPr>
        <w:t xml:space="preserve"> </w:t>
      </w:r>
    </w:p>
    <w:p w:rsidR="00EC548D" w:rsidRPr="00871373" w:rsidRDefault="00EC548D" w:rsidP="00EC548D">
      <w:pPr>
        <w:tabs>
          <w:tab w:val="left" w:pos="4982"/>
        </w:tabs>
        <w:jc w:val="center"/>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СКУПШТИНА ОПШТИНЕ ЋИЋЕВАЦ</w:t>
      </w:r>
    </w:p>
    <w:p w:rsidR="00EC548D" w:rsidRPr="00871373" w:rsidRDefault="00EC548D" w:rsidP="00EC548D">
      <w:pPr>
        <w:tabs>
          <w:tab w:val="left" w:pos="4982"/>
        </w:tabs>
        <w:jc w:val="center"/>
        <w:rPr>
          <w:rFonts w:ascii="Times New Roman" w:hAnsi="Times New Roman"/>
          <w:b w:val="0"/>
          <w:color w:val="000000" w:themeColor="text1"/>
          <w:sz w:val="20"/>
        </w:rPr>
      </w:pPr>
      <w:r w:rsidRPr="00871373">
        <w:rPr>
          <w:rFonts w:ascii="Times New Roman" w:hAnsi="Times New Roman"/>
          <w:b w:val="0"/>
          <w:color w:val="000000" w:themeColor="text1"/>
          <w:sz w:val="20"/>
          <w:lang w:val="sr-Cyrl-CS"/>
        </w:rPr>
        <w:t xml:space="preserve">Бр. 016-54/16-01 од </w:t>
      </w:r>
      <w:r w:rsidRPr="00871373">
        <w:rPr>
          <w:rFonts w:ascii="Times New Roman" w:hAnsi="Times New Roman"/>
          <w:b w:val="0"/>
          <w:color w:val="000000" w:themeColor="text1"/>
          <w:sz w:val="20"/>
        </w:rPr>
        <w:softHyphen/>
      </w:r>
      <w:r w:rsidRPr="00871373">
        <w:rPr>
          <w:rFonts w:ascii="Times New Roman" w:hAnsi="Times New Roman"/>
          <w:b w:val="0"/>
          <w:color w:val="000000" w:themeColor="text1"/>
          <w:sz w:val="20"/>
        </w:rPr>
        <w:softHyphen/>
      </w:r>
      <w:r w:rsidRPr="00871373">
        <w:rPr>
          <w:rFonts w:ascii="Times New Roman" w:hAnsi="Times New Roman"/>
          <w:b w:val="0"/>
          <w:color w:val="000000" w:themeColor="text1"/>
          <w:sz w:val="20"/>
        </w:rPr>
        <w:softHyphen/>
      </w:r>
      <w:r w:rsidRPr="00871373">
        <w:rPr>
          <w:rFonts w:ascii="Times New Roman" w:hAnsi="Times New Roman"/>
          <w:b w:val="0"/>
          <w:color w:val="000000" w:themeColor="text1"/>
          <w:sz w:val="20"/>
          <w:lang w:val="sr-Cyrl-CS"/>
        </w:rPr>
        <w:t>20.12.2016. године</w:t>
      </w:r>
    </w:p>
    <w:p w:rsidR="00EC548D" w:rsidRPr="008A7424" w:rsidRDefault="00EC548D" w:rsidP="00EC548D">
      <w:pPr>
        <w:tabs>
          <w:tab w:val="left" w:pos="4982"/>
        </w:tabs>
        <w:jc w:val="center"/>
        <w:rPr>
          <w:rFonts w:ascii="Times New Roman" w:hAnsi="Times New Roman"/>
          <w:b w:val="0"/>
          <w:color w:val="000000" w:themeColor="text1"/>
          <w:sz w:val="14"/>
        </w:rPr>
      </w:pPr>
    </w:p>
    <w:p w:rsidR="00EC548D" w:rsidRPr="00871373" w:rsidRDefault="00EC548D" w:rsidP="00EC548D">
      <w:p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008A7424">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ПРЕДСЕДНИК</w:t>
      </w:r>
    </w:p>
    <w:p w:rsidR="00EC548D" w:rsidRPr="00871373" w:rsidRDefault="00EC548D" w:rsidP="00EC548D">
      <w:p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t xml:space="preserve">                                                                                                                                               </w:t>
      </w:r>
      <w:r w:rsidR="008A7424">
        <w:rPr>
          <w:rFonts w:ascii="Times New Roman" w:hAnsi="Times New Roman"/>
          <w:b w:val="0"/>
          <w:color w:val="000000" w:themeColor="text1"/>
          <w:sz w:val="20"/>
          <w:lang w:val="sr-Cyrl-CS"/>
        </w:rPr>
        <w:t xml:space="preserve">                </w:t>
      </w:r>
      <w:r w:rsidRPr="00871373">
        <w:rPr>
          <w:rFonts w:ascii="Times New Roman" w:hAnsi="Times New Roman"/>
          <w:b w:val="0"/>
          <w:color w:val="000000" w:themeColor="text1"/>
          <w:sz w:val="20"/>
          <w:lang w:val="sr-Cyrl-CS"/>
        </w:rPr>
        <w:t>Славољуб Симић</w:t>
      </w:r>
      <w:r w:rsidR="008A7424">
        <w:rPr>
          <w:rFonts w:ascii="Times New Roman" w:hAnsi="Times New Roman"/>
          <w:b w:val="0"/>
          <w:color w:val="000000" w:themeColor="text1"/>
          <w:sz w:val="20"/>
          <w:lang w:val="sr-Cyrl-CS"/>
        </w:rPr>
        <w:t>, с.р.</w:t>
      </w:r>
      <w:r w:rsidRPr="00871373">
        <w:rPr>
          <w:rFonts w:ascii="Times New Roman" w:hAnsi="Times New Roman"/>
          <w:b w:val="0"/>
          <w:color w:val="000000" w:themeColor="text1"/>
          <w:sz w:val="20"/>
          <w:lang w:val="sr-Cyrl-CS"/>
        </w:rPr>
        <w:t xml:space="preserve">  </w:t>
      </w:r>
    </w:p>
    <w:p w:rsidR="00EC548D" w:rsidRPr="008A7424" w:rsidRDefault="00EC548D" w:rsidP="00EC548D">
      <w:pPr>
        <w:tabs>
          <w:tab w:val="left" w:pos="4982"/>
        </w:tabs>
        <w:jc w:val="both"/>
        <w:rPr>
          <w:rFonts w:ascii="Times New Roman" w:hAnsi="Times New Roman"/>
          <w:b w:val="0"/>
          <w:color w:val="000000" w:themeColor="text1"/>
          <w:sz w:val="14"/>
          <w:lang w:val="sr-Cyrl-CS"/>
        </w:rPr>
      </w:pPr>
    </w:p>
    <w:p w:rsidR="00EC548D" w:rsidRPr="00871373" w:rsidRDefault="00EC548D" w:rsidP="00EC548D">
      <w:pPr>
        <w:tabs>
          <w:tab w:val="left" w:pos="4982"/>
        </w:tabs>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lang w:val="sr-Cyrl-CS"/>
        </w:rPr>
        <w:lastRenderedPageBreak/>
        <w:t>164.</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На основу члана 32. став 1. тачка 6., а у смислу члан 59. став 1. Закона о локалној самоуправи (''Сл. гласник РС'', бр. 129/07 и 83/14- др. закон) и члана 33. став 1. тачка 6. и 77. став 1. Статута општине Ћићевац (''Сл. лист општине Ћићевац'', бр. 17/13- пречишћен текст, 22/13 и 10/15), Скупштина општине Ћићевац на  </w:t>
      </w:r>
      <w:r w:rsidRPr="00871373">
        <w:rPr>
          <w:color w:val="000000" w:themeColor="text1"/>
          <w:sz w:val="20"/>
          <w:szCs w:val="20"/>
          <w:lang w:val="sr-Cyrl-CS"/>
        </w:rPr>
        <w:t>10</w:t>
      </w:r>
      <w:r w:rsidRPr="00871373">
        <w:rPr>
          <w:color w:val="000000" w:themeColor="text1"/>
          <w:sz w:val="20"/>
          <w:szCs w:val="20"/>
        </w:rPr>
        <w:t xml:space="preserve">. седници одржаној </w:t>
      </w:r>
      <w:r w:rsidRPr="00871373">
        <w:rPr>
          <w:color w:val="000000" w:themeColor="text1"/>
          <w:sz w:val="20"/>
          <w:szCs w:val="20"/>
          <w:lang w:val="sr-Cyrl-CS"/>
        </w:rPr>
        <w:t>20.</w:t>
      </w:r>
      <w:r w:rsidRPr="00871373">
        <w:rPr>
          <w:color w:val="000000" w:themeColor="text1"/>
          <w:sz w:val="20"/>
          <w:szCs w:val="20"/>
        </w:rPr>
        <w:t>12.2016.</w:t>
      </w:r>
      <w:r w:rsidRPr="00871373">
        <w:rPr>
          <w:color w:val="000000" w:themeColor="text1"/>
          <w:sz w:val="20"/>
          <w:szCs w:val="20"/>
          <w:lang w:val="sr-Cyrl-CS"/>
        </w:rPr>
        <w:t xml:space="preserve"> </w:t>
      </w:r>
      <w:r w:rsidRPr="00871373">
        <w:rPr>
          <w:color w:val="000000" w:themeColor="text1"/>
          <w:sz w:val="20"/>
          <w:szCs w:val="20"/>
        </w:rPr>
        <w:t xml:space="preserve">године, донела је </w:t>
      </w:r>
    </w:p>
    <w:p w:rsidR="00EC548D" w:rsidRPr="008A7424" w:rsidRDefault="00EC548D" w:rsidP="00EC548D">
      <w:pPr>
        <w:pStyle w:val="Default"/>
        <w:rPr>
          <w:bCs/>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О Д Л У К У</w:t>
      </w:r>
    </w:p>
    <w:p w:rsidR="00EC548D" w:rsidRPr="00871373" w:rsidRDefault="00EC548D" w:rsidP="00EC548D">
      <w:pPr>
        <w:pStyle w:val="Default"/>
        <w:jc w:val="center"/>
        <w:rPr>
          <w:bCs/>
          <w:color w:val="000000" w:themeColor="text1"/>
          <w:sz w:val="20"/>
          <w:szCs w:val="20"/>
        </w:rPr>
      </w:pPr>
      <w:r w:rsidRPr="00871373">
        <w:rPr>
          <w:bCs/>
          <w:color w:val="000000" w:themeColor="text1"/>
          <w:sz w:val="20"/>
          <w:szCs w:val="20"/>
        </w:rPr>
        <w:t>О ОПШТИНСКОЈ УПРАВИ ОПШТИНЕ ЋИЋЕВАЦ</w:t>
      </w:r>
    </w:p>
    <w:p w:rsidR="00EC548D" w:rsidRPr="008A7424" w:rsidRDefault="00EC548D" w:rsidP="00EC548D">
      <w:pPr>
        <w:pStyle w:val="Default"/>
        <w:rPr>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I  ОСНОВНЕ ОДРЕДБЕ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1.</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Овом </w:t>
      </w:r>
      <w:r w:rsidRPr="00871373">
        <w:rPr>
          <w:color w:val="000000" w:themeColor="text1"/>
          <w:sz w:val="20"/>
          <w:szCs w:val="20"/>
          <w:lang w:val="sr-Cyrl-CS"/>
        </w:rPr>
        <w:t>о</w:t>
      </w:r>
      <w:r w:rsidRPr="00871373">
        <w:rPr>
          <w:color w:val="000000" w:themeColor="text1"/>
          <w:sz w:val="20"/>
          <w:szCs w:val="20"/>
        </w:rPr>
        <w:t xml:space="preserve">длуком уређује се надлежност, организација и начин рада Општинске управе општине Ћићевац (у даљем тексту Општинска управа) и друга питања од значаја за обављање њених послова. </w:t>
      </w:r>
    </w:p>
    <w:p w:rsidR="00EC548D" w:rsidRPr="008A7424" w:rsidRDefault="00EC548D" w:rsidP="00EC548D">
      <w:pPr>
        <w:pStyle w:val="Default"/>
        <w:ind w:firstLine="720"/>
        <w:rPr>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2.</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Општинска управа образује се као јединствени орган, са седиштем у Ћићевцу, ул. Карађорђева, бр. 106. </w:t>
      </w:r>
    </w:p>
    <w:p w:rsidR="00EC548D" w:rsidRPr="008A7424" w:rsidRDefault="00EC548D" w:rsidP="00EC548D">
      <w:pPr>
        <w:pStyle w:val="Default"/>
        <w:ind w:firstLine="720"/>
        <w:rPr>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3.</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Општинска управа се образује за вршење послова локалне самоуправе утврђених Уставом, законом, Статутом Општине Ћићевац (у даљем тексту: Статут) и другим прописима.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Општинска управа обавља и поверене послове из оквира права и дужности Републике Србије. </w:t>
      </w:r>
    </w:p>
    <w:p w:rsidR="00EC548D" w:rsidRPr="008A7424" w:rsidRDefault="00EC548D" w:rsidP="00EC548D">
      <w:pPr>
        <w:pStyle w:val="Default"/>
        <w:ind w:firstLine="720"/>
        <w:rPr>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4.</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Општинска управа дужна је да грађанима омогући несметано остваривање њихових права, обавеза и правних интереса, даје потребне податке и обавештења, пружа правну помоћ, сарађује са грађанима и поштује њихово достојанство. </w:t>
      </w:r>
    </w:p>
    <w:p w:rsidR="00EC548D" w:rsidRPr="008A7424" w:rsidRDefault="00EC548D" w:rsidP="00EC548D">
      <w:pPr>
        <w:pStyle w:val="Default"/>
        <w:ind w:firstLine="720"/>
        <w:rPr>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5.</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Запослени у Општинској управи дужни су да своје послове обављају савесно и непристрасно, у складу с Уставом и законом.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Запослени у Општинској управи су сва она лица која се сматрају запосленима, сходно одредбама Закона о запосленима у аутономним покрајинама и jeдиницама локалне самоуправе.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Запослени у Општинској управи не могу се у обављању својих послова руководити својим политичким убеђењима нити их могу изражавати и заступати. </w:t>
      </w:r>
    </w:p>
    <w:p w:rsidR="00EC548D" w:rsidRPr="008A7424" w:rsidRDefault="00EC548D" w:rsidP="00EC548D">
      <w:pPr>
        <w:pStyle w:val="Default"/>
        <w:rPr>
          <w:bCs/>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6.</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Права, обавезе и одговорности запослених у Општинској управи утврђени су Уставом, законом, одлуком Скупштине општине, актима Председника општине, Општинског већа, начелника Општинске управе и другим прописима. </w:t>
      </w:r>
    </w:p>
    <w:p w:rsidR="00EC548D" w:rsidRPr="008A7424" w:rsidRDefault="00EC548D" w:rsidP="00EC548D">
      <w:pPr>
        <w:pStyle w:val="Default"/>
        <w:rPr>
          <w:bCs/>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II ПОСЛОВИ ОПШТИНСКЕ УПРАВЕ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7.</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Општинска управа: </w:t>
      </w:r>
    </w:p>
    <w:p w:rsidR="00EC548D" w:rsidRPr="00871373" w:rsidRDefault="00EC548D" w:rsidP="00EC548D">
      <w:pPr>
        <w:pStyle w:val="Default"/>
        <w:spacing w:after="27"/>
        <w:ind w:firstLine="720"/>
        <w:jc w:val="both"/>
        <w:rPr>
          <w:color w:val="000000" w:themeColor="text1"/>
          <w:sz w:val="20"/>
          <w:szCs w:val="20"/>
        </w:rPr>
      </w:pPr>
      <w:r w:rsidRPr="00871373">
        <w:rPr>
          <w:color w:val="000000" w:themeColor="text1"/>
          <w:sz w:val="20"/>
          <w:szCs w:val="20"/>
        </w:rPr>
        <w:t xml:space="preserve">1. Припрема нацрте прописа и других аката које доноси Скупштина општине, Председник општине и Општинско веће; </w:t>
      </w:r>
    </w:p>
    <w:p w:rsidR="00EC548D" w:rsidRPr="00871373" w:rsidRDefault="00EC548D" w:rsidP="00EC548D">
      <w:pPr>
        <w:pStyle w:val="Default"/>
        <w:spacing w:after="27"/>
        <w:ind w:firstLine="720"/>
        <w:jc w:val="both"/>
        <w:rPr>
          <w:color w:val="000000" w:themeColor="text1"/>
          <w:sz w:val="20"/>
          <w:szCs w:val="20"/>
        </w:rPr>
      </w:pPr>
      <w:r w:rsidRPr="00871373">
        <w:rPr>
          <w:color w:val="000000" w:themeColor="text1"/>
          <w:sz w:val="20"/>
          <w:szCs w:val="20"/>
        </w:rPr>
        <w:t xml:space="preserve">2. Извршава одлуке и друге акте Скупштине општине, Председника Општине и Општинског већа; </w:t>
      </w:r>
    </w:p>
    <w:p w:rsidR="00EC548D" w:rsidRPr="00871373" w:rsidRDefault="00EC548D" w:rsidP="00EC548D">
      <w:pPr>
        <w:pStyle w:val="Default"/>
        <w:spacing w:after="27"/>
        <w:ind w:firstLine="720"/>
        <w:jc w:val="both"/>
        <w:rPr>
          <w:color w:val="000000" w:themeColor="text1"/>
          <w:sz w:val="20"/>
          <w:szCs w:val="20"/>
        </w:rPr>
      </w:pPr>
      <w:r w:rsidRPr="00871373">
        <w:rPr>
          <w:color w:val="000000" w:themeColor="text1"/>
          <w:sz w:val="20"/>
          <w:szCs w:val="20"/>
        </w:rPr>
        <w:t xml:space="preserve">3. 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 </w:t>
      </w:r>
    </w:p>
    <w:p w:rsidR="00EC548D" w:rsidRPr="00871373" w:rsidRDefault="00EC548D" w:rsidP="00EC548D">
      <w:pPr>
        <w:pStyle w:val="Default"/>
        <w:spacing w:after="27"/>
        <w:ind w:firstLine="720"/>
        <w:jc w:val="both"/>
        <w:rPr>
          <w:color w:val="000000" w:themeColor="text1"/>
          <w:sz w:val="20"/>
          <w:szCs w:val="20"/>
        </w:rPr>
      </w:pPr>
      <w:r w:rsidRPr="00871373">
        <w:rPr>
          <w:color w:val="000000" w:themeColor="text1"/>
          <w:sz w:val="20"/>
          <w:szCs w:val="20"/>
        </w:rPr>
        <w:t xml:space="preserve">4. Обавља послове управног надзора над извршавањем прописа и других општих аката Скупштине општине; </w:t>
      </w:r>
    </w:p>
    <w:p w:rsidR="00EC548D" w:rsidRPr="00871373" w:rsidRDefault="00EC548D" w:rsidP="00EC548D">
      <w:pPr>
        <w:pStyle w:val="Default"/>
        <w:spacing w:after="27"/>
        <w:ind w:firstLine="720"/>
        <w:jc w:val="both"/>
        <w:rPr>
          <w:color w:val="000000" w:themeColor="text1"/>
          <w:sz w:val="20"/>
          <w:szCs w:val="20"/>
        </w:rPr>
      </w:pPr>
      <w:r w:rsidRPr="00871373">
        <w:rPr>
          <w:color w:val="000000" w:themeColor="text1"/>
          <w:sz w:val="20"/>
          <w:szCs w:val="20"/>
        </w:rPr>
        <w:t xml:space="preserve">5. Извршава законе и друге прописе чије је извршавање поверено општини;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6. Обавља стручне и друге послове које утврди Скупштина општине, председник општине и Општинско веће. </w:t>
      </w:r>
    </w:p>
    <w:p w:rsidR="008A7424" w:rsidRDefault="00EC548D" w:rsidP="008A7424">
      <w:pPr>
        <w:pStyle w:val="Default"/>
        <w:ind w:firstLine="720"/>
        <w:jc w:val="both"/>
        <w:rPr>
          <w:color w:val="000000" w:themeColor="text1"/>
          <w:sz w:val="20"/>
          <w:szCs w:val="20"/>
          <w:lang w:val="sr-Cyrl-CS"/>
        </w:rPr>
      </w:pPr>
      <w:r w:rsidRPr="00871373">
        <w:rPr>
          <w:color w:val="000000" w:themeColor="text1"/>
          <w:sz w:val="20"/>
          <w:szCs w:val="20"/>
        </w:rPr>
        <w:t>Општинска управа обавља послове на основу и у оквиру Устава, закона, статута и других аката.</w:t>
      </w:r>
    </w:p>
    <w:p w:rsidR="00EC548D" w:rsidRPr="008A7424" w:rsidRDefault="00EC548D" w:rsidP="008A7424">
      <w:pPr>
        <w:pStyle w:val="Default"/>
        <w:ind w:firstLine="720"/>
        <w:jc w:val="both"/>
        <w:rPr>
          <w:color w:val="000000" w:themeColor="text1"/>
          <w:sz w:val="14"/>
          <w:szCs w:val="20"/>
        </w:rPr>
      </w:pPr>
      <w:r w:rsidRPr="00871373">
        <w:rPr>
          <w:color w:val="000000" w:themeColor="text1"/>
          <w:sz w:val="20"/>
          <w:szCs w:val="20"/>
        </w:rPr>
        <w:t xml:space="preserve"> </w:t>
      </w:r>
    </w:p>
    <w:p w:rsidR="00EC548D" w:rsidRPr="00871373" w:rsidRDefault="00EC548D" w:rsidP="008A7424">
      <w:pPr>
        <w:pStyle w:val="Default"/>
        <w:jc w:val="center"/>
        <w:rPr>
          <w:color w:val="000000" w:themeColor="text1"/>
          <w:sz w:val="20"/>
          <w:szCs w:val="20"/>
        </w:rPr>
      </w:pPr>
      <w:r w:rsidRPr="00871373">
        <w:rPr>
          <w:bCs/>
          <w:color w:val="000000" w:themeColor="text1"/>
          <w:sz w:val="20"/>
          <w:szCs w:val="20"/>
        </w:rPr>
        <w:t>Члан 8.</w:t>
      </w:r>
    </w:p>
    <w:p w:rsidR="00EC548D" w:rsidRPr="00871373" w:rsidRDefault="00EC548D" w:rsidP="008A7424">
      <w:pPr>
        <w:pStyle w:val="Default"/>
        <w:ind w:firstLine="720"/>
        <w:jc w:val="both"/>
        <w:rPr>
          <w:color w:val="000000" w:themeColor="text1"/>
          <w:sz w:val="20"/>
          <w:szCs w:val="20"/>
        </w:rPr>
      </w:pPr>
      <w:r w:rsidRPr="00871373">
        <w:rPr>
          <w:color w:val="000000" w:themeColor="text1"/>
          <w:sz w:val="20"/>
          <w:szCs w:val="20"/>
        </w:rPr>
        <w:t xml:space="preserve">У поступку пред Општинском управом, у коме се решава о правима, обавезама и интересима грађана и правних лица, примењују се прописи о управном поступку. </w:t>
      </w:r>
    </w:p>
    <w:p w:rsidR="00EC548D" w:rsidRPr="008A7424" w:rsidRDefault="00EC548D" w:rsidP="00EC548D">
      <w:pPr>
        <w:pStyle w:val="Default"/>
        <w:rPr>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9.</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У обављању управног надзора Општинска управа може: </w:t>
      </w:r>
    </w:p>
    <w:p w:rsidR="00EC548D" w:rsidRPr="00871373" w:rsidRDefault="00EC548D" w:rsidP="00FF62DB">
      <w:pPr>
        <w:pStyle w:val="Default"/>
        <w:numPr>
          <w:ilvl w:val="0"/>
          <w:numId w:val="19"/>
        </w:numPr>
        <w:spacing w:after="27"/>
        <w:jc w:val="both"/>
        <w:rPr>
          <w:color w:val="000000" w:themeColor="text1"/>
          <w:sz w:val="20"/>
          <w:szCs w:val="20"/>
        </w:rPr>
      </w:pPr>
      <w:r w:rsidRPr="00871373">
        <w:rPr>
          <w:color w:val="000000" w:themeColor="text1"/>
          <w:sz w:val="20"/>
          <w:szCs w:val="20"/>
        </w:rPr>
        <w:t xml:space="preserve">Наложити решењем извршење мера и радњи у одређеном року; </w:t>
      </w:r>
    </w:p>
    <w:p w:rsidR="00EC548D" w:rsidRPr="00871373" w:rsidRDefault="00EC548D" w:rsidP="00FF62DB">
      <w:pPr>
        <w:pStyle w:val="Default"/>
        <w:numPr>
          <w:ilvl w:val="0"/>
          <w:numId w:val="19"/>
        </w:numPr>
        <w:spacing w:after="27"/>
        <w:jc w:val="both"/>
        <w:rPr>
          <w:color w:val="000000" w:themeColor="text1"/>
          <w:sz w:val="20"/>
          <w:szCs w:val="20"/>
        </w:rPr>
      </w:pPr>
      <w:r w:rsidRPr="00871373">
        <w:rPr>
          <w:color w:val="000000" w:themeColor="text1"/>
          <w:sz w:val="20"/>
          <w:szCs w:val="20"/>
        </w:rPr>
        <w:t xml:space="preserve">Изрећи мандатну казну; </w:t>
      </w:r>
    </w:p>
    <w:p w:rsidR="00EC548D" w:rsidRPr="00871373" w:rsidRDefault="00EC548D" w:rsidP="00FF62DB">
      <w:pPr>
        <w:pStyle w:val="Default"/>
        <w:numPr>
          <w:ilvl w:val="0"/>
          <w:numId w:val="19"/>
        </w:numPr>
        <w:spacing w:after="27"/>
        <w:jc w:val="both"/>
        <w:rPr>
          <w:color w:val="000000" w:themeColor="text1"/>
          <w:sz w:val="20"/>
          <w:szCs w:val="20"/>
        </w:rPr>
      </w:pPr>
      <w:r w:rsidRPr="00871373">
        <w:rPr>
          <w:color w:val="000000" w:themeColor="text1"/>
          <w:sz w:val="20"/>
          <w:szCs w:val="20"/>
        </w:rPr>
        <w:t xml:space="preserve">Поднети пријаву надлежном органу за учињено кривично дело или привредни преступ и поднети захтев за покретање прекршајног поступка; </w:t>
      </w:r>
    </w:p>
    <w:p w:rsidR="00EC548D" w:rsidRPr="00871373" w:rsidRDefault="00EC548D" w:rsidP="00FF62DB">
      <w:pPr>
        <w:pStyle w:val="Default"/>
        <w:numPr>
          <w:ilvl w:val="0"/>
          <w:numId w:val="19"/>
        </w:numPr>
        <w:spacing w:after="27"/>
        <w:jc w:val="both"/>
        <w:rPr>
          <w:color w:val="000000" w:themeColor="text1"/>
          <w:sz w:val="20"/>
          <w:szCs w:val="20"/>
        </w:rPr>
      </w:pPr>
      <w:r w:rsidRPr="00871373">
        <w:rPr>
          <w:color w:val="000000" w:themeColor="text1"/>
          <w:sz w:val="20"/>
          <w:szCs w:val="20"/>
        </w:rPr>
        <w:t xml:space="preserve">Издати привремено наређење односно забрану; </w:t>
      </w:r>
    </w:p>
    <w:p w:rsidR="00EC548D" w:rsidRPr="00871373" w:rsidRDefault="00EC548D" w:rsidP="00FF62DB">
      <w:pPr>
        <w:pStyle w:val="Default"/>
        <w:numPr>
          <w:ilvl w:val="0"/>
          <w:numId w:val="19"/>
        </w:numPr>
        <w:spacing w:after="27"/>
        <w:jc w:val="both"/>
        <w:rPr>
          <w:color w:val="000000" w:themeColor="text1"/>
          <w:sz w:val="20"/>
          <w:szCs w:val="20"/>
        </w:rPr>
      </w:pPr>
      <w:r w:rsidRPr="00871373">
        <w:rPr>
          <w:color w:val="000000" w:themeColor="text1"/>
          <w:sz w:val="20"/>
          <w:szCs w:val="20"/>
        </w:rPr>
        <w:t xml:space="preserve">Обавестити други орган, ако постоје разлози, за предузимање мера, за који је тај орган надлежан; </w:t>
      </w:r>
    </w:p>
    <w:p w:rsidR="00EC548D" w:rsidRPr="00871373" w:rsidRDefault="00EC548D" w:rsidP="00FF62DB">
      <w:pPr>
        <w:pStyle w:val="Default"/>
        <w:numPr>
          <w:ilvl w:val="0"/>
          <w:numId w:val="19"/>
        </w:numPr>
        <w:jc w:val="both"/>
        <w:rPr>
          <w:color w:val="000000" w:themeColor="text1"/>
          <w:sz w:val="20"/>
          <w:szCs w:val="20"/>
        </w:rPr>
      </w:pPr>
      <w:r w:rsidRPr="00871373">
        <w:rPr>
          <w:color w:val="000000" w:themeColor="text1"/>
          <w:sz w:val="20"/>
          <w:szCs w:val="20"/>
        </w:rPr>
        <w:t xml:space="preserve">Предузети и друге мере за које је овлашћена законом, прописом или општим актом. </w:t>
      </w:r>
    </w:p>
    <w:p w:rsidR="00EC548D" w:rsidRDefault="00EC548D" w:rsidP="00EC548D">
      <w:pPr>
        <w:ind w:firstLine="720"/>
        <w:jc w:val="both"/>
        <w:rPr>
          <w:rFonts w:ascii="Times New Roman" w:hAnsi="Times New Roman"/>
          <w:b w:val="0"/>
          <w:color w:val="000000" w:themeColor="text1"/>
          <w:sz w:val="20"/>
          <w:lang w:val="sr-Cyrl-CS"/>
        </w:rPr>
      </w:pPr>
      <w:r w:rsidRPr="00871373">
        <w:rPr>
          <w:rFonts w:ascii="Times New Roman" w:hAnsi="Times New Roman"/>
          <w:b w:val="0"/>
          <w:color w:val="000000" w:themeColor="text1"/>
          <w:sz w:val="20"/>
        </w:rPr>
        <w:lastRenderedPageBreak/>
        <w:t>Овлашћења и организација за обављање послова из става 1. овог члана, ближе се уређују одлукама Скупштине општине у складу са Законом.</w:t>
      </w:r>
    </w:p>
    <w:p w:rsidR="008A7424" w:rsidRPr="008A7424" w:rsidRDefault="008A7424" w:rsidP="00EC548D">
      <w:pPr>
        <w:ind w:firstLine="720"/>
        <w:jc w:val="both"/>
        <w:rPr>
          <w:rFonts w:ascii="Times New Roman" w:hAnsi="Times New Roman"/>
          <w:b w:val="0"/>
          <w:color w:val="000000" w:themeColor="text1"/>
          <w:sz w:val="14"/>
          <w:lang w:val="sr-Cyrl-CS"/>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III ОРГАНИЗАЦИЈА И ДЕЛОКРУГ ОПШТИНСКЕ УПРАВЕ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10.</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Начела организације и принципи деловања Општинске управе су: </w:t>
      </w:r>
    </w:p>
    <w:p w:rsidR="00EC548D" w:rsidRPr="00871373" w:rsidRDefault="00EC548D" w:rsidP="00EC548D">
      <w:pPr>
        <w:pStyle w:val="Default"/>
        <w:ind w:firstLine="851"/>
        <w:rPr>
          <w:color w:val="000000" w:themeColor="text1"/>
          <w:sz w:val="20"/>
          <w:szCs w:val="20"/>
        </w:rPr>
      </w:pPr>
      <w:r w:rsidRPr="00871373">
        <w:rPr>
          <w:color w:val="000000" w:themeColor="text1"/>
          <w:sz w:val="20"/>
          <w:szCs w:val="20"/>
        </w:rPr>
        <w:t xml:space="preserve">- стручно, ефикасно, рационално и усклађено вршење послова, </w:t>
      </w:r>
    </w:p>
    <w:p w:rsidR="00EC548D" w:rsidRPr="00871373" w:rsidRDefault="00EC548D" w:rsidP="00EC548D">
      <w:pPr>
        <w:pStyle w:val="Default"/>
        <w:ind w:firstLine="851"/>
        <w:rPr>
          <w:color w:val="000000" w:themeColor="text1"/>
          <w:sz w:val="20"/>
          <w:szCs w:val="20"/>
        </w:rPr>
      </w:pPr>
      <w:r w:rsidRPr="00871373">
        <w:rPr>
          <w:color w:val="000000" w:themeColor="text1"/>
          <w:sz w:val="20"/>
          <w:szCs w:val="20"/>
        </w:rPr>
        <w:t xml:space="preserve">- ефикасан унутрашњи надзор над вршењем послова, </w:t>
      </w:r>
    </w:p>
    <w:p w:rsidR="00EC548D" w:rsidRPr="00871373" w:rsidRDefault="00EC548D" w:rsidP="00EC548D">
      <w:pPr>
        <w:pStyle w:val="Default"/>
        <w:ind w:firstLine="851"/>
        <w:rPr>
          <w:color w:val="000000" w:themeColor="text1"/>
          <w:sz w:val="20"/>
          <w:szCs w:val="20"/>
        </w:rPr>
      </w:pPr>
      <w:r w:rsidRPr="00871373">
        <w:rPr>
          <w:color w:val="000000" w:themeColor="text1"/>
          <w:sz w:val="20"/>
          <w:szCs w:val="20"/>
        </w:rPr>
        <w:t xml:space="preserve">- законито и благовремено одлучивање у управном поступку, </w:t>
      </w:r>
    </w:p>
    <w:p w:rsidR="00EC548D" w:rsidRPr="00871373" w:rsidRDefault="00EC548D" w:rsidP="00EC548D">
      <w:pPr>
        <w:pStyle w:val="Default"/>
        <w:ind w:firstLine="851"/>
        <w:rPr>
          <w:color w:val="000000" w:themeColor="text1"/>
          <w:sz w:val="20"/>
          <w:szCs w:val="20"/>
        </w:rPr>
      </w:pPr>
      <w:r w:rsidRPr="00871373">
        <w:rPr>
          <w:color w:val="000000" w:themeColor="text1"/>
          <w:sz w:val="20"/>
          <w:szCs w:val="20"/>
        </w:rPr>
        <w:t xml:space="preserve">- груписање истоврсних или сродних и међусобно повезаних послова, </w:t>
      </w:r>
    </w:p>
    <w:p w:rsidR="00EC548D" w:rsidRPr="00871373" w:rsidRDefault="00EC548D" w:rsidP="00EC548D">
      <w:pPr>
        <w:pStyle w:val="Default"/>
        <w:ind w:firstLine="851"/>
        <w:rPr>
          <w:color w:val="000000" w:themeColor="text1"/>
          <w:sz w:val="20"/>
          <w:szCs w:val="20"/>
        </w:rPr>
      </w:pPr>
      <w:r w:rsidRPr="00871373">
        <w:rPr>
          <w:color w:val="000000" w:themeColor="text1"/>
          <w:sz w:val="20"/>
          <w:szCs w:val="20"/>
        </w:rPr>
        <w:t xml:space="preserve">- примена савремених метода и средстава рада, </w:t>
      </w:r>
    </w:p>
    <w:p w:rsidR="00EC548D" w:rsidRPr="00871373" w:rsidRDefault="00EC548D" w:rsidP="00EC548D">
      <w:pPr>
        <w:pStyle w:val="Default"/>
        <w:ind w:firstLine="851"/>
        <w:rPr>
          <w:color w:val="000000" w:themeColor="text1"/>
          <w:sz w:val="20"/>
          <w:szCs w:val="20"/>
        </w:rPr>
      </w:pPr>
      <w:r w:rsidRPr="00871373">
        <w:rPr>
          <w:color w:val="000000" w:themeColor="text1"/>
          <w:sz w:val="20"/>
          <w:szCs w:val="20"/>
        </w:rPr>
        <w:t xml:space="preserve">- ефикасна сарадња са републичким органима и организацијама, органима других општина и </w:t>
      </w:r>
    </w:p>
    <w:p w:rsidR="00EC548D" w:rsidRPr="00871373" w:rsidRDefault="00EC548D" w:rsidP="00EC548D">
      <w:pPr>
        <w:pStyle w:val="Default"/>
        <w:ind w:firstLine="851"/>
        <w:rPr>
          <w:color w:val="000000" w:themeColor="text1"/>
          <w:sz w:val="20"/>
          <w:szCs w:val="20"/>
        </w:rPr>
      </w:pPr>
      <w:r w:rsidRPr="00871373">
        <w:rPr>
          <w:color w:val="000000" w:themeColor="text1"/>
          <w:sz w:val="20"/>
          <w:szCs w:val="20"/>
        </w:rPr>
        <w:t xml:space="preserve">  градова, као и са организацијама којима су поверена управна овлашћења. </w:t>
      </w:r>
    </w:p>
    <w:p w:rsidR="00EC548D" w:rsidRPr="008A7424" w:rsidRDefault="00EC548D" w:rsidP="00EC548D">
      <w:pPr>
        <w:pStyle w:val="Default"/>
        <w:rPr>
          <w:bCs/>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11.</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У оквиру Општинске управе као јединственог органа образују се унутрашње организационе јединице за вршење сродних послова, подељене на основне, посебне и уже организационе јединице.</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Основна организациона јединица је </w:t>
      </w:r>
      <w:r w:rsidRPr="00871373">
        <w:rPr>
          <w:bCs/>
          <w:color w:val="000000" w:themeColor="text1"/>
          <w:sz w:val="20"/>
          <w:szCs w:val="20"/>
        </w:rPr>
        <w:t xml:space="preserve">одсек.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Посебнa организационa јединицa je </w:t>
      </w:r>
      <w:r w:rsidRPr="00871373">
        <w:rPr>
          <w:bCs/>
          <w:color w:val="000000" w:themeColor="text1"/>
          <w:sz w:val="20"/>
          <w:szCs w:val="20"/>
        </w:rPr>
        <w:t xml:space="preserve">кабинет председника општине.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Ако то природа и обим послова налажу, унутар основних организационих јединица могу се образовати уже организационе јединице службе и групе. </w:t>
      </w:r>
    </w:p>
    <w:p w:rsidR="00EC548D" w:rsidRPr="008A7424" w:rsidRDefault="00EC548D" w:rsidP="00EC548D">
      <w:pPr>
        <w:pStyle w:val="Default"/>
        <w:rPr>
          <w:bCs/>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12.</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Одсек, као основна организациона јединица се образује за међусобно повезане нормативне, студијско-аналитичке, управне, управно-надзорне, информатичке, финансијско-материјалне, документационе, статистичко-евиденционе, стручно-оперативне, канцеларијске, занатске и манипулативне послове које треба објединити и на којима ради најмање троје службеника или намештеника или и једних и других заједно. </w:t>
      </w:r>
    </w:p>
    <w:p w:rsidR="00EC548D" w:rsidRPr="008A7424" w:rsidRDefault="00EC548D" w:rsidP="00EC548D">
      <w:pPr>
        <w:pStyle w:val="Default"/>
        <w:rPr>
          <w:bCs/>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13.</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Кабинет председника општине образује се да би вршио саветодавне и протоколарне послове, послове за односе с јавношћу и административно- техничке послове који су значајни за рад председника општине. </w:t>
      </w:r>
    </w:p>
    <w:p w:rsidR="00EC548D" w:rsidRPr="008A7424" w:rsidRDefault="00EC548D" w:rsidP="00EC548D">
      <w:pPr>
        <w:pStyle w:val="Default"/>
        <w:ind w:firstLine="720"/>
        <w:jc w:val="both"/>
        <w:rPr>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14.</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У Општинској управи образују се следеће основне организационе јединице: </w:t>
      </w:r>
    </w:p>
    <w:p w:rsidR="00EC548D" w:rsidRPr="00871373" w:rsidRDefault="00EC548D" w:rsidP="00FF62DB">
      <w:pPr>
        <w:pStyle w:val="Default"/>
        <w:numPr>
          <w:ilvl w:val="0"/>
          <w:numId w:val="20"/>
        </w:numPr>
        <w:spacing w:after="27"/>
        <w:rPr>
          <w:color w:val="000000" w:themeColor="text1"/>
          <w:sz w:val="20"/>
          <w:szCs w:val="20"/>
        </w:rPr>
      </w:pPr>
      <w:r w:rsidRPr="00871373">
        <w:rPr>
          <w:color w:val="000000" w:themeColor="text1"/>
          <w:sz w:val="20"/>
          <w:szCs w:val="20"/>
        </w:rPr>
        <w:t xml:space="preserve">Одсек за привреду, локални економски развој и локалну пореску администрацију; </w:t>
      </w:r>
    </w:p>
    <w:p w:rsidR="00EC548D" w:rsidRPr="00871373" w:rsidRDefault="00EC548D" w:rsidP="00FF62DB">
      <w:pPr>
        <w:pStyle w:val="Default"/>
        <w:numPr>
          <w:ilvl w:val="0"/>
          <w:numId w:val="20"/>
        </w:numPr>
        <w:spacing w:after="27"/>
        <w:rPr>
          <w:color w:val="000000" w:themeColor="text1"/>
          <w:sz w:val="20"/>
          <w:szCs w:val="20"/>
        </w:rPr>
      </w:pPr>
      <w:r w:rsidRPr="00871373">
        <w:rPr>
          <w:color w:val="000000" w:themeColor="text1"/>
          <w:sz w:val="20"/>
          <w:szCs w:val="20"/>
        </w:rPr>
        <w:t xml:space="preserve">Одсек за скупштинске и послове Општинског већа; </w:t>
      </w:r>
    </w:p>
    <w:p w:rsidR="00EC548D" w:rsidRPr="00871373" w:rsidRDefault="00EC548D" w:rsidP="00FF62DB">
      <w:pPr>
        <w:pStyle w:val="Default"/>
        <w:numPr>
          <w:ilvl w:val="0"/>
          <w:numId w:val="20"/>
        </w:numPr>
        <w:spacing w:after="27"/>
        <w:rPr>
          <w:color w:val="000000" w:themeColor="text1"/>
          <w:sz w:val="20"/>
          <w:szCs w:val="20"/>
        </w:rPr>
      </w:pPr>
      <w:r w:rsidRPr="00871373">
        <w:rPr>
          <w:color w:val="000000" w:themeColor="text1"/>
          <w:sz w:val="20"/>
          <w:szCs w:val="20"/>
        </w:rPr>
        <w:t xml:space="preserve">Одсек за друштвене делатности, опште и заједничке послове; </w:t>
      </w:r>
    </w:p>
    <w:p w:rsidR="00EC548D" w:rsidRPr="00871373" w:rsidRDefault="00EC548D" w:rsidP="00FF62DB">
      <w:pPr>
        <w:pStyle w:val="Default"/>
        <w:numPr>
          <w:ilvl w:val="0"/>
          <w:numId w:val="20"/>
        </w:numPr>
        <w:spacing w:after="27"/>
        <w:rPr>
          <w:color w:val="000000" w:themeColor="text1"/>
          <w:sz w:val="20"/>
          <w:szCs w:val="20"/>
        </w:rPr>
      </w:pPr>
      <w:r w:rsidRPr="00871373">
        <w:rPr>
          <w:color w:val="000000" w:themeColor="text1"/>
          <w:sz w:val="20"/>
          <w:szCs w:val="20"/>
        </w:rPr>
        <w:t>Одсек за буџет, финансије, јавне набавке и комунално инспекцијске послове;</w:t>
      </w:r>
    </w:p>
    <w:p w:rsidR="00EC548D" w:rsidRPr="00871373" w:rsidRDefault="00EC548D" w:rsidP="00FF62DB">
      <w:pPr>
        <w:pStyle w:val="Default"/>
        <w:numPr>
          <w:ilvl w:val="0"/>
          <w:numId w:val="20"/>
        </w:numPr>
        <w:spacing w:after="27"/>
        <w:rPr>
          <w:color w:val="000000" w:themeColor="text1"/>
          <w:sz w:val="20"/>
          <w:szCs w:val="20"/>
        </w:rPr>
      </w:pPr>
      <w:r w:rsidRPr="00871373">
        <w:rPr>
          <w:color w:val="000000" w:themeColor="text1"/>
          <w:sz w:val="20"/>
          <w:szCs w:val="20"/>
        </w:rPr>
        <w:t>Одсек за урбанизам, грађевинарство и стамбено-комуналне послове.</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Уже организационе јединице- службе и групе, у складу са потребама, дефинишу се Правилником о организацији и систематизацији радних места у Општинској управи (у даљем тексту: Правилник о систематизацији), уз поштовање начела наведених у овој одлуци.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Организационе јединице Општинске управе, обављају послове из своје надлежности у складу са законом, статутом и овом одлуком. </w:t>
      </w:r>
    </w:p>
    <w:p w:rsidR="00EC548D" w:rsidRPr="00641BDB" w:rsidRDefault="00EC548D" w:rsidP="00EC548D">
      <w:pPr>
        <w:pStyle w:val="Default"/>
        <w:rPr>
          <w:color w:val="FF0000"/>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IV МЕЂУСОБНИ ОДНОСИ ОРГАНИЗАЦИОНИХ ЈЕДИНИЦА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15.</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Организационе јединице су дужне да међусобно сарађују и да размењују потребне податке и обавештења неопходна за рад. </w:t>
      </w:r>
    </w:p>
    <w:p w:rsidR="00EC548D" w:rsidRPr="00641BDB" w:rsidRDefault="00EC548D" w:rsidP="00EC548D">
      <w:pPr>
        <w:pStyle w:val="Default"/>
        <w:ind w:firstLine="720"/>
        <w:jc w:val="both"/>
        <w:rPr>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V РУКОВОЂЕЊЕ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16.</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Општинском управом руководи начелник, као службеник на положају.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За свој рад и рад Општинске управе начелник одговара Скупштини општине, Општинском већу и Председнику општине. </w:t>
      </w:r>
    </w:p>
    <w:p w:rsidR="00EC548D" w:rsidRPr="00641BDB" w:rsidRDefault="00EC548D" w:rsidP="00EC548D">
      <w:pPr>
        <w:pStyle w:val="Default"/>
        <w:ind w:firstLine="720"/>
        <w:jc w:val="both"/>
        <w:rPr>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17.</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 циљу стварања услова за обезбеђивање законитог и ефикасног обављања послова, договора у вези извршења послова и остваривања сарадње између организационих јединица, начелник Општинске управе образује колегијум руководилаца организационих јединица. </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Колегијум ради на седницама које сазива начелник.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Начелник може позвати и друга запослена лица да присуствују седницама и да учествују у раду колегијума. </w:t>
      </w:r>
    </w:p>
    <w:p w:rsidR="00EC548D" w:rsidRPr="00641BDB" w:rsidRDefault="00EC548D" w:rsidP="00EC548D">
      <w:pPr>
        <w:pStyle w:val="Default"/>
        <w:ind w:firstLine="720"/>
        <w:jc w:val="both"/>
        <w:rPr>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18.</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Радом организационих јединица руководе: </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 Одсеком- шеф одсека; </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 Кабинетом председника- шеф кабинета; </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lastRenderedPageBreak/>
        <w:t>- Службом- шеф службе;</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 Групом- руководилац групе. </w:t>
      </w:r>
    </w:p>
    <w:p w:rsidR="00EC548D" w:rsidRPr="00641BDB" w:rsidRDefault="00EC548D" w:rsidP="00EC548D">
      <w:pPr>
        <w:pStyle w:val="Default"/>
        <w:rPr>
          <w:bCs/>
          <w:color w:val="FF0000"/>
          <w:sz w:val="14"/>
          <w:szCs w:val="20"/>
        </w:rPr>
      </w:pPr>
    </w:p>
    <w:p w:rsidR="00EC548D" w:rsidRPr="00871373" w:rsidRDefault="00EC548D" w:rsidP="00EC548D">
      <w:pPr>
        <w:pStyle w:val="Default"/>
        <w:jc w:val="center"/>
        <w:rPr>
          <w:bCs/>
          <w:color w:val="000000" w:themeColor="text1"/>
          <w:sz w:val="20"/>
          <w:szCs w:val="20"/>
        </w:rPr>
      </w:pPr>
      <w:r w:rsidRPr="00871373">
        <w:rPr>
          <w:bCs/>
          <w:color w:val="000000" w:themeColor="text1"/>
          <w:sz w:val="20"/>
          <w:szCs w:val="20"/>
        </w:rPr>
        <w:t>Члан 19.</w:t>
      </w:r>
    </w:p>
    <w:p w:rsidR="00EC548D" w:rsidRPr="00871373" w:rsidRDefault="00EC548D" w:rsidP="00EC548D">
      <w:pPr>
        <w:pStyle w:val="NoSpacing"/>
        <w:jc w:val="both"/>
        <w:rPr>
          <w:rFonts w:ascii="Times New Roman" w:hAnsi="Times New Roman"/>
          <w:color w:val="000000" w:themeColor="text1"/>
          <w:sz w:val="20"/>
          <w:szCs w:val="20"/>
        </w:rPr>
      </w:pPr>
      <w:r w:rsidRPr="00871373">
        <w:rPr>
          <w:rFonts w:ascii="Times New Roman" w:hAnsi="Times New Roman"/>
          <w:color w:val="000000" w:themeColor="text1"/>
          <w:sz w:val="20"/>
          <w:szCs w:val="20"/>
          <w:lang w:val="sr-Cyrl-CS"/>
        </w:rPr>
        <w:tab/>
      </w:r>
      <w:r w:rsidRPr="00871373">
        <w:rPr>
          <w:rFonts w:ascii="Times New Roman" w:hAnsi="Times New Roman"/>
          <w:color w:val="000000" w:themeColor="text1"/>
          <w:sz w:val="20"/>
          <w:szCs w:val="20"/>
        </w:rPr>
        <w:t xml:space="preserve">Руководиоце организационих јединица распоређује начелник Општинске управе. </w:t>
      </w:r>
    </w:p>
    <w:p w:rsidR="00EC548D" w:rsidRPr="00871373" w:rsidRDefault="00EC548D" w:rsidP="00EC548D">
      <w:pPr>
        <w:pStyle w:val="NoSpacing"/>
        <w:ind w:firstLine="720"/>
        <w:jc w:val="both"/>
        <w:rPr>
          <w:rFonts w:ascii="Times New Roman" w:hAnsi="Times New Roman"/>
          <w:color w:val="000000" w:themeColor="text1"/>
          <w:sz w:val="20"/>
          <w:szCs w:val="20"/>
        </w:rPr>
      </w:pPr>
      <w:r w:rsidRPr="00871373">
        <w:rPr>
          <w:rFonts w:ascii="Times New Roman" w:hAnsi="Times New Roman"/>
          <w:color w:val="000000" w:themeColor="text1"/>
          <w:sz w:val="20"/>
          <w:szCs w:val="20"/>
        </w:rPr>
        <w:t xml:space="preserve">Руководиоци организационих јединица обављају </w:t>
      </w:r>
      <w:r w:rsidRPr="00871373">
        <w:rPr>
          <w:rFonts w:ascii="Times New Roman" w:hAnsi="Times New Roman"/>
          <w:color w:val="000000" w:themeColor="text1"/>
          <w:sz w:val="20"/>
          <w:szCs w:val="20"/>
          <w:lang w:val="sr-Cyrl-CS"/>
        </w:rPr>
        <w:t>најсложеније послове своје организационе јединице,</w:t>
      </w:r>
      <w:r w:rsidRPr="00871373">
        <w:rPr>
          <w:rFonts w:ascii="Times New Roman" w:hAnsi="Times New Roman"/>
          <w:color w:val="000000" w:themeColor="text1"/>
          <w:sz w:val="20"/>
          <w:szCs w:val="20"/>
        </w:rPr>
        <w:t xml:space="preserve"> доносе решења у управном поступку, организују рад и обезбеђују ефикасно и законито обављање послова из свог делокруга, старају се о правилном распореду послова, пуној запослености радника и врше друге послове по налогу начелника Општинске управе. </w:t>
      </w:r>
    </w:p>
    <w:p w:rsidR="00EC548D" w:rsidRPr="00871373" w:rsidRDefault="00EC548D" w:rsidP="00EC548D">
      <w:pPr>
        <w:pStyle w:val="NoSpacing"/>
        <w:ind w:firstLine="720"/>
        <w:jc w:val="both"/>
        <w:rPr>
          <w:rFonts w:ascii="Times New Roman" w:hAnsi="Times New Roman"/>
          <w:color w:val="000000" w:themeColor="text1"/>
          <w:sz w:val="20"/>
          <w:szCs w:val="20"/>
        </w:rPr>
      </w:pPr>
      <w:r w:rsidRPr="00871373">
        <w:rPr>
          <w:rFonts w:ascii="Times New Roman" w:hAnsi="Times New Roman"/>
          <w:color w:val="000000" w:themeColor="text1"/>
          <w:sz w:val="20"/>
          <w:szCs w:val="20"/>
        </w:rPr>
        <w:t xml:space="preserve">Руководиоци организационих јединица одговарају за свој рад начелнику Општинске управе. </w:t>
      </w:r>
    </w:p>
    <w:p w:rsidR="00EC548D" w:rsidRPr="00871373" w:rsidRDefault="00EC548D" w:rsidP="00EC548D">
      <w:pPr>
        <w:pStyle w:val="NoSpacing"/>
        <w:ind w:firstLine="720"/>
        <w:jc w:val="both"/>
        <w:rPr>
          <w:rFonts w:ascii="Times New Roman" w:hAnsi="Times New Roman"/>
          <w:color w:val="000000" w:themeColor="text1"/>
          <w:sz w:val="20"/>
          <w:szCs w:val="20"/>
        </w:rPr>
      </w:pPr>
      <w:r w:rsidRPr="00871373">
        <w:rPr>
          <w:rFonts w:ascii="Times New Roman" w:hAnsi="Times New Roman"/>
          <w:color w:val="000000" w:themeColor="text1"/>
          <w:sz w:val="20"/>
          <w:szCs w:val="20"/>
        </w:rPr>
        <w:t xml:space="preserve">За свој рад и рад уже организационе јединице којом руководе, руководиоци ужих организационих јединица непосредно су одговорни шефу одсека, у чијем саставу је ужа унутрашња организациона јединица. </w:t>
      </w:r>
    </w:p>
    <w:p w:rsidR="00EC548D" w:rsidRPr="00641BDB" w:rsidRDefault="00EC548D" w:rsidP="00EC548D">
      <w:pPr>
        <w:pStyle w:val="Default"/>
        <w:ind w:firstLine="720"/>
        <w:rPr>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20.</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Шеф кабинета Председника општине заснива радни однос на одређено време, док траје дужност председника општине.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Шеф кабинета за свој рад одговара Председнику општине и начелнику Општинске управе. </w:t>
      </w:r>
    </w:p>
    <w:p w:rsidR="00EC548D" w:rsidRPr="00641BDB" w:rsidRDefault="00EC548D" w:rsidP="00EC548D">
      <w:pPr>
        <w:pStyle w:val="Default"/>
        <w:rPr>
          <w:bCs/>
          <w:color w:val="FF0000"/>
          <w:sz w:val="14"/>
          <w:szCs w:val="20"/>
        </w:rPr>
      </w:pPr>
    </w:p>
    <w:p w:rsidR="00EC548D" w:rsidRPr="00871373" w:rsidRDefault="00EC548D" w:rsidP="00EC548D">
      <w:pPr>
        <w:pStyle w:val="Default"/>
        <w:jc w:val="both"/>
        <w:rPr>
          <w:bCs/>
          <w:color w:val="000000" w:themeColor="text1"/>
          <w:sz w:val="20"/>
          <w:szCs w:val="20"/>
        </w:rPr>
      </w:pPr>
      <w:r w:rsidRPr="00871373">
        <w:rPr>
          <w:bCs/>
          <w:color w:val="000000" w:themeColor="text1"/>
          <w:sz w:val="20"/>
          <w:szCs w:val="20"/>
        </w:rPr>
        <w:t xml:space="preserve">VI  ПОСЛОВИ КОЈИ СЕ ОБАВЉАЈУ У ОСНОВНИМ И ПОСЕБНИМ ОРГАНИЗАЦИОНИМ </w:t>
      </w:r>
    </w:p>
    <w:p w:rsidR="00EC548D" w:rsidRPr="00871373" w:rsidRDefault="00EC548D" w:rsidP="00EC548D">
      <w:pPr>
        <w:pStyle w:val="Default"/>
        <w:jc w:val="both"/>
        <w:rPr>
          <w:color w:val="000000" w:themeColor="text1"/>
          <w:sz w:val="20"/>
          <w:szCs w:val="20"/>
        </w:rPr>
      </w:pPr>
      <w:r w:rsidRPr="00871373">
        <w:rPr>
          <w:bCs/>
          <w:color w:val="000000" w:themeColor="text1"/>
          <w:sz w:val="20"/>
          <w:szCs w:val="20"/>
        </w:rPr>
        <w:t xml:space="preserve">      ЈЕДИНИЦАМА </w:t>
      </w:r>
    </w:p>
    <w:p w:rsidR="00EC548D" w:rsidRPr="00641BDB" w:rsidRDefault="00EC548D" w:rsidP="00EC548D">
      <w:pPr>
        <w:pStyle w:val="Default"/>
        <w:jc w:val="center"/>
        <w:rPr>
          <w:bCs/>
          <w:color w:val="000000" w:themeColor="text1"/>
          <w:sz w:val="14"/>
          <w:szCs w:val="20"/>
        </w:rPr>
      </w:pPr>
    </w:p>
    <w:p w:rsidR="00EC548D" w:rsidRPr="00871373" w:rsidRDefault="00EC548D" w:rsidP="00EC548D">
      <w:pPr>
        <w:pStyle w:val="Default"/>
        <w:jc w:val="center"/>
        <w:rPr>
          <w:bCs/>
          <w:color w:val="000000" w:themeColor="text1"/>
          <w:sz w:val="20"/>
          <w:szCs w:val="20"/>
        </w:rPr>
      </w:pPr>
      <w:r w:rsidRPr="00871373">
        <w:rPr>
          <w:color w:val="000000" w:themeColor="text1"/>
          <w:sz w:val="20"/>
          <w:szCs w:val="20"/>
        </w:rPr>
        <w:t>Одсек за привреду, локални економски развој и локалну пореску администрацију</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21.</w:t>
      </w:r>
    </w:p>
    <w:p w:rsidR="00EC548D" w:rsidRPr="00871373" w:rsidRDefault="00EC548D" w:rsidP="00EC548D">
      <w:pPr>
        <w:pStyle w:val="Default"/>
        <w:ind w:firstLine="720"/>
        <w:jc w:val="both"/>
        <w:rPr>
          <w:sz w:val="20"/>
          <w:szCs w:val="20"/>
        </w:rPr>
      </w:pPr>
      <w:r w:rsidRPr="00871373">
        <w:rPr>
          <w:color w:val="000000" w:themeColor="text1"/>
          <w:sz w:val="20"/>
          <w:szCs w:val="20"/>
        </w:rPr>
        <w:t xml:space="preserve">Одсек за привреду, локални економски развој и локалну пореску администрацију </w:t>
      </w:r>
      <w:r w:rsidRPr="00871373">
        <w:rPr>
          <w:sz w:val="20"/>
          <w:szCs w:val="20"/>
        </w:rPr>
        <w:t>у оквиру своје надлежности обавља послове који се односе на: реализацију развојних пројеката од интереса за општину, представљање инвестиционих потенцијала општине и реализацију активности на привлачењу инвестиција; обављање управних и стручних послове у области привреде; подстицање и старање о развоју туризма, старих заната, пољопривреде и осталих привредних грана; обављање пoслова категоризације туристичких објеката у складу са законом; подстицање предузетништва, малих и средњих предузећа у складу са законом и одлукама Скупштине општине; давање информација и пружање техничке помоћи правним лицима при реализацији пројеката, државних субвенција и кредита;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 израда базе података, праћење и давање извештаја о стању и кретању привредних активности на територији општине; обављање стручних, административних, техничких и других послова из области економског развоја општине; представљање могућности и услова за улагање у општину; послови пружања стручне помоћи и подршке улагачима у реализацији улагања и вођење евиденције улагања од локалног значаја и обавештавање Развојне агенције Србије о сваком новом улагању; праћење имплементације система менаџмента квалитетом;</w:t>
      </w:r>
      <w:r w:rsidRPr="00871373">
        <w:rPr>
          <w:color w:val="000000" w:themeColor="text1"/>
          <w:sz w:val="20"/>
          <w:szCs w:val="20"/>
        </w:rPr>
        <w:t xml:space="preserve"> остваривање сарадње са другим органима, установама, јавним предузећима у оквиру општине, као и са општинама и градовима у земљи и иностранству, удружењима и невладиним организацијама у области финансирања програма и пројеката од јавног значаја; </w:t>
      </w:r>
      <w:r w:rsidRPr="00871373">
        <w:rPr>
          <w:sz w:val="20"/>
          <w:szCs w:val="20"/>
        </w:rPr>
        <w:t xml:space="preserve">организацију и учешће општине на разним промотивним манифестацијама, сајмовима и привредним изложбама; одржавање редовних контакта са републичким и другим институцијама које се баве унапређењем економског развоја и привлачењем инвестиција; сарадњу са Националном службом за запошљавање (НСЗ) у реализацији мера активне политике запошљавања; предлаже стимулативне мере за отварање нових малих и средњих преузећа и привлачење инвестиција, успостављања контаката са међународним организацијама и донаторима; припремање, управљање и реализација развојних пројеката и капиталних инвестиција у области јавне инфраструктуре; праћење рада јавних предузећа, </w:t>
      </w:r>
      <w:r w:rsidRPr="00871373">
        <w:rPr>
          <w:color w:val="000000" w:themeColor="text1"/>
          <w:sz w:val="20"/>
          <w:szCs w:val="20"/>
        </w:rPr>
        <w:t>друштва капитала којима је општина оснивач или суоснивач или којима је поверено обављање комуналне делатности; припремање нацрта акта из области локалног економског развоја, нацрта стратегија, акционих планова, плана интегритета и програма развоја општине и појединих делатности; спровођење основних начела енергетске политике, дефинисање стратегије и планова развоја енергетике на локалном нивоу, као и други послови из области енергетике; вођење поступка промене намене пољопривредног у грађевинско</w:t>
      </w:r>
      <w:r w:rsidRPr="00871373">
        <w:rPr>
          <w:sz w:val="20"/>
          <w:szCs w:val="20"/>
        </w:rPr>
        <w:t xml:space="preserve"> земљиште; израда годишњег програма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својини; извештавање о пољопривредној производњи (сетва, жетва, јесењи радови); информисање индивидуалних пољопривредних произвођача и регистрованих пољопривредних газдинстава о актуелностима везаним за пољопривреду; предузимање мера ради давања подстицаја пољопривредној производњи; утврђивање  водопривредних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општина.</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Обавља послове на изради општих и оперативних планова заштите од елементарних непогода;  послове израде планске документације у циљу организације и обезбеђења заштите од пожара, елементарних и других већих непогода, организација цивилне заштите, услови за успостављање интегрисаног система заштите и спасавања.  </w:t>
      </w:r>
    </w:p>
    <w:p w:rsidR="00EC548D" w:rsidRPr="00871373" w:rsidRDefault="00EC548D" w:rsidP="00EC548D">
      <w:pPr>
        <w:pStyle w:val="Default"/>
        <w:spacing w:after="27"/>
        <w:ind w:firstLine="720"/>
        <w:jc w:val="both"/>
        <w:rPr>
          <w:color w:val="000000" w:themeColor="text1"/>
          <w:sz w:val="20"/>
          <w:szCs w:val="20"/>
        </w:rPr>
      </w:pPr>
      <w:r w:rsidRPr="00871373">
        <w:rPr>
          <w:sz w:val="20"/>
          <w:szCs w:val="20"/>
        </w:rPr>
        <w:t xml:space="preserve">Послови локалне пореске администрације односе се на: пријем, обраду, контролу и унос података из пореских пријава; доношење решења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књижење извршених уплата по основу локалних јавних прихода; канцеларијске и теренске пореске контроле законитости и правилности испуњавања </w:t>
      </w:r>
      <w:r w:rsidRPr="00871373">
        <w:rPr>
          <w:sz w:val="20"/>
          <w:szCs w:val="20"/>
        </w:rPr>
        <w:lastRenderedPageBreak/>
        <w:t xml:space="preserve">пореске обавезе које се утврђују решењем локалне пореске администрације; обезбеђење наплате пореске обавезе; послове редовне и принудне наплате, одлагања плаћања пореског дуга; покретање поступка стечаја; подношења захтева за покретање пореског прекршајног поступка; достављање извештаја са доказима Пореској полицији, када постоје основи сумње да је извршено пореско кривично дело; послове првостепеног поступка по изјављеним жалбама пореских обвезника; вођење поновног поступка по поништеним управним актима; вођење јединственог пореског књиговодства за локалне јавне приходе; давање бесплатних информација о пореским прописима из којих произилази пореска обавеза по основу локалних јавних прихода; издавање уверења и потврда и извештавање локалне самоуправе и Пореске управе у вези са локалним јавним приходима; </w:t>
      </w:r>
      <w:r w:rsidRPr="00871373">
        <w:rPr>
          <w:color w:val="000000" w:themeColor="text1"/>
          <w:sz w:val="20"/>
          <w:szCs w:val="20"/>
        </w:rPr>
        <w:t>врши припрему нацрта аката којим се утврђују стопе изворних прихода, као и начин и мерила за одређивање висине локалних такси и накнада и других изворних локалних прихода и припрема симулације и моделе по појединим групама обвезника на основу предложеног нацрта; организује јавне расправе и друге облике учешћа јавности у поступку прирпеме нацрта аката локалних изворних прихода и остали послови у складу са законом и другим прописима којима се уређује ова област.</w:t>
      </w: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ab/>
        <w:t>Врши и друге послове из своје надлежности.</w:t>
      </w:r>
    </w:p>
    <w:p w:rsidR="00EC548D" w:rsidRPr="00641BDB" w:rsidRDefault="00EC548D" w:rsidP="00EC548D">
      <w:pPr>
        <w:pStyle w:val="Default"/>
        <w:rPr>
          <w:color w:val="FF0000"/>
          <w:sz w:val="14"/>
          <w:szCs w:val="20"/>
        </w:rPr>
      </w:pPr>
    </w:p>
    <w:p w:rsidR="00EC548D" w:rsidRPr="00871373" w:rsidRDefault="00EC548D" w:rsidP="00EC548D">
      <w:pPr>
        <w:pStyle w:val="Default"/>
        <w:spacing w:after="27"/>
        <w:jc w:val="center"/>
        <w:rPr>
          <w:color w:val="000000" w:themeColor="text1"/>
          <w:sz w:val="20"/>
          <w:szCs w:val="20"/>
        </w:rPr>
      </w:pPr>
      <w:r w:rsidRPr="00871373">
        <w:rPr>
          <w:color w:val="000000" w:themeColor="text1"/>
          <w:sz w:val="20"/>
          <w:szCs w:val="20"/>
        </w:rPr>
        <w:t>Одсек за скупштинске и послове Општинског већа</w:t>
      </w:r>
    </w:p>
    <w:p w:rsidR="00EC548D" w:rsidRPr="00871373" w:rsidRDefault="00EC548D" w:rsidP="00EC548D">
      <w:pPr>
        <w:pStyle w:val="Default"/>
        <w:jc w:val="center"/>
        <w:rPr>
          <w:color w:val="000000" w:themeColor="text1"/>
          <w:sz w:val="20"/>
          <w:szCs w:val="20"/>
        </w:rPr>
      </w:pPr>
      <w:r w:rsidRPr="00871373">
        <w:rPr>
          <w:color w:val="000000" w:themeColor="text1"/>
          <w:sz w:val="20"/>
          <w:szCs w:val="20"/>
        </w:rPr>
        <w:t>Члан 22.</w:t>
      </w:r>
    </w:p>
    <w:p w:rsidR="00EC548D" w:rsidRPr="00871373" w:rsidRDefault="00EC548D" w:rsidP="00EC548D">
      <w:pPr>
        <w:pStyle w:val="Default"/>
        <w:spacing w:after="27"/>
        <w:ind w:firstLine="720"/>
        <w:jc w:val="both"/>
        <w:rPr>
          <w:sz w:val="20"/>
          <w:szCs w:val="20"/>
        </w:rPr>
      </w:pPr>
      <w:r w:rsidRPr="00871373">
        <w:rPr>
          <w:color w:val="000000" w:themeColor="text1"/>
          <w:sz w:val="20"/>
          <w:szCs w:val="20"/>
        </w:rPr>
        <w:t>Одсек за скупштинске и послове Општинског већа у оквиру своје надлежности обавља послове који се односе на: стручне и административно- техничке послове везане за одржавање седница Скупштине општине</w:t>
      </w:r>
      <w:r w:rsidRPr="00871373">
        <w:rPr>
          <w:sz w:val="20"/>
          <w:szCs w:val="20"/>
        </w:rPr>
        <w:t>, рад председника општине и седница Општинског већа и њихових радних тела;  обраду и чување свих изворних аката о раду органа општине; стручну помоћ председнику скупштине, његовом заменику, одборницима и члановима Општинског већа у обављању њихових дужности; прибављање одговора на одборничка питања, нормативно- правне послове на припреми нацрта аката које доноси председник општине, Скупштина општине и Општинско веће; послови у вези остваривања права и обавеза изабраних и лица постављених од стране скупштине</w:t>
      </w:r>
      <w:r w:rsidRPr="00871373">
        <w:rPr>
          <w:color w:val="FF0000"/>
          <w:sz w:val="20"/>
          <w:szCs w:val="20"/>
        </w:rPr>
        <w:t xml:space="preserve"> </w:t>
      </w:r>
      <w:r w:rsidRPr="00871373">
        <w:rPr>
          <w:sz w:val="20"/>
          <w:szCs w:val="20"/>
        </w:rPr>
        <w:t xml:space="preserve">из радног односа; обављање стручних послова који се односе на представке и предлоге </w:t>
      </w:r>
      <w:r w:rsidRPr="00871373">
        <w:rPr>
          <w:color w:val="000000" w:themeColor="text1"/>
          <w:sz w:val="20"/>
          <w:szCs w:val="20"/>
        </w:rPr>
        <w:t>грађана; уређење и издавање "Сл. листа општине"; врши коначну редакцију донетих одлука и других прописа са седница скупштине и њених радних тела; припрема одлука, других аката и информација за потребе интернет презентације општине; послови на прикупљању података, ажурирању и објављивању Информатора о раду; припрема информација и званичних саопштења органа оппштине; стручне и административне послове за спровођење избора и организацију референдума; праћење рада и пружање помоћи месним заједницама</w:t>
      </w:r>
      <w:r w:rsidRPr="00871373">
        <w:rPr>
          <w:sz w:val="20"/>
          <w:szCs w:val="20"/>
        </w:rPr>
        <w:t>; организује протокол скупштине и стара се о информисаности грађана и средстава јавног информисања у вези са радом скупштине и Општинског већа.</w:t>
      </w:r>
    </w:p>
    <w:p w:rsidR="00EC548D" w:rsidRPr="00871373" w:rsidRDefault="00EC548D" w:rsidP="00EC548D">
      <w:pPr>
        <w:ind w:firstLine="720"/>
        <w:jc w:val="both"/>
        <w:rPr>
          <w:rFonts w:ascii="Times New Roman" w:hAnsi="Times New Roman"/>
          <w:b w:val="0"/>
          <w:sz w:val="20"/>
        </w:rPr>
      </w:pPr>
      <w:r w:rsidRPr="00871373">
        <w:rPr>
          <w:rFonts w:ascii="Times New Roman" w:hAnsi="Times New Roman"/>
          <w:b w:val="0"/>
          <w:sz w:val="20"/>
        </w:rPr>
        <w:t>У оквиру Одсека се обављају послови који се односе на: коришћење биротехничких и других средстава опреме; дактилографске послове; организација рада доставне службе.</w:t>
      </w: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ab/>
        <w:t>Врши и друге послове из своје надлежности.</w:t>
      </w:r>
    </w:p>
    <w:p w:rsidR="00EC548D" w:rsidRPr="00641BDB" w:rsidRDefault="00EC548D" w:rsidP="00EC548D">
      <w:pPr>
        <w:jc w:val="both"/>
        <w:rPr>
          <w:rFonts w:ascii="Times New Roman" w:hAnsi="Times New Roman"/>
          <w:b w:val="0"/>
          <w:color w:val="000000" w:themeColor="text1"/>
          <w:sz w:val="14"/>
        </w:rPr>
      </w:pPr>
    </w:p>
    <w:p w:rsidR="00EC548D" w:rsidRPr="00871373" w:rsidRDefault="00EC548D" w:rsidP="00EC548D">
      <w:pPr>
        <w:pStyle w:val="Default"/>
        <w:spacing w:after="27"/>
        <w:jc w:val="center"/>
        <w:rPr>
          <w:color w:val="000000" w:themeColor="text1"/>
          <w:sz w:val="20"/>
          <w:szCs w:val="20"/>
        </w:rPr>
      </w:pPr>
      <w:r w:rsidRPr="00871373">
        <w:rPr>
          <w:color w:val="000000" w:themeColor="text1"/>
          <w:sz w:val="20"/>
          <w:szCs w:val="20"/>
        </w:rPr>
        <w:t xml:space="preserve">Одсек за друштвене делатности, опште и заједничке послове  </w:t>
      </w:r>
    </w:p>
    <w:p w:rsidR="00EC548D" w:rsidRPr="00871373" w:rsidRDefault="00EC548D" w:rsidP="00EC548D">
      <w:pPr>
        <w:pStyle w:val="Default"/>
        <w:jc w:val="center"/>
        <w:rPr>
          <w:color w:val="000000" w:themeColor="text1"/>
          <w:sz w:val="20"/>
          <w:szCs w:val="20"/>
        </w:rPr>
      </w:pPr>
      <w:r w:rsidRPr="00871373">
        <w:rPr>
          <w:color w:val="000000" w:themeColor="text1"/>
          <w:sz w:val="20"/>
          <w:szCs w:val="20"/>
        </w:rPr>
        <w:t>Члан 23.</w:t>
      </w:r>
    </w:p>
    <w:p w:rsidR="00EC548D" w:rsidRPr="00871373" w:rsidRDefault="00EC548D" w:rsidP="00EC548D">
      <w:pPr>
        <w:pStyle w:val="Default"/>
        <w:ind w:firstLine="720"/>
        <w:jc w:val="both"/>
        <w:rPr>
          <w:color w:val="000000" w:themeColor="text1"/>
          <w:sz w:val="20"/>
          <w:szCs w:val="20"/>
        </w:rPr>
      </w:pPr>
      <w:r w:rsidRPr="00871373">
        <w:rPr>
          <w:bCs/>
          <w:color w:val="000000" w:themeColor="text1"/>
          <w:sz w:val="20"/>
          <w:szCs w:val="20"/>
        </w:rPr>
        <w:t xml:space="preserve">Одсек за друштвене делатности, опште и заједеничке послове </w:t>
      </w:r>
      <w:r w:rsidRPr="00871373">
        <w:rPr>
          <w:color w:val="000000" w:themeColor="text1"/>
          <w:sz w:val="20"/>
          <w:szCs w:val="20"/>
        </w:rPr>
        <w:t xml:space="preserve">обавља послове од непосредног интереса за грађане у циљу задовољавања њихових потреба у области предшколског васпитања и образовања, основног и средњег образовања, културе, омладине и спорта, дечије и социјалне заштите, борачко- инвалидске заштите, примарне здравствене заштите, родне равноправности, обавља управне, планске, аналитичке и друге стручне послове из ових области, врши надзор над радом установа у друштвеним делатностима у којима је оснивач општина, прати стање и остваривање програма рада и развоја установа, предлаже мере у циљу спровођења утврђене политике у овим областима, прати спровођење прописа, обавља стручне и административне послове за комисије из надлежности одсека, предлаже одлуку о мрежи установа дечије и социјалне заштите, основног и средњег образовања, доноси програм мера и активности на унапређењу квалитета и развој облика и услуга социјалне заштите, у области ученичког и студентског стандарда обавља послове везане за утврђивање права на ученичке и студентске стипендије и кредите, смештај у домове, опоравак, регресирање школарине, нормативно правне послове на припреми предлога општих и других аката, извештаје и анализе за потребе органа општине из надлежности одсека.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Одлучује у управном поступку о праву на додатак на децу, родитељски додатак, накнаду зараде за време породиљског одсуства, одсуства са рада ради неге детета, одсуства са рада посебне неге детета, накнаду трошкова боравка у предшколској установи за децу без родитељског старања, децу ометену у развоју и децу из материјално угрожених породица, одлучује у првом степену о признавању законом одређених права борцима, војним инвалидима и породицама палих бораца, послови повереништва за избеглице и миграције. Учествује у изради одлуке о буџету општине у делу који се односи на област друштвених делатности. </w:t>
      </w:r>
    </w:p>
    <w:p w:rsidR="00EC548D" w:rsidRPr="00871373" w:rsidRDefault="00EC548D" w:rsidP="00EC548D">
      <w:pPr>
        <w:pStyle w:val="Default"/>
        <w:ind w:firstLine="720"/>
        <w:jc w:val="both"/>
        <w:rPr>
          <w:color w:val="FF0000"/>
          <w:sz w:val="20"/>
          <w:szCs w:val="20"/>
        </w:rPr>
      </w:pPr>
      <w:r w:rsidRPr="00871373">
        <w:rPr>
          <w:color w:val="000000" w:themeColor="text1"/>
          <w:sz w:val="20"/>
          <w:szCs w:val="20"/>
        </w:rPr>
        <w:t>Обавља послове у вези личних стања грађана, матичарске послове, послове писарнице, архиве, послове везане за остваривање права и обавеза из радног односа запослених, именованих и постављених лица, послове управљања људским ресурсима, врши контролу над применом прописа о канцеларијском пословању, вођење бирачког списка,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w:t>
      </w:r>
      <w:r w:rsidRPr="00871373">
        <w:rPr>
          <w:color w:val="FF0000"/>
          <w:sz w:val="20"/>
          <w:szCs w:val="20"/>
        </w:rPr>
        <w:t xml:space="preserve">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Обавља послове на припреми планова за одбрану и остваривање одбрамбених интереса у условима ратног и ванредног стања на територији општине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Врши послове који се односе на коришћење биротехничких и других средстава опреме, коришћење и одржавање зграде и службених просторија, обезбеђује превоз моторним возилима и стара се о њиховом </w:t>
      </w:r>
      <w:r w:rsidRPr="00871373">
        <w:rPr>
          <w:color w:val="000000" w:themeColor="text1"/>
          <w:sz w:val="20"/>
          <w:szCs w:val="20"/>
        </w:rPr>
        <w:lastRenderedPageBreak/>
        <w:t xml:space="preserve">одржавању, организује послове одржавања чистоће пословних просторија, организује рад доставне службе и врши друге сервисне послове за потребе органа општине </w:t>
      </w:r>
    </w:p>
    <w:p w:rsidR="00EC548D" w:rsidRPr="00871373" w:rsidRDefault="00EC548D" w:rsidP="00EC548D">
      <w:pPr>
        <w:pStyle w:val="Default"/>
        <w:spacing w:after="27"/>
        <w:ind w:firstLine="720"/>
        <w:rPr>
          <w:color w:val="FF0000"/>
          <w:sz w:val="20"/>
          <w:szCs w:val="20"/>
        </w:rPr>
      </w:pPr>
      <w:r w:rsidRPr="00871373">
        <w:rPr>
          <w:sz w:val="20"/>
          <w:szCs w:val="20"/>
        </w:rPr>
        <w:t>Врши и друге послове из своје надлежности.</w:t>
      </w:r>
    </w:p>
    <w:p w:rsidR="00EC548D" w:rsidRPr="00641BDB" w:rsidRDefault="00EC548D" w:rsidP="00EC548D">
      <w:pPr>
        <w:pStyle w:val="Default"/>
        <w:jc w:val="both"/>
        <w:rPr>
          <w:color w:val="FF0000"/>
          <w:sz w:val="14"/>
          <w:szCs w:val="20"/>
        </w:rPr>
      </w:pPr>
    </w:p>
    <w:p w:rsidR="00EC548D" w:rsidRPr="00871373" w:rsidRDefault="00EC548D" w:rsidP="00EC548D">
      <w:pPr>
        <w:pStyle w:val="Default"/>
        <w:spacing w:after="27"/>
        <w:jc w:val="center"/>
        <w:rPr>
          <w:color w:val="000000" w:themeColor="text1"/>
          <w:sz w:val="20"/>
          <w:szCs w:val="20"/>
        </w:rPr>
      </w:pPr>
      <w:r w:rsidRPr="00871373">
        <w:rPr>
          <w:color w:val="000000" w:themeColor="text1"/>
          <w:sz w:val="20"/>
          <w:szCs w:val="20"/>
        </w:rPr>
        <w:t>Одсек за буџет, финансије, јавне набавке и комунално инспекцијске послове</w:t>
      </w:r>
    </w:p>
    <w:p w:rsidR="00EC548D" w:rsidRPr="00871373" w:rsidRDefault="00EC548D" w:rsidP="00EC548D">
      <w:pPr>
        <w:pStyle w:val="Default"/>
        <w:jc w:val="center"/>
        <w:rPr>
          <w:bCs/>
          <w:color w:val="000000" w:themeColor="text1"/>
          <w:sz w:val="20"/>
          <w:szCs w:val="20"/>
        </w:rPr>
      </w:pPr>
      <w:r w:rsidRPr="00871373">
        <w:rPr>
          <w:bCs/>
          <w:color w:val="000000" w:themeColor="text1"/>
          <w:sz w:val="20"/>
          <w:szCs w:val="20"/>
        </w:rPr>
        <w:t>Члан 24.</w:t>
      </w:r>
    </w:p>
    <w:p w:rsidR="00EC548D" w:rsidRPr="00871373" w:rsidRDefault="00EC548D" w:rsidP="00EC548D">
      <w:pPr>
        <w:pStyle w:val="Default"/>
        <w:spacing w:after="27"/>
        <w:ind w:firstLine="720"/>
        <w:jc w:val="both"/>
        <w:rPr>
          <w:color w:val="000000" w:themeColor="text1"/>
          <w:sz w:val="20"/>
          <w:szCs w:val="20"/>
        </w:rPr>
      </w:pPr>
      <w:r w:rsidRPr="00871373">
        <w:rPr>
          <w:color w:val="000000" w:themeColor="text1"/>
          <w:sz w:val="20"/>
          <w:szCs w:val="20"/>
        </w:rPr>
        <w:t xml:space="preserve">Одсек за буџет, финансије, јавне набавке и комунално инспекцијске послове обавља послове који се односе на: израду нацрта буџета општине уз поштовање система јединствене буџетске класификације укључујући и програмску; припрема и доставља корисницима буџета упутство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средстава који може да садржи предлог финансијског плана буџетског корисника, поступком и динамиком припреме буџета; стара се о поштовању календара буџета локалне власти; анализира предлоге финансијских планова буџетских корисника и усаглашеност са упутством; припрему допунског буџета (ребаланса); израду предлога решења о привременом финансирању; обавештава буџетске кориснике о одобреним расположивим апропријацијама; припрема и утврђује тромесечне, месечне и шестомесечне квоте; разматра захтеве за измену квоте; предлаже привремену обуставу извршења буџета буџетским корисницима; врши пријем и разматрање предлога Плана извршења буџета; доноси и врши измене Плана извршења буџета; разматра захтеве за преузимање обавеза; доноси одобрење (решење) о преусмеравању апропријација; припрема нацрт решења о одобрењу средстава из текуће и сталне буџетске резерве; отвара консолидовани рачун трезора (за динарска и девизна средства), подрачуне динарских и девизних средстава корисника јавних средстава и посебне наменске динарске рачуне корисницима јавних средстава и осталим правним лицима и другим субјектима који не припадају јавном сектору и који нису укључени у консолидовани рачун трезора; ближе уређује начин коришћења средстава са подрачуна КРТ-а; извештава о коришћењу средстава; стара се о пласирању слободних новчаних средстава и обавештава Управу за трезор; припрема захтев Министарству финансија за одобрење фискалног дефицита изнад 10% прихода општине у текућој години са детаљним образложењем оправданости инвестиција због којих настаје прекорачење; врши анализу дугорочне одрживости дуга; води главну књигу трезора и остале пословне књиге са посебном евиднецијом за сваког директног и индиректног корисника буџетских средстава и помоћне књиге; припрема пројекције и прати прилив прихода и извршење расхода на консолидованом рачуну буџета, управљања готовином; прима, заводи и контролише захтеве за плаћање и трансфер средстава и захтеве за плате, израђује периодичне извештаје и завршни рачун консолидованог рачуна трезора; усаглашавање пословних књига са корисницима буџета, Управом за трезор и добављачима; припрема и извршава плаћање; врши мониторинг и евалуацију финансијских планова по програмској методологији; управљање имовином (вођење евиденција о основним средствима и пословном простору); врши интерне контролне поступке; припремне радње за спровођење пописа и друге послове у складу са прописима којима се уређује ова област;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Послови јавних набавки који се односе на: истраживање тржишта и ефикасно планирање набавки; припрему плана набавки за кориснике буџетских средстава за које спроводи поступке јавних набавки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поступака јавних набавки по процедури прописаној законом; спроводи поступак јавних набавки мале вредности путем наруџбеница; објављивање огласа о јавним набавкама, конкурсне документације, обавештења и извештаја на Порталу јавних набавки; пружање консултанских услуга и стручне помоћи директним и индиректним корисницима буџетских средстава и понуђачима у поступцима јавних набавки;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 обављање других послова у складу са Законом о јавним набавкама и другим прописима којима се уређује област јавних набавки.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 комунално инспекцијским пословима прати стање, предлаже мере и врши инспекцијски надзор над законитошћу рада правних лица које обављају комуналну делатност и поступање предузетника и грађана, у погледу придржавања закона, других прописа и општих аката, надзор у области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изношење и депоновање смећа, сахрањивања, гробља, димничарских услуга, делатности пијаца,  раскопавања улица и других јавних површина и друге послове комуналне хигијене. Прати стање, предлаже мере и врши инспекцијски надзор над извршавањем закона и других прописа на одржавању, заштити, изградњи и реконструкцији локалних и некатегорисаних путева, у вези обављања послова ауто-такси превоза, у оквиру одсека организује се извршење извршних или коначних решења из делокруга Општинске управе, сачињава записник, воде потребне евиденције, сарађује са инспекторима, другим органима и организацијама у циљу успешнијег обављања послова, ангажују се непосредни извршиоци за извршење решења, по потреби обезбеђује присуство полиције код извршења решења. </w:t>
      </w:r>
    </w:p>
    <w:p w:rsidR="00EC548D" w:rsidRPr="00393E6C" w:rsidRDefault="00EC548D" w:rsidP="00EC548D">
      <w:pPr>
        <w:pStyle w:val="Default"/>
        <w:ind w:firstLine="720"/>
        <w:jc w:val="both"/>
        <w:rPr>
          <w:color w:val="000000" w:themeColor="text1"/>
          <w:sz w:val="20"/>
          <w:szCs w:val="20"/>
          <w:lang w:val="sr-Cyrl-CS"/>
        </w:rPr>
      </w:pPr>
      <w:r w:rsidRPr="00871373">
        <w:rPr>
          <w:color w:val="000000" w:themeColor="text1"/>
          <w:sz w:val="20"/>
          <w:szCs w:val="20"/>
        </w:rPr>
        <w:t>Прати стање, предлаже мере и врши надзор над применом закона и подзаконских аката из области заштите животне средине, поступања са отпадним материјама, заштити од нејонизујућих зрачења, заштити природе, заштити од буке у животној средини, поступању са хемикалијама, управљању отпадом и о процени утицаја на животну средину, доноси решења и налаже</w:t>
      </w:r>
      <w:r w:rsidR="00393E6C">
        <w:rPr>
          <w:color w:val="000000" w:themeColor="text1"/>
          <w:sz w:val="20"/>
          <w:szCs w:val="20"/>
        </w:rPr>
        <w:t xml:space="preserve"> мере и прати њихово спровођење</w:t>
      </w:r>
      <w:r w:rsidR="00393E6C">
        <w:rPr>
          <w:color w:val="000000" w:themeColor="text1"/>
          <w:sz w:val="20"/>
          <w:szCs w:val="20"/>
          <w:lang w:val="sr-Cyrl-CS"/>
        </w:rPr>
        <w:t>.</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lastRenderedPageBreak/>
        <w:t xml:space="preserve">Врши и друге послове из своје надлежности. </w:t>
      </w:r>
    </w:p>
    <w:p w:rsidR="00EC548D" w:rsidRPr="00641BDB" w:rsidRDefault="00EC548D" w:rsidP="00EC548D">
      <w:pPr>
        <w:pStyle w:val="Default"/>
        <w:ind w:firstLine="720"/>
        <w:rPr>
          <w:color w:val="000000" w:themeColor="text1"/>
          <w:sz w:val="14"/>
          <w:szCs w:val="20"/>
        </w:rPr>
      </w:pPr>
    </w:p>
    <w:p w:rsidR="00EC548D" w:rsidRPr="00871373" w:rsidRDefault="00EC548D" w:rsidP="00EC548D">
      <w:pPr>
        <w:pStyle w:val="Default"/>
        <w:spacing w:after="27"/>
        <w:jc w:val="center"/>
        <w:rPr>
          <w:color w:val="000000" w:themeColor="text1"/>
          <w:sz w:val="20"/>
          <w:szCs w:val="20"/>
        </w:rPr>
      </w:pPr>
      <w:r w:rsidRPr="00871373">
        <w:rPr>
          <w:color w:val="000000" w:themeColor="text1"/>
          <w:sz w:val="20"/>
          <w:szCs w:val="20"/>
        </w:rPr>
        <w:t>Одсек за урбанизам, грађевинарство и стамбено-комуналне послове</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25.</w:t>
      </w:r>
    </w:p>
    <w:p w:rsidR="00EC548D" w:rsidRPr="00871373" w:rsidRDefault="00EC548D" w:rsidP="00EC548D">
      <w:pPr>
        <w:pStyle w:val="Default"/>
        <w:spacing w:after="27"/>
        <w:ind w:firstLine="720"/>
        <w:jc w:val="both"/>
        <w:rPr>
          <w:color w:val="000000" w:themeColor="text1"/>
          <w:sz w:val="20"/>
          <w:szCs w:val="20"/>
        </w:rPr>
      </w:pPr>
      <w:r w:rsidRPr="00871373">
        <w:rPr>
          <w:color w:val="000000" w:themeColor="text1"/>
          <w:sz w:val="20"/>
          <w:szCs w:val="20"/>
        </w:rPr>
        <w:t>Одсек за урбанизам, грађевинарство и стамбено-комуналне послове, обавља послове који се односе на издавање извода из урбанистичких планова, издавање информација о локацији и локацијских услова, прибављање услова за пројектовање и прикључење на комуналну инфраструктуру и друге посебне услове од јавних предузећа, привредних друштава и установа имаоца јавних овлашћења, неопходних за израду локацијских услова зависно од намене објекта, дају се обавештења о намени простора и могућности градње по захтевима странака, сарађује се са стручним службама, организацијама и правним лицима из области урбанизма и грађевине за потребе рада Одсека, Скупштине општине и њених органа, издају се грађевинске дозволе, издају решења о одобрењу за изградњу, реконструкцију, адаптацију и санацију објеката, дају се стручна мишљења у поступку издавања грађевинске дозволе и одобрења за изградњу у оквиру обједињене процедуре, обрађују информације о појединим предметима. Одсек обавља послове провере испуњености формалних услова за издавање грађевинске дозволе и да ли су подаци наведени у изводу из пројекта у складу са локацијским условима, да ли је идејни пројекат за прибављање решења о одобрењу за изградњу у складу са издатим локацијским условима односно планом, стара се о законитом вођењу поступка издавања одобрења, припрема извештаје о раду, обавља и друге задатке и послове из области припреме земљишта за грађење, издаје потврду за изграђене темеље објеката, доноси решење о припремним радовима, о пробном раду, издаје дозволе за коришћење објеката (употребне дозволе), издаје уверења о старости објеката, уверења о етажирању објеката, води регистар издатих грађевинских дозвола и издатих употребних дозвола и издаје уверења о чињеницама о којима води евиденцију, послови озакоњења објеката. Обавља послове на увођењу извођача у посао у име инвеститора; извештавање о обиму и квалитету извршених послова; обезбеђивање поштовања рокова; израда динамичких планова остварења инвестиција; стална комуникација са извођачима радова и стручним надзором; провера грађевинске документације- привремених и окончане ситуације, грађевинског дневника и књиге; учешће у пријему обављених радова. Стручни надзор над обављањем радова од стране јавних предузећа</w:t>
      </w:r>
      <w:r w:rsidRPr="00871373">
        <w:rPr>
          <w:i/>
          <w:iCs/>
          <w:color w:val="000000" w:themeColor="text1"/>
          <w:sz w:val="20"/>
          <w:szCs w:val="20"/>
        </w:rPr>
        <w:t xml:space="preserve">.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Обавља послове на вођењу управног поступка и доношења решења из стамбене области, припрема нацрта решења за исељење бесправно усељених лица у станове и заједничке просторије у стамбеној згради, евидентирање скупштина станара стамбених зграда на територији општине и издавање уверења о формирању скупштине станара и избору председика; припреме предлога решења, уговора и анекса уговора о откупу и закупу станова, вршење послова у вези са преносом права закупа и замене станова, праћење извршавања уговорних обавеза по основу закупа и откупа на рате и провера законитог утврђивања откупне цене стана и ревалоризације, покретање поступака за отказ уговора о закупу и раскид уговора о откупу стана; вођење евиденције о становима датим у закуп, контрола коришћења стамбеног простора и грађевинско стање станова и стамбених зграда којим располаже општина; сарадња са надлежним комуналним и јавним предузећима, инспекцијским службама и другим надлежним институцијама.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Врши надзор над применом Закона о планирању и изградњи и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(високоградња, нискоградња и др.), на извођење појединих грађевинских радова на тим објектима и грађење објеката на прописан начин.</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У Одсеку се прате и примењују закони и други прописи из области имовинско правних односа у надлежности општине; спроводи поступак прибављања и отуђења непокретности у јавној својини општине; управља имовином која је у јавној својини и својини општине, као и непокретности које користе правни субјекти чији је оснивач општина; послови отуђења и давања у закуп грађевинског земљишта у јавној својини; утврђивање земљишта за редовну употребу објекта; доношења решења конверзије права коришћења у право својине на грађевинском земљишту уз накнаду; утврђивање престанка права својине; експропријација; послови вођења и ажурирања евиденције непокретности у јавној својини општине; обавља послове пружања правне помоћи грађанима и послове заштитника права пацијената.</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Врши и друге послове из своје надлежности. </w:t>
      </w:r>
    </w:p>
    <w:p w:rsidR="00EC548D" w:rsidRPr="00641BDB" w:rsidRDefault="00EC548D" w:rsidP="00EC548D">
      <w:pPr>
        <w:pStyle w:val="Default"/>
        <w:ind w:firstLine="720"/>
        <w:rPr>
          <w:color w:val="FF0000"/>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Кабинет Председника општине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26.</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 Кабинету Председника општине обављају се послови који се односе на: помоћ у раду председнику општине, његовом заменику и члановима Општинског већа; остваривање координираног рада Општинске управе, предузећа и установа које оснива општина, приликом припремања и предлагања аката; остваривање сарадње са установама, јавним предузећима и месним заједницама у оквиру општине, као и са општинама и градовима у земљи и иностранству; остваривање сарадње са донаторским, развојним и другим невладиним организацијама; организује протокол, пријем грађана, гостију и других лица код председника општине; стара се о јавности у раду, информисање грађана, услове за рад акредитованих новинара, остварује сарадњу са средствима јавног информисања; обавља и друге послове по налогу председника општине.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Председник општине доставља предлог структуре службеника у кабинету, начелнику Општинске управе ради израде обједињеног предлога Правилника о систематизацији који доноси Општинско веће. </w:t>
      </w:r>
    </w:p>
    <w:p w:rsidR="00EC548D" w:rsidRPr="00641BDB" w:rsidRDefault="00EC548D" w:rsidP="00EC548D">
      <w:pPr>
        <w:pStyle w:val="Default"/>
        <w:rPr>
          <w:color w:val="FF0000"/>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VII УНУТРАШЊА ОРГАНИЗАЦИЈА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27.</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Унутрашња организација рада Општинске управе уређује се Правилником о систематизацији који доноси Општинско веће.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lastRenderedPageBreak/>
        <w:t xml:space="preserve">Правилником о систематизацији на основу потреба ближе се дефинишу уже организационе јединице у оквиру овом одлуком утврђених основних организационих јединица.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Правилник о систематизацији садржи радна места на положајима, извршилачка радна места службеника и радна места на којима раде намештеници. </w:t>
      </w:r>
    </w:p>
    <w:p w:rsidR="00EC548D" w:rsidRPr="00641BDB" w:rsidRDefault="00EC548D" w:rsidP="00EC548D">
      <w:pPr>
        <w:pStyle w:val="Default"/>
        <w:ind w:firstLine="720"/>
        <w:jc w:val="both"/>
        <w:rPr>
          <w:color w:val="FF0000"/>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Положаји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28.</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Радно место на положају је радно место начелника Општинске управе.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На положају начелника Општинске управе обављају се најсложенији послови, који суштински и непосредно утичу на начин управљања јавним пословима из надлежности локалне самоуправе и који захтевају управљачке способности, предузимљивост и висок степен стручности, самосталности и искуства. </w:t>
      </w:r>
    </w:p>
    <w:p w:rsidR="00EC548D" w:rsidRPr="00641BDB" w:rsidRDefault="00EC548D" w:rsidP="00EC548D">
      <w:pPr>
        <w:pStyle w:val="Default"/>
        <w:ind w:firstLine="720"/>
        <w:jc w:val="both"/>
        <w:rPr>
          <w:color w:val="0070C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29.</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За начелника Општинске управе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најмање пет година радног искуства у струци.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Општинско веће поставља и разрешава начелника Општинске управе.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Начелника општинске управе поставља Општинско веће, на основу јавног огласа, на период од пет година. </w:t>
      </w:r>
    </w:p>
    <w:p w:rsidR="00EC548D" w:rsidRPr="00641BDB" w:rsidRDefault="00EC548D" w:rsidP="00EC548D">
      <w:pPr>
        <w:pStyle w:val="Default"/>
        <w:ind w:firstLine="720"/>
        <w:rPr>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30.</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Уколико није постављен начелник управе, као ни његов заменик, до постављења начелника управе, као и када начелник управе није у могућности да обавља дужност дуже од 30 дана, Веће може поставити вршиоца дужности- службеника који испуњава утврђене услове за радно место службеника на положају, који ће обављати послове начелника управе, најдуже на три месеца, без спровођења јавног конкурса.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Уколико начелник управе није постављен, јавни конкурс за попуњавање положаја се оглашава у року од 15 дана од постављења вршиоца дужности.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 случају да се јавни конкурс не оконча постављењем на положај, статус вршиоца дужности може се продужити најдуже још три месеца.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По истеку на који је постављен на функцију вршиоца дужности, постављени службеник се распоређује на радно место на коме је био распоређен до постављења. </w:t>
      </w:r>
    </w:p>
    <w:p w:rsidR="00EC548D" w:rsidRPr="00641BDB" w:rsidRDefault="00EC548D" w:rsidP="00EC548D">
      <w:pPr>
        <w:pStyle w:val="Default"/>
        <w:rPr>
          <w:bCs/>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31.</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Начелник Општинске управе може имати заменика који га замењује у случају његове одсутности и спречености да обавља своју дужност.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 потреби постављења заменика начелника Општинске управе одлуку доноси Општинско веће, у складу са законом.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Заменик начелника поставља се и разрешава на исти начин и под истим условима као и начелник.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 случајевима када се у Општинској управи не поставља заменик начелника, начелник Општинске управе својом одлуком одређује лице које ће га замењивати у случају привремене одсутности или спречености да обавља послове, и то из реда руководилаца основних организационих јединица. </w:t>
      </w:r>
    </w:p>
    <w:p w:rsidR="00EC548D" w:rsidRPr="00641BDB" w:rsidRDefault="00EC548D" w:rsidP="00EC548D">
      <w:pPr>
        <w:pStyle w:val="Default"/>
        <w:jc w:val="center"/>
        <w:rPr>
          <w:bCs/>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32.</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Начелник Општинске управе: </w:t>
      </w:r>
    </w:p>
    <w:p w:rsidR="00EC548D" w:rsidRPr="00871373" w:rsidRDefault="00EC548D" w:rsidP="00FF62DB">
      <w:pPr>
        <w:pStyle w:val="Default"/>
        <w:numPr>
          <w:ilvl w:val="0"/>
          <w:numId w:val="21"/>
        </w:numPr>
        <w:rPr>
          <w:color w:val="000000" w:themeColor="text1"/>
          <w:sz w:val="20"/>
          <w:szCs w:val="20"/>
        </w:rPr>
      </w:pPr>
      <w:r w:rsidRPr="00871373">
        <w:rPr>
          <w:color w:val="000000" w:themeColor="text1"/>
          <w:sz w:val="20"/>
          <w:szCs w:val="20"/>
        </w:rPr>
        <w:t xml:space="preserve">представља Општинску управу; </w:t>
      </w:r>
    </w:p>
    <w:p w:rsidR="00EC548D" w:rsidRPr="00871373" w:rsidRDefault="00EC548D" w:rsidP="00FF62DB">
      <w:pPr>
        <w:pStyle w:val="Default"/>
        <w:numPr>
          <w:ilvl w:val="0"/>
          <w:numId w:val="21"/>
        </w:numPr>
        <w:jc w:val="both"/>
        <w:rPr>
          <w:color w:val="000000" w:themeColor="text1"/>
          <w:sz w:val="20"/>
          <w:szCs w:val="20"/>
        </w:rPr>
      </w:pPr>
      <w:r w:rsidRPr="00871373">
        <w:rPr>
          <w:color w:val="000000" w:themeColor="text1"/>
          <w:sz w:val="20"/>
          <w:szCs w:val="20"/>
        </w:rPr>
        <w:t xml:space="preserve">координира и усмерава рад Општинске управе; </w:t>
      </w:r>
    </w:p>
    <w:p w:rsidR="00EC548D" w:rsidRPr="00871373" w:rsidRDefault="00EC548D" w:rsidP="00FF62DB">
      <w:pPr>
        <w:pStyle w:val="Default"/>
        <w:numPr>
          <w:ilvl w:val="0"/>
          <w:numId w:val="21"/>
        </w:numPr>
        <w:jc w:val="both"/>
        <w:rPr>
          <w:color w:val="000000" w:themeColor="text1"/>
          <w:sz w:val="20"/>
          <w:szCs w:val="20"/>
        </w:rPr>
      </w:pPr>
      <w:r w:rsidRPr="00871373">
        <w:rPr>
          <w:color w:val="000000" w:themeColor="text1"/>
          <w:sz w:val="20"/>
          <w:szCs w:val="20"/>
        </w:rPr>
        <w:t xml:space="preserve">распоређује руководиоце унутрашњих организационих јединица Општинске управе; </w:t>
      </w:r>
    </w:p>
    <w:p w:rsidR="00EC548D" w:rsidRPr="00871373" w:rsidRDefault="00EC548D" w:rsidP="00FF62DB">
      <w:pPr>
        <w:pStyle w:val="Default"/>
        <w:numPr>
          <w:ilvl w:val="0"/>
          <w:numId w:val="21"/>
        </w:numPr>
        <w:jc w:val="both"/>
        <w:rPr>
          <w:color w:val="000000" w:themeColor="text1"/>
          <w:sz w:val="20"/>
          <w:szCs w:val="20"/>
        </w:rPr>
      </w:pPr>
      <w:r w:rsidRPr="00871373">
        <w:rPr>
          <w:color w:val="000000" w:themeColor="text1"/>
          <w:sz w:val="20"/>
          <w:szCs w:val="20"/>
        </w:rPr>
        <w:t xml:space="preserve">решава о правима, обавезама и одговорностима запослених у Општинској управи из области радних односа, у складу са законом; </w:t>
      </w:r>
    </w:p>
    <w:p w:rsidR="00EC548D" w:rsidRPr="00871373" w:rsidRDefault="00EC548D" w:rsidP="00FF62DB">
      <w:pPr>
        <w:pStyle w:val="NoSpacing"/>
        <w:numPr>
          <w:ilvl w:val="0"/>
          <w:numId w:val="21"/>
        </w:numPr>
        <w:jc w:val="both"/>
        <w:rPr>
          <w:rFonts w:ascii="Times New Roman" w:hAnsi="Times New Roman"/>
          <w:color w:val="000000" w:themeColor="text1"/>
          <w:sz w:val="20"/>
          <w:szCs w:val="20"/>
        </w:rPr>
      </w:pPr>
      <w:r w:rsidRPr="00871373">
        <w:rPr>
          <w:rFonts w:ascii="Times New Roman" w:hAnsi="Times New Roman"/>
          <w:color w:val="000000" w:themeColor="text1"/>
          <w:sz w:val="20"/>
          <w:szCs w:val="20"/>
        </w:rPr>
        <w:t xml:space="preserve">подноси извештај о раду Општинске управе председнику општине, Општинском већу и Скупштини општине;  </w:t>
      </w:r>
    </w:p>
    <w:p w:rsidR="00EC548D" w:rsidRPr="00871373" w:rsidRDefault="00EC548D" w:rsidP="00FF62DB">
      <w:pPr>
        <w:pStyle w:val="NoSpacing"/>
        <w:numPr>
          <w:ilvl w:val="0"/>
          <w:numId w:val="21"/>
        </w:numPr>
        <w:jc w:val="both"/>
        <w:rPr>
          <w:rFonts w:ascii="Times New Roman" w:hAnsi="Times New Roman"/>
          <w:color w:val="000000" w:themeColor="text1"/>
          <w:sz w:val="20"/>
          <w:szCs w:val="20"/>
        </w:rPr>
      </w:pPr>
      <w:r w:rsidRPr="00871373">
        <w:rPr>
          <w:rFonts w:ascii="Times New Roman" w:hAnsi="Times New Roman"/>
          <w:color w:val="000000" w:themeColor="text1"/>
          <w:sz w:val="20"/>
          <w:szCs w:val="20"/>
        </w:rPr>
        <w:t xml:space="preserve">доноси одлуку о распореду, почетку и завршетку радног времена у Општинској управи; </w:t>
      </w:r>
    </w:p>
    <w:p w:rsidR="00EC548D" w:rsidRPr="00871373" w:rsidRDefault="00EC548D" w:rsidP="00FF62DB">
      <w:pPr>
        <w:pStyle w:val="NoSpacing"/>
        <w:numPr>
          <w:ilvl w:val="0"/>
          <w:numId w:val="21"/>
        </w:numPr>
        <w:jc w:val="both"/>
        <w:rPr>
          <w:rFonts w:ascii="Times New Roman" w:hAnsi="Times New Roman"/>
          <w:color w:val="000000" w:themeColor="text1"/>
          <w:sz w:val="20"/>
          <w:szCs w:val="20"/>
        </w:rPr>
      </w:pPr>
      <w:r w:rsidRPr="00871373">
        <w:rPr>
          <w:rFonts w:ascii="Times New Roman" w:hAnsi="Times New Roman"/>
          <w:color w:val="000000" w:themeColor="text1"/>
          <w:sz w:val="20"/>
          <w:szCs w:val="20"/>
        </w:rPr>
        <w:t xml:space="preserve">решава сукоб надлежности између организационих јединица општинске управе; </w:t>
      </w:r>
    </w:p>
    <w:p w:rsidR="00EC548D" w:rsidRPr="00871373" w:rsidRDefault="00EC548D" w:rsidP="00FF62DB">
      <w:pPr>
        <w:pStyle w:val="NoSpacing"/>
        <w:numPr>
          <w:ilvl w:val="0"/>
          <w:numId w:val="21"/>
        </w:numPr>
        <w:jc w:val="both"/>
        <w:rPr>
          <w:rFonts w:ascii="Times New Roman" w:hAnsi="Times New Roman"/>
          <w:color w:val="000000" w:themeColor="text1"/>
          <w:sz w:val="20"/>
          <w:szCs w:val="20"/>
        </w:rPr>
      </w:pPr>
      <w:r w:rsidRPr="00871373">
        <w:rPr>
          <w:rFonts w:ascii="Times New Roman" w:hAnsi="Times New Roman"/>
          <w:color w:val="000000" w:themeColor="text1"/>
          <w:sz w:val="20"/>
          <w:szCs w:val="20"/>
        </w:rPr>
        <w:t>закључује уговоре о вршењу привремених или повремених послова и друге уговоре који су у вези са обављањем послова из делокруга Општинске управе у складу са законом, Статутом и другим актима Скупштине општине и њених органа;</w:t>
      </w:r>
    </w:p>
    <w:p w:rsidR="00EC548D" w:rsidRPr="00871373" w:rsidRDefault="00EC548D" w:rsidP="00FF62DB">
      <w:pPr>
        <w:pStyle w:val="NoSpacing"/>
        <w:numPr>
          <w:ilvl w:val="0"/>
          <w:numId w:val="21"/>
        </w:numPr>
        <w:jc w:val="both"/>
        <w:rPr>
          <w:rFonts w:ascii="Times New Roman" w:hAnsi="Times New Roman"/>
          <w:color w:val="000000" w:themeColor="text1"/>
          <w:sz w:val="20"/>
          <w:szCs w:val="20"/>
        </w:rPr>
      </w:pPr>
      <w:r w:rsidRPr="00871373">
        <w:rPr>
          <w:rFonts w:ascii="Times New Roman" w:hAnsi="Times New Roman"/>
          <w:color w:val="000000" w:themeColor="text1"/>
          <w:sz w:val="20"/>
          <w:szCs w:val="20"/>
        </w:rPr>
        <w:t xml:space="preserve">врши и друге послове који су му Законом, Статутом и другим актима скупштине, Општинског већа и председника општине стављени у надлежност. </w:t>
      </w:r>
    </w:p>
    <w:p w:rsidR="00EC548D" w:rsidRPr="00641BDB" w:rsidRDefault="00EC548D" w:rsidP="00EC548D">
      <w:pPr>
        <w:pStyle w:val="NoSpacing"/>
        <w:rPr>
          <w:rFonts w:ascii="Times New Roman" w:hAnsi="Times New Roman"/>
          <w:sz w:val="14"/>
          <w:szCs w:val="20"/>
        </w:rPr>
      </w:pPr>
    </w:p>
    <w:p w:rsidR="00EC548D" w:rsidRPr="00871373" w:rsidRDefault="00EC548D" w:rsidP="00EC548D">
      <w:pPr>
        <w:pStyle w:val="NoSpacing"/>
        <w:rPr>
          <w:rFonts w:ascii="Times New Roman" w:hAnsi="Times New Roman"/>
          <w:color w:val="000000" w:themeColor="text1"/>
          <w:sz w:val="20"/>
          <w:szCs w:val="20"/>
        </w:rPr>
      </w:pPr>
      <w:r w:rsidRPr="00871373">
        <w:rPr>
          <w:rFonts w:ascii="Times New Roman" w:hAnsi="Times New Roman"/>
          <w:color w:val="000000" w:themeColor="text1"/>
          <w:sz w:val="20"/>
          <w:szCs w:val="20"/>
        </w:rPr>
        <w:t xml:space="preserve">Извршилачка радна места службеника </w:t>
      </w:r>
    </w:p>
    <w:p w:rsidR="00EC548D" w:rsidRPr="00871373" w:rsidRDefault="00EC548D" w:rsidP="00EC548D">
      <w:pPr>
        <w:pStyle w:val="NoSpacing"/>
        <w:jc w:val="center"/>
        <w:rPr>
          <w:rFonts w:ascii="Times New Roman" w:hAnsi="Times New Roman"/>
          <w:color w:val="000000" w:themeColor="text1"/>
          <w:sz w:val="20"/>
          <w:szCs w:val="20"/>
        </w:rPr>
      </w:pPr>
      <w:r w:rsidRPr="00871373">
        <w:rPr>
          <w:rFonts w:ascii="Times New Roman" w:hAnsi="Times New Roman"/>
          <w:color w:val="000000" w:themeColor="text1"/>
          <w:sz w:val="20"/>
          <w:szCs w:val="20"/>
        </w:rPr>
        <w:t>Члан 33.</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Извршилачка радна места службеника јесу сва радна места која нису положаји, укључујући и радна места руководилаца унутрашњих организационих јединица.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Радна места и њихово разврставање по звањима уређују се Правилником о систематизацији.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lastRenderedPageBreak/>
        <w:t xml:space="preserve">Правилником о систематизацији се утврђују описи радних места, звања у којима су радна места разврстана, потребан број извршилаца за свако радно место, врста и степен образовања, радно искуство и други услови за рад на сваком радном месту. </w:t>
      </w:r>
    </w:p>
    <w:p w:rsidR="00EC548D" w:rsidRDefault="00EC548D" w:rsidP="00EC548D">
      <w:pPr>
        <w:pStyle w:val="Default"/>
        <w:ind w:firstLine="720"/>
        <w:jc w:val="both"/>
        <w:rPr>
          <w:color w:val="000000" w:themeColor="text1"/>
          <w:sz w:val="20"/>
          <w:szCs w:val="20"/>
          <w:lang w:val="sr-Cyrl-CS"/>
        </w:rPr>
      </w:pPr>
      <w:r w:rsidRPr="00871373">
        <w:rPr>
          <w:color w:val="000000" w:themeColor="text1"/>
          <w:sz w:val="20"/>
          <w:szCs w:val="20"/>
        </w:rPr>
        <w:t xml:space="preserve">Звања у која се разврставају извршилачка радна места службеника су: самостални саветник, саветник, млађи саветник, сарадник, млађи сарадник, виши референт, референт и млађи референт. </w:t>
      </w:r>
    </w:p>
    <w:p w:rsidR="00641BDB" w:rsidRPr="00641BDB" w:rsidRDefault="00641BDB" w:rsidP="00EC548D">
      <w:pPr>
        <w:pStyle w:val="Default"/>
        <w:ind w:firstLine="720"/>
        <w:jc w:val="both"/>
        <w:rPr>
          <w:color w:val="000000" w:themeColor="text1"/>
          <w:sz w:val="14"/>
          <w:szCs w:val="20"/>
          <w:lang w:val="sr-Cyrl-CS"/>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Радна места на којима раде намештеници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34.</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Радна места намештеника, укључујући и радна места руководилаца ужих унутрашњих јединица у којима искључиво раде намештеници, разврставају се у пет врста.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Радна места и њихово разврставање по врстама уређују се Правилником о систематизацији. </w:t>
      </w:r>
    </w:p>
    <w:p w:rsidR="00EC548D" w:rsidRPr="00641BDB" w:rsidRDefault="00EC548D" w:rsidP="00EC548D">
      <w:pPr>
        <w:pStyle w:val="Default"/>
        <w:rPr>
          <w:bCs/>
          <w:color w:val="FF0000"/>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VIII РАДНИ ОДНОС </w:t>
      </w: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Пријем у радни однос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35.</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 радни однос у Општинској управи може бити примљено лице које поред општих услова утврђених у закону, испуњава и посебне услове у погледу стручне спреме и радне оспособљености утврђене законом и Правилником о систематизацији. </w:t>
      </w:r>
    </w:p>
    <w:p w:rsidR="00EC548D" w:rsidRPr="00641BDB" w:rsidRDefault="00EC548D" w:rsidP="00EC548D">
      <w:pPr>
        <w:pStyle w:val="Default"/>
        <w:ind w:firstLine="720"/>
        <w:rPr>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36.</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Пријем у радни однос у Општинску управу обавља се у складу са законом.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Извршилачко радно место попуњава се трајним премештајем, спровођењем интерног конкурса, преузимањем службеника или заснивањем радног односа након спроведеног јавног конкурса.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Положај се попуњава постављењем. </w:t>
      </w:r>
    </w:p>
    <w:p w:rsidR="00EC548D" w:rsidRPr="00641BDB" w:rsidRDefault="00EC548D" w:rsidP="00EC548D">
      <w:pPr>
        <w:pStyle w:val="Default"/>
        <w:rPr>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37.</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 Општинској управи могу се, ради оспособљавања за вршење одређених послова кроз практичан рад, примати приправници под условима утврђеним законом.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Правилником о систематизацији утврђују се радна места и број приправника. </w:t>
      </w:r>
    </w:p>
    <w:p w:rsidR="00EC548D" w:rsidRPr="00641BDB" w:rsidRDefault="00EC548D" w:rsidP="00EC548D">
      <w:pPr>
        <w:pStyle w:val="Default"/>
        <w:rPr>
          <w:bCs/>
          <w:color w:val="FF0000"/>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Распоређивање запослених лица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38.</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Решење о распоређивању радника доноси начелник Општинске управе. </w:t>
      </w:r>
    </w:p>
    <w:p w:rsidR="00EC548D" w:rsidRPr="00641BDB" w:rsidRDefault="00EC548D" w:rsidP="00EC548D">
      <w:pPr>
        <w:pStyle w:val="Default"/>
        <w:rPr>
          <w:bCs/>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Звања и плате запослених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39.</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Запослени у Општинској управи стичу звања под условима утврђеним законом.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Звања изражавају стручна својства запосленог и његову оспособљеност за вршење послова одређеног степена сложености у Општинској управи. </w:t>
      </w:r>
    </w:p>
    <w:p w:rsidR="00EC548D" w:rsidRPr="00641BDB" w:rsidRDefault="00EC548D" w:rsidP="00EC548D">
      <w:pPr>
        <w:pStyle w:val="Default"/>
        <w:rPr>
          <w:bCs/>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40.</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Утврђивање плата и других примања запослених у Општинској управи врши се у складу са законом и другим актима који регулишу ову област. </w:t>
      </w:r>
    </w:p>
    <w:p w:rsidR="00EC548D" w:rsidRPr="00641BDB" w:rsidRDefault="00EC548D" w:rsidP="00EC548D">
      <w:pPr>
        <w:pStyle w:val="Default"/>
        <w:ind w:firstLine="720"/>
        <w:rPr>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41.</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 складу са Правилником о систематизацији, а на основу закона, начелник Општинске управе на предлог шефова одсека, одлучује о звањима запослених и коефицијентима за утврђивање плата и награђивања. </w:t>
      </w:r>
    </w:p>
    <w:p w:rsidR="00EC548D" w:rsidRPr="00641BDB" w:rsidRDefault="00EC548D" w:rsidP="00EC548D">
      <w:pPr>
        <w:pStyle w:val="Default"/>
        <w:rPr>
          <w:bCs/>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42.</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Запослени у Општинској управи који раде на пословима у вези са остваривањем права и дужности грађана могу обављати послове из делокруга Општинске управе ако имају прописану стручну спрему, положен стручни испит за рад у органима управе и одговарајуће радно искуство, када је то одређено прописом. </w:t>
      </w:r>
    </w:p>
    <w:p w:rsidR="00EC548D" w:rsidRPr="00641BDB" w:rsidRDefault="00EC548D" w:rsidP="00EC548D">
      <w:pPr>
        <w:pStyle w:val="Default"/>
        <w:ind w:firstLine="720"/>
        <w:rPr>
          <w:color w:val="FF0000"/>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Одговорност запослених лица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43.</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Запослена лица у Општинској управи за свој рад одговарају дисциплински и материјално на начин и по поступку утврђеним законом, колективним уговором и правилником о дисциплинској и материјалној одговорности запослених. </w:t>
      </w:r>
    </w:p>
    <w:p w:rsidR="00EC548D" w:rsidRPr="00641BDB" w:rsidRDefault="00EC548D" w:rsidP="00EC548D">
      <w:pPr>
        <w:pStyle w:val="Default"/>
        <w:rPr>
          <w:color w:val="FF0000"/>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Престанак радног односа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44.</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Радни однос запослених у Општинској управи престаје под условима и на начин утврђеним законом и актима донетим на основу закона. </w:t>
      </w:r>
    </w:p>
    <w:p w:rsidR="00EC548D" w:rsidRPr="00641BDB" w:rsidRDefault="00EC548D" w:rsidP="00EC548D">
      <w:pPr>
        <w:pStyle w:val="Default"/>
        <w:rPr>
          <w:bCs/>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IX ОДНОСИ ОПШТИНСКЕ УПРАВЕ СА ДРУГИМ ОРГАНИМА </w:t>
      </w: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Однос према Председнику општине, Скупштини општине и Општинском већу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45.</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Однос Општинске управе према Скупштини општине заснива се на правима и дужностима утврђеним Законом, статутом и овом Одлуком. </w:t>
      </w:r>
    </w:p>
    <w:p w:rsidR="00EC548D" w:rsidRPr="00641BDB" w:rsidRDefault="00EC548D" w:rsidP="00EC548D">
      <w:pPr>
        <w:pStyle w:val="Default"/>
        <w:ind w:firstLine="720"/>
        <w:rPr>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lastRenderedPageBreak/>
        <w:t>Члан 46.</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Председник општине усмерава и усклађује рад Општинске управе давањем смерница, упутстава и начелних ставова Општинској управи.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Општинска управа има право да од Председника општине тражи смернице, упутства и начелне ставове о одређеним питањима од значаја за извршење прописа општине. </w:t>
      </w:r>
    </w:p>
    <w:p w:rsidR="00EC548D" w:rsidRPr="00641BDB" w:rsidRDefault="00EC548D" w:rsidP="00EC548D">
      <w:pPr>
        <w:pStyle w:val="Default"/>
        <w:rPr>
          <w:bCs/>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47.</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Општинско веће врши надзор над радом Општинске управе.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Када Општинско веће утврди да акт Општинске управе није у сагласности са законом, Статутом и другим општим актом или одлуком које доноси Скупштина општине, Општинско веће поништава или укида такав акт.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Општинско веће 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Општинско веће усваја Правилник о систематизацији радних места у Општинској управи, стручним службама и посебним организацијама. </w:t>
      </w:r>
    </w:p>
    <w:p w:rsidR="00EC548D" w:rsidRPr="00641BDB" w:rsidRDefault="00EC548D" w:rsidP="00EC548D">
      <w:pPr>
        <w:pStyle w:val="Default"/>
        <w:rPr>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48.</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Општинска управа је у обавези да на захтев Скупштине општине, а најмање једанпут годишње, Скупштини општине поднесе извештај о свом раду.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Уколико Председник општине захтева од Општинске управе спровођење смерница, упутстава или ставова супротно надлежности и законитости рада Општинске управе, начелник ће упозорити на то Председника општине и Општинско веће.</w:t>
      </w:r>
    </w:p>
    <w:p w:rsidR="00EC548D" w:rsidRPr="00641BDB" w:rsidRDefault="00EC548D" w:rsidP="00EC548D">
      <w:pPr>
        <w:pStyle w:val="Default"/>
        <w:rPr>
          <w:bCs/>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Однос према грађанима, предузећима и установама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49.</w:t>
      </w:r>
    </w:p>
    <w:p w:rsidR="00EC548D" w:rsidRPr="00871373" w:rsidRDefault="00EC548D" w:rsidP="00EC548D">
      <w:pPr>
        <w:pStyle w:val="Default"/>
        <w:ind w:firstLine="720"/>
        <w:jc w:val="both"/>
        <w:rPr>
          <w:bCs/>
          <w:color w:val="FF0000"/>
          <w:sz w:val="20"/>
          <w:szCs w:val="20"/>
        </w:rPr>
      </w:pPr>
      <w:r w:rsidRPr="00871373">
        <w:rPr>
          <w:color w:val="000000" w:themeColor="text1"/>
          <w:sz w:val="20"/>
          <w:szCs w:val="20"/>
        </w:rPr>
        <w:t xml:space="preserve">Општинска управа је дужна да организује вршење одговарајућих послова и задатака из свог делокруга на начин којим се грађанима омогућава да што лакше и у што краћем поступку остварују своја права и извршавају обавезе, као и да им пружа помоћ у остваривању и заштити тих права и обавеза.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Општинска управа је дужна да разматра представке, притужбе, петиције и предлоге грађана, да поступа по њима и о томе обавештава грађане. </w:t>
      </w:r>
    </w:p>
    <w:p w:rsidR="00EC548D" w:rsidRPr="00641BDB" w:rsidRDefault="00EC548D" w:rsidP="00EC548D">
      <w:pPr>
        <w:pStyle w:val="Default"/>
        <w:ind w:firstLine="720"/>
        <w:jc w:val="both"/>
        <w:rPr>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50.</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Одредбе ове одлуке о односима Општинске управе према грађанима примењују се на односе према предузећима, установама и другим организацијама, када одлучују о њиховим правима и интересима на основу закона и прописа општине. </w:t>
      </w:r>
    </w:p>
    <w:p w:rsidR="00EC548D" w:rsidRPr="00641BDB" w:rsidRDefault="00EC548D" w:rsidP="00EC548D">
      <w:pPr>
        <w:pStyle w:val="Default"/>
        <w:rPr>
          <w:bCs/>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X ЈАВНОСТ РАДА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51.</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 </w:t>
      </w:r>
    </w:p>
    <w:p w:rsidR="00EC548D" w:rsidRPr="00641BDB" w:rsidRDefault="00EC548D" w:rsidP="00EC548D">
      <w:pPr>
        <w:pStyle w:val="Default"/>
        <w:rPr>
          <w:bCs/>
          <w:color w:val="FF0000"/>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52.</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 раду организационих јединица информације могу давати њихови руководиоци. Пре давања инфорамција руководиоци организационих јединица дужни су да о томе обавесте начелника Општинске управе.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Општинска управа може ускратити давање информација ако њихова садржина представља државну, војну, службену или пословну тајну.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 ускраћивању информација или других података и чињеница одлучује начелник Општинске управе. </w:t>
      </w:r>
    </w:p>
    <w:p w:rsidR="00EC548D" w:rsidRPr="00641BDB" w:rsidRDefault="00EC548D" w:rsidP="00EC548D">
      <w:pPr>
        <w:pStyle w:val="Default"/>
        <w:rPr>
          <w:bCs/>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XI ПРАВНИ АКТИ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53.</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Општинска управа доноси правилнике, наредбе, упутства, решења и закључке.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Правилником се разрађују поједине одредбе одлука и других аката ради њиховог извршења.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Наредбом се, ради извршења појединих одредаба одлука и других прописа, наређује или забрањује поступање по одређеној ситуацији која има општи значај.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Упутством се прописује начин рада и вршења послова Општинске управе, као и других организација, када врше поверене послове Општинске управе у извршењу појединих одредаба одлука и других прописа.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Решењем се одлучује о појединачним стварима, у складу са одлукама и другим прописима.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Закључком се прецизирају ставови, задужења и овлашћења поводом разматрања одређених питања. </w:t>
      </w:r>
    </w:p>
    <w:p w:rsidR="00EC548D" w:rsidRPr="00641BDB" w:rsidRDefault="00EC548D" w:rsidP="00EC548D">
      <w:pPr>
        <w:pStyle w:val="Default"/>
        <w:ind w:firstLine="720"/>
        <w:jc w:val="both"/>
        <w:rPr>
          <w:bCs/>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54.</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Решења, правилнике, наредбе, упутства и друга акта доноси начелник Општинске управе или лице које он за то писмено овласти, осим ако одлуком или другим прописима није другачије одређено.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Запослени који обављају послове инспекцијског надзора независни су у свом раду и самостално доносе акта из своје надлежности утврђених законом или одлукама скупштине.</w:t>
      </w:r>
    </w:p>
    <w:p w:rsidR="00EC548D" w:rsidRPr="00641BDB" w:rsidRDefault="00EC548D" w:rsidP="00EC548D">
      <w:pPr>
        <w:pStyle w:val="Default"/>
        <w:rPr>
          <w:bCs/>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XII СУКОБ НАДЛЕЖНОСТИ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lastRenderedPageBreak/>
        <w:t>Члан 55.</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Општинско веће решава сукоб надлежности између Општинске управе, јавних предузећа, установа и других организација.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Начелник општинске управе решава сукоб надлежности између организационих јединица, односно извршилаца појединих послова из надлежности Општинске управе. </w:t>
      </w:r>
    </w:p>
    <w:p w:rsidR="00EC548D" w:rsidRPr="00641BDB" w:rsidRDefault="00EC548D" w:rsidP="00EC548D">
      <w:pPr>
        <w:pStyle w:val="Default"/>
        <w:rPr>
          <w:bCs/>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XIII ИЗУЗЕЋЕ СЛУЖБЕНОГ ЛИЦА</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56.</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О изузећу службеног лица у Општинској управи  решава  начелник  Општинске управе. </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О изузећу начелника Општинске управе решава Општинско веће. </w:t>
      </w:r>
    </w:p>
    <w:p w:rsidR="00EC548D" w:rsidRPr="00641BDB" w:rsidRDefault="00EC548D" w:rsidP="00EC548D">
      <w:pPr>
        <w:pStyle w:val="Default"/>
        <w:rPr>
          <w:bCs/>
          <w:color w:val="000000" w:themeColor="text1"/>
          <w:sz w:val="14"/>
          <w:szCs w:val="20"/>
        </w:rPr>
      </w:pPr>
      <w:r w:rsidRPr="00871373">
        <w:rPr>
          <w:bCs/>
          <w:color w:val="000000" w:themeColor="text1"/>
          <w:sz w:val="20"/>
          <w:szCs w:val="20"/>
        </w:rPr>
        <w:t xml:space="preserve"> </w:t>
      </w: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XIV КАНЦЕЛАРИЈСКО ПОСЛОВАЊЕ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57.</w:t>
      </w:r>
    </w:p>
    <w:p w:rsidR="00EC548D" w:rsidRPr="00871373" w:rsidRDefault="00EC548D" w:rsidP="00641BDB">
      <w:pPr>
        <w:pStyle w:val="Default"/>
        <w:ind w:firstLine="720"/>
        <w:jc w:val="both"/>
        <w:rPr>
          <w:color w:val="000000" w:themeColor="text1"/>
          <w:sz w:val="20"/>
          <w:szCs w:val="20"/>
        </w:rPr>
      </w:pPr>
      <w:r w:rsidRPr="00871373">
        <w:rPr>
          <w:color w:val="000000" w:themeColor="text1"/>
          <w:sz w:val="20"/>
          <w:szCs w:val="20"/>
        </w:rPr>
        <w:t xml:space="preserve">Канцеларијско пословање органа државне управе примењује се на Општинску управу, као и на друге организације када врше јавна овлашћења. </w:t>
      </w:r>
    </w:p>
    <w:p w:rsidR="00EC548D" w:rsidRPr="00641BDB" w:rsidRDefault="00EC548D" w:rsidP="00EC548D">
      <w:pPr>
        <w:pStyle w:val="Default"/>
        <w:rPr>
          <w:bCs/>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XV СРЕДСТВА ЗА ФИНАНСИРАЊЕ ПОСЛОВА ОПШТИНСКЕ УПРАВЕ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58.</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Средства за финансирање Општинске управе ради извршавања послова из надлежности Општине утврђују се у буџету општине у складу са финансијским планом.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Финансијски план Општинске управе доноси начелник Општинске управе на предлог Шефа Одсека за буџет и финансије.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Висина средстава за поједине намене утврђује се у складу са законом и другим прописима којима се утврђује финансирање органа oпштине.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Обезбеђивање и утврђивање средстава за рад запослених у Општинској управи одређује се на основу систематизације и критеријума утврђених законом и другим прописима и општим актима којима се уређује висина зарада запослених у локалној самоуправи. </w:t>
      </w:r>
    </w:p>
    <w:p w:rsidR="00EC548D" w:rsidRPr="00641BDB" w:rsidRDefault="00EC548D" w:rsidP="00EC548D">
      <w:pPr>
        <w:pStyle w:val="Default"/>
        <w:rPr>
          <w:bCs/>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59.</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Општини за обављање поверених послова утврђују се средства у буџету Републике. </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Висина средстава из претходног става утврђује се у зависности од врсте, сложености и обима поверених послова. </w:t>
      </w:r>
    </w:p>
    <w:p w:rsidR="00EC548D" w:rsidRPr="00641BDB" w:rsidRDefault="00EC548D" w:rsidP="00EC548D">
      <w:pPr>
        <w:pStyle w:val="Default"/>
        <w:rPr>
          <w:color w:val="000000" w:themeColor="text1"/>
          <w:sz w:val="14"/>
          <w:szCs w:val="20"/>
        </w:rPr>
      </w:pPr>
    </w:p>
    <w:p w:rsidR="00EC548D" w:rsidRPr="00871373" w:rsidRDefault="00EC548D" w:rsidP="00EC548D">
      <w:pPr>
        <w:pStyle w:val="Default"/>
        <w:rPr>
          <w:color w:val="000000" w:themeColor="text1"/>
          <w:sz w:val="20"/>
          <w:szCs w:val="20"/>
        </w:rPr>
      </w:pPr>
      <w:r w:rsidRPr="00871373">
        <w:rPr>
          <w:bCs/>
          <w:color w:val="000000" w:themeColor="text1"/>
          <w:sz w:val="20"/>
          <w:szCs w:val="20"/>
        </w:rPr>
        <w:t xml:space="preserve">XVI ПРЕЛАЗНЕ И ЗАВРШНЕ ОДРЕДБЕ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60.</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Поред послова из надлежности општине, Општинска управа обавља и послове државне управе у одређеној области које република повери општини законом или другим прописима. </w:t>
      </w:r>
    </w:p>
    <w:p w:rsidR="00EC548D" w:rsidRPr="00641BDB" w:rsidRDefault="00EC548D" w:rsidP="00EC548D">
      <w:pPr>
        <w:pStyle w:val="Default"/>
        <w:ind w:firstLine="720"/>
        <w:jc w:val="both"/>
        <w:rPr>
          <w:color w:val="000000" w:themeColor="text1"/>
          <w:sz w:val="14"/>
          <w:szCs w:val="20"/>
        </w:rPr>
      </w:pPr>
      <w:r w:rsidRPr="00871373">
        <w:rPr>
          <w:color w:val="000000" w:themeColor="text1"/>
          <w:sz w:val="20"/>
          <w:szCs w:val="20"/>
        </w:rPr>
        <w:t xml:space="preserve"> </w:t>
      </w: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61.</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Начелник Општинске управе општине Ћићевац, постављен након спроведеног јавног конкурса пре доношења ове одлуке, наставља са радом до протека времена на које је постављен. </w:t>
      </w:r>
    </w:p>
    <w:p w:rsidR="00EC548D" w:rsidRPr="00641BDB" w:rsidRDefault="00EC548D" w:rsidP="00EC548D">
      <w:pPr>
        <w:pStyle w:val="Default"/>
        <w:rPr>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62.</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Општинско Веће општине Ћићевац донеће Правилник о организацији и систематизацији радних места у Општинској управи, стручним службама и посебним организацијама до 31.12.2016. године. </w:t>
      </w:r>
    </w:p>
    <w:p w:rsidR="00EC548D" w:rsidRPr="00641BDB" w:rsidRDefault="00EC548D" w:rsidP="00EC548D">
      <w:pPr>
        <w:pStyle w:val="Default"/>
        <w:ind w:firstLine="720"/>
        <w:jc w:val="both"/>
        <w:rPr>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63.</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Поступци одлучивања који су започети до ступања на снагу ове одлуке окончаће се применом прописа према којима су започети.</w:t>
      </w:r>
    </w:p>
    <w:p w:rsidR="00EC548D" w:rsidRPr="00641BDB" w:rsidRDefault="00EC548D" w:rsidP="00EC548D">
      <w:pPr>
        <w:pStyle w:val="Default"/>
        <w:rPr>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64.</w:t>
      </w:r>
    </w:p>
    <w:p w:rsidR="00EC548D" w:rsidRPr="00871373" w:rsidRDefault="00EC548D" w:rsidP="00EC548D">
      <w:pPr>
        <w:pStyle w:val="Default"/>
        <w:ind w:firstLine="720"/>
        <w:jc w:val="both"/>
        <w:rPr>
          <w:color w:val="000000" w:themeColor="text1"/>
          <w:sz w:val="20"/>
          <w:szCs w:val="20"/>
        </w:rPr>
      </w:pPr>
      <w:r w:rsidRPr="00871373">
        <w:rPr>
          <w:color w:val="000000" w:themeColor="text1"/>
          <w:sz w:val="20"/>
          <w:szCs w:val="20"/>
        </w:rPr>
        <w:t xml:space="preserve">Даном ступања на снагу ове одлуке престаје да важи Одлука о Општинској управи општине Ћићевац (''Сл. лист општине Ћићевац'', бр. 12/12 и 3/14). </w:t>
      </w:r>
    </w:p>
    <w:p w:rsidR="00EC548D" w:rsidRPr="00641BDB" w:rsidRDefault="00EC548D" w:rsidP="00EC548D">
      <w:pPr>
        <w:pStyle w:val="Default"/>
        <w:rPr>
          <w:color w:val="000000" w:themeColor="text1"/>
          <w:sz w:val="14"/>
          <w:szCs w:val="20"/>
        </w:rPr>
      </w:pPr>
    </w:p>
    <w:p w:rsidR="00EC548D" w:rsidRPr="00871373" w:rsidRDefault="00EC548D" w:rsidP="00EC548D">
      <w:pPr>
        <w:pStyle w:val="Default"/>
        <w:jc w:val="center"/>
        <w:rPr>
          <w:color w:val="000000" w:themeColor="text1"/>
          <w:sz w:val="20"/>
          <w:szCs w:val="20"/>
        </w:rPr>
      </w:pPr>
      <w:r w:rsidRPr="00871373">
        <w:rPr>
          <w:bCs/>
          <w:color w:val="000000" w:themeColor="text1"/>
          <w:sz w:val="20"/>
          <w:szCs w:val="20"/>
        </w:rPr>
        <w:t>Члан 65.</w:t>
      </w:r>
    </w:p>
    <w:p w:rsidR="00EC548D" w:rsidRPr="00871373" w:rsidRDefault="00EC548D" w:rsidP="00EC548D">
      <w:pPr>
        <w:pStyle w:val="Default"/>
        <w:ind w:firstLine="720"/>
        <w:rPr>
          <w:color w:val="000000" w:themeColor="text1"/>
          <w:sz w:val="20"/>
          <w:szCs w:val="20"/>
        </w:rPr>
      </w:pPr>
      <w:r w:rsidRPr="00871373">
        <w:rPr>
          <w:color w:val="000000" w:themeColor="text1"/>
          <w:sz w:val="20"/>
          <w:szCs w:val="20"/>
        </w:rPr>
        <w:t xml:space="preserve">Ова </w:t>
      </w:r>
      <w:r w:rsidR="00641BDB">
        <w:rPr>
          <w:color w:val="000000" w:themeColor="text1"/>
          <w:sz w:val="20"/>
          <w:szCs w:val="20"/>
          <w:lang w:val="sr-Cyrl-CS"/>
        </w:rPr>
        <w:t>о</w:t>
      </w:r>
      <w:r w:rsidRPr="00871373">
        <w:rPr>
          <w:color w:val="000000" w:themeColor="text1"/>
          <w:sz w:val="20"/>
          <w:szCs w:val="20"/>
        </w:rPr>
        <w:t xml:space="preserve">длука ступа на снагу осмог дана од дана објављивања у ''Сл. листу општине Ћићевац''. </w:t>
      </w:r>
    </w:p>
    <w:p w:rsidR="00EC548D" w:rsidRPr="00641BDB" w:rsidRDefault="00EC548D" w:rsidP="00EC548D">
      <w:pPr>
        <w:pStyle w:val="Default"/>
        <w:jc w:val="center"/>
        <w:rPr>
          <w:bCs/>
          <w:color w:val="000000" w:themeColor="text1"/>
          <w:sz w:val="14"/>
          <w:szCs w:val="20"/>
        </w:rPr>
      </w:pPr>
    </w:p>
    <w:p w:rsidR="00EC548D" w:rsidRPr="00871373" w:rsidRDefault="00EC548D" w:rsidP="00EC548D">
      <w:pPr>
        <w:pStyle w:val="Default"/>
        <w:jc w:val="center"/>
        <w:rPr>
          <w:bCs/>
          <w:color w:val="000000" w:themeColor="text1"/>
          <w:sz w:val="20"/>
          <w:szCs w:val="20"/>
        </w:rPr>
      </w:pPr>
      <w:r w:rsidRPr="00871373">
        <w:rPr>
          <w:bCs/>
          <w:color w:val="000000" w:themeColor="text1"/>
          <w:sz w:val="20"/>
          <w:szCs w:val="20"/>
        </w:rPr>
        <w:t>СКУПШТИНА ОПШТИНЕ ЋИЋЕВАЦ</w:t>
      </w:r>
    </w:p>
    <w:p w:rsidR="00EC548D" w:rsidRPr="00871373" w:rsidRDefault="00EC548D" w:rsidP="00EC548D">
      <w:pPr>
        <w:pStyle w:val="Default"/>
        <w:jc w:val="center"/>
        <w:rPr>
          <w:bCs/>
          <w:color w:val="000000" w:themeColor="text1"/>
          <w:sz w:val="20"/>
          <w:szCs w:val="20"/>
          <w:lang w:val="sr-Cyrl-CS"/>
        </w:rPr>
      </w:pPr>
      <w:r w:rsidRPr="00871373">
        <w:rPr>
          <w:bCs/>
          <w:color w:val="000000" w:themeColor="text1"/>
          <w:sz w:val="20"/>
          <w:szCs w:val="20"/>
        </w:rPr>
        <w:t xml:space="preserve">Бр. </w:t>
      </w:r>
      <w:r w:rsidRPr="00871373">
        <w:rPr>
          <w:bCs/>
          <w:color w:val="000000" w:themeColor="text1"/>
          <w:sz w:val="20"/>
          <w:szCs w:val="20"/>
          <w:lang w:val="sr-Cyrl-CS"/>
        </w:rPr>
        <w:t>021-15</w:t>
      </w:r>
      <w:r w:rsidRPr="00871373">
        <w:rPr>
          <w:bCs/>
          <w:color w:val="000000" w:themeColor="text1"/>
          <w:sz w:val="20"/>
          <w:szCs w:val="20"/>
        </w:rPr>
        <w:t xml:space="preserve">/16-03 од </w:t>
      </w:r>
      <w:r w:rsidRPr="00871373">
        <w:rPr>
          <w:bCs/>
          <w:color w:val="000000" w:themeColor="text1"/>
          <w:sz w:val="20"/>
          <w:szCs w:val="20"/>
          <w:lang w:val="sr-Cyrl-CS"/>
        </w:rPr>
        <w:t>20.</w:t>
      </w:r>
      <w:r w:rsidRPr="00871373">
        <w:rPr>
          <w:bCs/>
          <w:color w:val="000000" w:themeColor="text1"/>
          <w:sz w:val="20"/>
          <w:szCs w:val="20"/>
        </w:rPr>
        <w:t>12.2016. године</w:t>
      </w:r>
    </w:p>
    <w:p w:rsidR="00EC548D" w:rsidRPr="00641BDB" w:rsidRDefault="00EC548D" w:rsidP="00EC548D">
      <w:pPr>
        <w:pStyle w:val="Default"/>
        <w:jc w:val="center"/>
        <w:rPr>
          <w:bCs/>
          <w:color w:val="000000" w:themeColor="text1"/>
          <w:sz w:val="14"/>
          <w:szCs w:val="20"/>
          <w:lang w:val="sr-Cyrl-CS"/>
        </w:rPr>
      </w:pPr>
    </w:p>
    <w:p w:rsidR="00EC548D" w:rsidRPr="00871373" w:rsidRDefault="00EC548D" w:rsidP="00EC548D">
      <w:pPr>
        <w:pStyle w:val="Default"/>
        <w:jc w:val="both"/>
        <w:rPr>
          <w:bCs/>
          <w:color w:val="000000" w:themeColor="text1"/>
          <w:sz w:val="20"/>
          <w:szCs w:val="20"/>
          <w:lang w:val="sr-Cyrl-CS"/>
        </w:rPr>
      </w:pPr>
      <w:r w:rsidRPr="00871373">
        <w:rPr>
          <w:bCs/>
          <w:color w:val="000000" w:themeColor="text1"/>
          <w:sz w:val="20"/>
          <w:szCs w:val="20"/>
          <w:lang w:val="sr-Cyrl-CS"/>
        </w:rPr>
        <w:t xml:space="preserve">                                                                                                                            </w:t>
      </w:r>
      <w:r w:rsidR="00641BDB">
        <w:rPr>
          <w:bCs/>
          <w:color w:val="000000" w:themeColor="text1"/>
          <w:sz w:val="20"/>
          <w:szCs w:val="20"/>
          <w:lang w:val="sr-Cyrl-CS"/>
        </w:rPr>
        <w:t xml:space="preserve">                                   </w:t>
      </w:r>
      <w:r w:rsidRPr="00871373">
        <w:rPr>
          <w:bCs/>
          <w:color w:val="000000" w:themeColor="text1"/>
          <w:sz w:val="20"/>
          <w:szCs w:val="20"/>
          <w:lang w:val="sr-Cyrl-CS"/>
        </w:rPr>
        <w:t>ПРЕДСЕДНИК</w:t>
      </w:r>
    </w:p>
    <w:p w:rsidR="00EC548D" w:rsidRPr="00871373" w:rsidRDefault="00EC548D" w:rsidP="00EC548D">
      <w:pPr>
        <w:pStyle w:val="Default"/>
        <w:jc w:val="both"/>
        <w:rPr>
          <w:bCs/>
          <w:color w:val="000000" w:themeColor="text1"/>
          <w:sz w:val="20"/>
          <w:szCs w:val="20"/>
          <w:lang w:val="sr-Cyrl-CS"/>
        </w:rPr>
      </w:pPr>
      <w:r w:rsidRPr="00871373">
        <w:rPr>
          <w:bCs/>
          <w:color w:val="000000" w:themeColor="text1"/>
          <w:sz w:val="20"/>
          <w:szCs w:val="20"/>
          <w:lang w:val="sr-Cyrl-CS"/>
        </w:rPr>
        <w:t xml:space="preserve">                                                                                                                            </w:t>
      </w:r>
      <w:r w:rsidR="00641BDB">
        <w:rPr>
          <w:bCs/>
          <w:color w:val="000000" w:themeColor="text1"/>
          <w:sz w:val="20"/>
          <w:szCs w:val="20"/>
          <w:lang w:val="sr-Cyrl-CS"/>
        </w:rPr>
        <w:t xml:space="preserve">                                   </w:t>
      </w:r>
      <w:r w:rsidRPr="00871373">
        <w:rPr>
          <w:bCs/>
          <w:color w:val="000000" w:themeColor="text1"/>
          <w:sz w:val="20"/>
          <w:szCs w:val="20"/>
          <w:lang w:val="sr-Cyrl-CS"/>
        </w:rPr>
        <w:t>Славољуб Симић</w:t>
      </w:r>
      <w:r w:rsidR="00641BDB">
        <w:rPr>
          <w:bCs/>
          <w:color w:val="000000" w:themeColor="text1"/>
          <w:sz w:val="20"/>
          <w:szCs w:val="20"/>
          <w:lang w:val="sr-Cyrl-CS"/>
        </w:rPr>
        <w:t>, с.р.</w:t>
      </w:r>
    </w:p>
    <w:p w:rsidR="00EC548D" w:rsidRPr="00641BDB" w:rsidRDefault="00EC548D" w:rsidP="00EC548D">
      <w:pPr>
        <w:pStyle w:val="Default"/>
        <w:rPr>
          <w:bCs/>
          <w:color w:val="FF0000"/>
          <w:sz w:val="14"/>
          <w:szCs w:val="20"/>
        </w:rPr>
      </w:pPr>
    </w:p>
    <w:p w:rsidR="002E5987" w:rsidRDefault="00EC548D" w:rsidP="00FE137A">
      <w:pPr>
        <w:tabs>
          <w:tab w:val="left" w:pos="4982"/>
        </w:tabs>
        <w:jc w:val="both"/>
        <w:rPr>
          <w:color w:val="000000" w:themeColor="text1"/>
          <w:sz w:val="22"/>
        </w:rPr>
      </w:pPr>
      <w:r w:rsidRPr="00871373">
        <w:rPr>
          <w:rFonts w:ascii="Times New Roman" w:hAnsi="Times New Roman"/>
          <w:b w:val="0"/>
          <w:color w:val="000000" w:themeColor="text1"/>
          <w:sz w:val="20"/>
          <w:lang w:val="sr-Cyrl-CS"/>
        </w:rPr>
        <w:t>165.</w:t>
      </w:r>
    </w:p>
    <w:p w:rsidR="002E5987" w:rsidRPr="00FE137A" w:rsidRDefault="002E5987" w:rsidP="00FE137A">
      <w:pPr>
        <w:pStyle w:val="Default"/>
        <w:ind w:firstLine="720"/>
        <w:jc w:val="both"/>
        <w:rPr>
          <w:color w:val="000000" w:themeColor="text1"/>
          <w:sz w:val="20"/>
          <w:szCs w:val="20"/>
        </w:rPr>
      </w:pPr>
      <w:r w:rsidRPr="00FE137A">
        <w:rPr>
          <w:color w:val="000000" w:themeColor="text1"/>
          <w:sz w:val="20"/>
          <w:szCs w:val="20"/>
        </w:rPr>
        <w:t xml:space="preserve">На основу члана 76. и 77. Закона о запосленима у аутономним покрајинама и јединицама локалне  самоуправе (''Сл. гласник РС'', бр. 21/16), Скупштина општине Ћићевац на </w:t>
      </w:r>
      <w:r w:rsidRPr="00FE137A">
        <w:rPr>
          <w:color w:val="000000" w:themeColor="text1"/>
          <w:sz w:val="20"/>
          <w:szCs w:val="20"/>
          <w:lang w:val="sr-Cyrl-CS"/>
        </w:rPr>
        <w:t>10</w:t>
      </w:r>
      <w:r w:rsidRPr="00FE137A">
        <w:rPr>
          <w:color w:val="000000" w:themeColor="text1"/>
          <w:sz w:val="20"/>
          <w:szCs w:val="20"/>
        </w:rPr>
        <w:t xml:space="preserve">. седници одржаној </w:t>
      </w:r>
      <w:r w:rsidRPr="00FE137A">
        <w:rPr>
          <w:color w:val="000000" w:themeColor="text1"/>
          <w:sz w:val="20"/>
          <w:szCs w:val="20"/>
          <w:lang w:val="sr-Cyrl-CS"/>
        </w:rPr>
        <w:t>20.</w:t>
      </w:r>
      <w:r w:rsidRPr="00FE137A">
        <w:rPr>
          <w:color w:val="000000" w:themeColor="text1"/>
          <w:sz w:val="20"/>
          <w:szCs w:val="20"/>
        </w:rPr>
        <w:t xml:space="preserve">12.2016.године, донела је </w:t>
      </w:r>
    </w:p>
    <w:p w:rsidR="002E5987" w:rsidRPr="00FE137A" w:rsidRDefault="002E5987" w:rsidP="00FE137A">
      <w:pPr>
        <w:pStyle w:val="Default"/>
        <w:rPr>
          <w:bCs/>
          <w:color w:val="000000" w:themeColor="text1"/>
          <w:sz w:val="14"/>
          <w:szCs w:val="20"/>
        </w:rPr>
      </w:pPr>
    </w:p>
    <w:p w:rsidR="002E5987" w:rsidRPr="00FE137A" w:rsidRDefault="002E5987" w:rsidP="00FE137A">
      <w:pPr>
        <w:pStyle w:val="Default"/>
        <w:jc w:val="center"/>
        <w:rPr>
          <w:bCs/>
          <w:color w:val="000000" w:themeColor="text1"/>
          <w:sz w:val="20"/>
          <w:szCs w:val="20"/>
        </w:rPr>
      </w:pPr>
      <w:r w:rsidRPr="00FE137A">
        <w:rPr>
          <w:bCs/>
          <w:color w:val="000000" w:themeColor="text1"/>
          <w:sz w:val="20"/>
          <w:szCs w:val="20"/>
        </w:rPr>
        <w:t xml:space="preserve">КАДРОВСКИ   ПЛАН </w:t>
      </w:r>
    </w:p>
    <w:p w:rsidR="002E5987" w:rsidRPr="00FE137A" w:rsidRDefault="002E5987" w:rsidP="00FE137A">
      <w:pPr>
        <w:pStyle w:val="Default"/>
        <w:jc w:val="center"/>
        <w:rPr>
          <w:bCs/>
          <w:color w:val="000000" w:themeColor="text1"/>
          <w:sz w:val="20"/>
          <w:szCs w:val="20"/>
        </w:rPr>
      </w:pPr>
      <w:r w:rsidRPr="00FE137A">
        <w:rPr>
          <w:bCs/>
          <w:color w:val="000000" w:themeColor="text1"/>
          <w:sz w:val="20"/>
          <w:szCs w:val="20"/>
        </w:rPr>
        <w:t>ОПШТИНСКЕ УПРАВЕ ОПШТИНЕ ЋИЋЕВАЦ</w:t>
      </w:r>
    </w:p>
    <w:p w:rsidR="002E5987" w:rsidRPr="00FE137A" w:rsidRDefault="002E5987" w:rsidP="00FE137A">
      <w:pPr>
        <w:pStyle w:val="Default"/>
        <w:jc w:val="center"/>
        <w:rPr>
          <w:bCs/>
          <w:color w:val="000000" w:themeColor="text1"/>
          <w:sz w:val="20"/>
          <w:szCs w:val="20"/>
        </w:rPr>
      </w:pPr>
      <w:r w:rsidRPr="00FE137A">
        <w:rPr>
          <w:bCs/>
          <w:color w:val="000000" w:themeColor="text1"/>
          <w:sz w:val="20"/>
          <w:szCs w:val="20"/>
        </w:rPr>
        <w:lastRenderedPageBreak/>
        <w:t xml:space="preserve"> И ОПШТИНСКОГ ПРАВОБРАНИЛАШТВА ЗА 2017. ГОДИНУ</w:t>
      </w:r>
    </w:p>
    <w:p w:rsidR="002E5987" w:rsidRPr="00FE137A" w:rsidRDefault="002E5987" w:rsidP="00FE137A">
      <w:pPr>
        <w:pStyle w:val="Default"/>
        <w:rPr>
          <w:color w:val="000000" w:themeColor="text1"/>
          <w:sz w:val="14"/>
          <w:szCs w:val="20"/>
        </w:rPr>
      </w:pPr>
    </w:p>
    <w:p w:rsidR="002E5987" w:rsidRPr="00FE137A" w:rsidRDefault="002E5987" w:rsidP="00FE137A">
      <w:pPr>
        <w:pStyle w:val="Default"/>
        <w:numPr>
          <w:ilvl w:val="0"/>
          <w:numId w:val="22"/>
        </w:numPr>
        <w:rPr>
          <w:color w:val="000000" w:themeColor="text1"/>
          <w:sz w:val="20"/>
          <w:szCs w:val="20"/>
        </w:rPr>
      </w:pPr>
      <w:r w:rsidRPr="00FE137A">
        <w:rPr>
          <w:color w:val="000000" w:themeColor="text1"/>
          <w:sz w:val="20"/>
          <w:szCs w:val="20"/>
        </w:rPr>
        <w:t>Постојећи број службеника и намештеника на дан 20. децембра 2016. године</w:t>
      </w:r>
    </w:p>
    <w:p w:rsidR="002E5987" w:rsidRPr="00FE137A" w:rsidRDefault="002E5987" w:rsidP="00FE137A">
      <w:pPr>
        <w:pStyle w:val="Default"/>
        <w:jc w:val="center"/>
        <w:rPr>
          <w:color w:val="000000" w:themeColor="text1"/>
          <w:sz w:val="14"/>
          <w:szCs w:val="20"/>
        </w:rPr>
      </w:pPr>
    </w:p>
    <w:p w:rsidR="002E5987" w:rsidRPr="00FE137A" w:rsidRDefault="002E5987" w:rsidP="00FE137A">
      <w:pPr>
        <w:pStyle w:val="Default"/>
        <w:numPr>
          <w:ilvl w:val="0"/>
          <w:numId w:val="23"/>
        </w:numPr>
        <w:rPr>
          <w:color w:val="000000" w:themeColor="text1"/>
          <w:sz w:val="20"/>
          <w:szCs w:val="20"/>
          <w:u w:val="single"/>
        </w:rPr>
      </w:pPr>
      <w:r w:rsidRPr="00FE137A">
        <w:rPr>
          <w:color w:val="000000" w:themeColor="text1"/>
          <w:sz w:val="20"/>
          <w:szCs w:val="20"/>
          <w:u w:val="single"/>
        </w:rPr>
        <w:t>ПО РАДНИМ МЕСТИМА</w:t>
      </w:r>
    </w:p>
    <w:p w:rsidR="002E5987" w:rsidRPr="00FE137A" w:rsidRDefault="002E5987" w:rsidP="00FE137A">
      <w:pPr>
        <w:pStyle w:val="Default"/>
        <w:jc w:val="center"/>
        <w:rPr>
          <w:color w:val="000000" w:themeColor="text1"/>
          <w:sz w:val="18"/>
          <w:szCs w:val="20"/>
        </w:rPr>
      </w:pPr>
    </w:p>
    <w:tbl>
      <w:tblPr>
        <w:tblStyle w:val="TableGrid"/>
        <w:tblpPr w:leftFromText="180" w:rightFromText="180" w:vertAnchor="text" w:tblpX="817" w:tblpY="1"/>
        <w:tblOverlap w:val="never"/>
        <w:tblW w:w="0" w:type="auto"/>
        <w:tblLook w:val="04A0"/>
      </w:tblPr>
      <w:tblGrid>
        <w:gridCol w:w="5103"/>
        <w:gridCol w:w="3119"/>
      </w:tblGrid>
      <w:tr w:rsidR="002E5987" w:rsidRPr="00FE137A" w:rsidTr="002E5987">
        <w:tc>
          <w:tcPr>
            <w:tcW w:w="5103"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Радна места службеника</w:t>
            </w:r>
          </w:p>
        </w:tc>
        <w:tc>
          <w:tcPr>
            <w:tcW w:w="3119"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 xml:space="preserve">Број извршилаца </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Начелник Општинске управе</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Скупштински послови</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 xml:space="preserve">Начелник одељења за друштвене делатности, опште и заједничке послове  </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rPr>
                <w:rFonts w:ascii="Times New Roman" w:hAnsi="Times New Roman"/>
                <w:b w:val="0"/>
                <w:color w:val="000000" w:themeColor="text1"/>
                <w:sz w:val="20"/>
              </w:rPr>
            </w:pPr>
            <w:r w:rsidRPr="00FE137A">
              <w:rPr>
                <w:rFonts w:ascii="Times New Roman" w:hAnsi="Times New Roman"/>
                <w:b w:val="0"/>
                <w:color w:val="000000" w:themeColor="text1"/>
                <w:sz w:val="20"/>
              </w:rPr>
              <w:t xml:space="preserve">Послови борачко инвалидске заштите, послови повереника за избеглице и миграције и студијско аналитички послови из области социјалне заштите </w:t>
            </w:r>
          </w:p>
        </w:tc>
        <w:tc>
          <w:tcPr>
            <w:tcW w:w="3119" w:type="dxa"/>
          </w:tcPr>
          <w:p w:rsidR="002E5987" w:rsidRPr="00FE137A" w:rsidRDefault="002E5987" w:rsidP="00FE137A">
            <w:pPr>
              <w:pStyle w:val="Default"/>
              <w:jc w:val="center"/>
              <w:rPr>
                <w:color w:val="000000" w:themeColor="text1"/>
                <w:sz w:val="20"/>
                <w:szCs w:val="20"/>
              </w:rPr>
            </w:pPr>
          </w:p>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Извршилац за стручно оперативне послове друштвене бриге о деци, финансијске подршке породици са децом</w:t>
            </w:r>
          </w:p>
        </w:tc>
        <w:tc>
          <w:tcPr>
            <w:tcW w:w="3119" w:type="dxa"/>
          </w:tcPr>
          <w:p w:rsidR="002E5987" w:rsidRPr="00FE137A" w:rsidRDefault="002E5987" w:rsidP="00FE137A">
            <w:pPr>
              <w:pStyle w:val="Default"/>
              <w:jc w:val="center"/>
              <w:rPr>
                <w:color w:val="000000" w:themeColor="text1"/>
                <w:sz w:val="20"/>
                <w:szCs w:val="20"/>
              </w:rPr>
            </w:pPr>
          </w:p>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Извршилац за стручно оперативне персоналне послове и послове друштвених делатности</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Матичар матичног подручја Ћићевац</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Заменик  матичара матичног подручја Ћићевац</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Матичар матичног подручја Сталаћ</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Послови вођења бирачког списка и послови заменика матичара матичног подручја Сталаћ</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Систем администратор</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Писарница и архива</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 xml:space="preserve">Начелник одељења за привреду, финансије, урбанизам и инспекцијске послове </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Имовинско правни послови управљања имовином, послови пружања правне помоћи и послови заштитника права пацијената</w:t>
            </w:r>
          </w:p>
        </w:tc>
        <w:tc>
          <w:tcPr>
            <w:tcW w:w="3119" w:type="dxa"/>
          </w:tcPr>
          <w:p w:rsidR="002E5987" w:rsidRPr="00FE137A" w:rsidRDefault="002E5987" w:rsidP="00FE137A">
            <w:pPr>
              <w:pStyle w:val="Default"/>
              <w:jc w:val="center"/>
              <w:rPr>
                <w:color w:val="000000" w:themeColor="text1"/>
                <w:sz w:val="20"/>
                <w:szCs w:val="20"/>
              </w:rPr>
            </w:pPr>
          </w:p>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Послови планирања одбране</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Послови пољопривреде, водопривреде и послови ванредних ситуација</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Грађевински инспектор</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Инспектор за заштиту животне средине</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Комунални инспектор и послови заштите животне средине</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Комунални инспектор</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Комунални редар</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Шеф  одсека за планирање и изградњу и комунално стамбене послове</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rPr>
          <w:trHeight w:val="297"/>
        </w:trPr>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Обрађивач у поступку спровођења обједињене процедуре електронским путем и административно технички послови у  одсеку за планирање и изградњу и комунално стамбене послове</w:t>
            </w:r>
          </w:p>
        </w:tc>
        <w:tc>
          <w:tcPr>
            <w:tcW w:w="3119" w:type="dxa"/>
          </w:tcPr>
          <w:p w:rsidR="002E5987" w:rsidRPr="00FE137A" w:rsidRDefault="002E5987" w:rsidP="00FE137A">
            <w:pPr>
              <w:pStyle w:val="Default"/>
              <w:jc w:val="center"/>
              <w:rPr>
                <w:color w:val="000000" w:themeColor="text1"/>
                <w:sz w:val="20"/>
                <w:szCs w:val="20"/>
              </w:rPr>
            </w:pPr>
          </w:p>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Шеф одсека за локалну пореску администрацију</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Извршилац за утврђивање и наплату таксе за истицање фирми и других комуналних такси</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Извршилац за утврђивање и наплату пореза на имовину</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Послови пореског извршитеља</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Шеф одсека за финансије</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 xml:space="preserve">Послови припреме буџета и праћења јавног дуга </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Руководилац групе за послове јавних набавки</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 xml:space="preserve">1    </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Извршилац на стручно оперативним пословима јавних набавки, послови приватног предузетништва и послови извештавања Агенције за борбу против корупције</w:t>
            </w:r>
          </w:p>
        </w:tc>
        <w:tc>
          <w:tcPr>
            <w:tcW w:w="3119" w:type="dxa"/>
          </w:tcPr>
          <w:p w:rsidR="002E5987" w:rsidRPr="00FE137A" w:rsidRDefault="002E5987" w:rsidP="00FE137A">
            <w:pPr>
              <w:pStyle w:val="Default"/>
              <w:jc w:val="center"/>
              <w:rPr>
                <w:color w:val="000000" w:themeColor="text1"/>
                <w:sz w:val="20"/>
                <w:szCs w:val="20"/>
              </w:rPr>
            </w:pPr>
          </w:p>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Извршилац на стручно оперативним пословима трезора</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Књиговођа буџета, Општинске управе и књиговођа за потребе месних заједница</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Обрачунски радник и благајник и послови књиговође за потребе друштвене бриге деци и инвалидско борачке заштите</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Шеф одсека за локално економски развој</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5103" w:type="dxa"/>
          </w:tcPr>
          <w:p w:rsidR="002E5987" w:rsidRPr="00FE137A" w:rsidRDefault="002E5987" w:rsidP="00FE137A">
            <w:pPr>
              <w:pStyle w:val="Default"/>
              <w:rPr>
                <w:color w:val="000000" w:themeColor="text1"/>
                <w:sz w:val="20"/>
                <w:szCs w:val="20"/>
              </w:rPr>
            </w:pPr>
            <w:r w:rsidRPr="00FE137A">
              <w:rPr>
                <w:color w:val="000000" w:themeColor="text1"/>
                <w:sz w:val="20"/>
                <w:szCs w:val="20"/>
              </w:rPr>
              <w:t>Планирање и инвестиције и послови Општинског већа</w:t>
            </w:r>
          </w:p>
        </w:tc>
        <w:tc>
          <w:tcPr>
            <w:tcW w:w="3119"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bl>
    <w:p w:rsidR="002E5987" w:rsidRPr="00FE137A" w:rsidRDefault="002E5987" w:rsidP="00FE137A">
      <w:pPr>
        <w:pStyle w:val="Default"/>
        <w:jc w:val="center"/>
        <w:rPr>
          <w:color w:val="000000" w:themeColor="text1"/>
          <w:sz w:val="20"/>
          <w:szCs w:val="20"/>
        </w:rPr>
      </w:pPr>
    </w:p>
    <w:tbl>
      <w:tblPr>
        <w:tblStyle w:val="TableGrid"/>
        <w:tblpPr w:leftFromText="180" w:rightFromText="180" w:vertAnchor="page" w:horzAnchor="margin" w:tblpXSpec="center" w:tblpY="8146"/>
        <w:tblW w:w="0" w:type="auto"/>
        <w:tblLook w:val="04A0"/>
      </w:tblPr>
      <w:tblGrid>
        <w:gridCol w:w="4786"/>
        <w:gridCol w:w="3119"/>
      </w:tblGrid>
      <w:tr w:rsidR="002E5987" w:rsidRPr="00FE137A" w:rsidTr="005A2FBF">
        <w:trPr>
          <w:trHeight w:val="256"/>
        </w:trPr>
        <w:tc>
          <w:tcPr>
            <w:tcW w:w="4786" w:type="dxa"/>
            <w:tcBorders>
              <w:top w:val="nil"/>
              <w:left w:val="nil"/>
              <w:bottom w:val="nil"/>
              <w:right w:val="nil"/>
            </w:tcBorders>
          </w:tcPr>
          <w:p w:rsidR="002E5987" w:rsidRPr="00FE137A" w:rsidRDefault="002E5987" w:rsidP="00FE137A">
            <w:pPr>
              <w:pStyle w:val="Default"/>
              <w:jc w:val="center"/>
              <w:rPr>
                <w:color w:val="000000" w:themeColor="text1"/>
                <w:sz w:val="20"/>
                <w:szCs w:val="20"/>
              </w:rPr>
            </w:pPr>
          </w:p>
        </w:tc>
        <w:tc>
          <w:tcPr>
            <w:tcW w:w="3119" w:type="dxa"/>
            <w:tcBorders>
              <w:top w:val="nil"/>
              <w:left w:val="nil"/>
              <w:bottom w:val="nil"/>
              <w:right w:val="nil"/>
            </w:tcBorders>
          </w:tcPr>
          <w:p w:rsidR="002E5987" w:rsidRPr="00FE137A" w:rsidRDefault="002E5987" w:rsidP="00FE137A">
            <w:pPr>
              <w:pStyle w:val="Default"/>
              <w:jc w:val="center"/>
              <w:rPr>
                <w:color w:val="000000" w:themeColor="text1"/>
                <w:sz w:val="20"/>
                <w:szCs w:val="20"/>
              </w:rPr>
            </w:pPr>
          </w:p>
        </w:tc>
      </w:tr>
    </w:tbl>
    <w:p w:rsidR="002E5987" w:rsidRPr="00FE137A" w:rsidRDefault="002E5987" w:rsidP="00FE137A">
      <w:pPr>
        <w:pStyle w:val="Default"/>
        <w:jc w:val="center"/>
        <w:rPr>
          <w:color w:val="000000" w:themeColor="text1"/>
          <w:sz w:val="20"/>
          <w:szCs w:val="20"/>
        </w:rPr>
      </w:pPr>
    </w:p>
    <w:p w:rsidR="001F4E3F" w:rsidRDefault="001F4E3F" w:rsidP="00FE137A">
      <w:pPr>
        <w:pStyle w:val="Default"/>
        <w:numPr>
          <w:ilvl w:val="0"/>
          <w:numId w:val="23"/>
        </w:numPr>
        <w:rPr>
          <w:color w:val="000000" w:themeColor="text1"/>
          <w:sz w:val="20"/>
          <w:szCs w:val="20"/>
          <w:u w:val="single"/>
        </w:rPr>
      </w:pPr>
    </w:p>
    <w:p w:rsidR="001F4E3F" w:rsidRDefault="001F4E3F" w:rsidP="00FE137A">
      <w:pPr>
        <w:pStyle w:val="Default"/>
        <w:numPr>
          <w:ilvl w:val="0"/>
          <w:numId w:val="23"/>
        </w:numPr>
        <w:rPr>
          <w:color w:val="000000" w:themeColor="text1"/>
          <w:sz w:val="20"/>
          <w:szCs w:val="20"/>
          <w:u w:val="single"/>
        </w:rPr>
      </w:pPr>
    </w:p>
    <w:p w:rsidR="001F4E3F" w:rsidRDefault="001F4E3F" w:rsidP="00FE137A">
      <w:pPr>
        <w:pStyle w:val="Default"/>
        <w:numPr>
          <w:ilvl w:val="0"/>
          <w:numId w:val="23"/>
        </w:numPr>
        <w:rPr>
          <w:color w:val="000000" w:themeColor="text1"/>
          <w:sz w:val="20"/>
          <w:szCs w:val="20"/>
          <w:u w:val="single"/>
        </w:rPr>
      </w:pPr>
    </w:p>
    <w:p w:rsidR="001F4E3F" w:rsidRDefault="001F4E3F" w:rsidP="00FE137A">
      <w:pPr>
        <w:pStyle w:val="Default"/>
        <w:numPr>
          <w:ilvl w:val="0"/>
          <w:numId w:val="23"/>
        </w:numPr>
        <w:rPr>
          <w:color w:val="000000" w:themeColor="text1"/>
          <w:sz w:val="20"/>
          <w:szCs w:val="20"/>
          <w:u w:val="single"/>
        </w:rPr>
      </w:pPr>
    </w:p>
    <w:p w:rsidR="001F4E3F" w:rsidRDefault="001F4E3F" w:rsidP="00FE137A">
      <w:pPr>
        <w:pStyle w:val="Default"/>
        <w:numPr>
          <w:ilvl w:val="0"/>
          <w:numId w:val="23"/>
        </w:numPr>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tbl>
      <w:tblPr>
        <w:tblStyle w:val="TableGrid"/>
        <w:tblpPr w:leftFromText="180" w:rightFromText="180" w:vertAnchor="page" w:horzAnchor="page" w:tblpX="2312" w:tblpY="1084"/>
        <w:tblW w:w="0" w:type="auto"/>
        <w:tblLook w:val="04A0"/>
      </w:tblPr>
      <w:tblGrid>
        <w:gridCol w:w="4786"/>
        <w:gridCol w:w="3119"/>
      </w:tblGrid>
      <w:tr w:rsidR="001F4E3F" w:rsidTr="001F4E3F">
        <w:trPr>
          <w:trHeight w:val="256"/>
        </w:trPr>
        <w:tc>
          <w:tcPr>
            <w:tcW w:w="4786" w:type="dxa"/>
            <w:shd w:val="clear" w:color="auto" w:fill="D9D9D9" w:themeFill="background1" w:themeFillShade="D9"/>
          </w:tcPr>
          <w:p w:rsidR="001F4E3F" w:rsidRPr="0079105A" w:rsidRDefault="001F4E3F" w:rsidP="001F4E3F">
            <w:pPr>
              <w:pStyle w:val="Default"/>
              <w:jc w:val="center"/>
              <w:rPr>
                <w:b/>
                <w:color w:val="000000" w:themeColor="text1"/>
                <w:sz w:val="22"/>
              </w:rPr>
            </w:pPr>
            <w:r w:rsidRPr="0079105A">
              <w:rPr>
                <w:b/>
                <w:color w:val="000000" w:themeColor="text1"/>
                <w:sz w:val="22"/>
              </w:rPr>
              <w:t>Радна места намештеника</w:t>
            </w:r>
          </w:p>
        </w:tc>
        <w:tc>
          <w:tcPr>
            <w:tcW w:w="3119" w:type="dxa"/>
            <w:shd w:val="clear" w:color="auto" w:fill="D9D9D9" w:themeFill="background1" w:themeFillShade="D9"/>
          </w:tcPr>
          <w:p w:rsidR="001F4E3F" w:rsidRPr="0079105A" w:rsidRDefault="001F4E3F" w:rsidP="001F4E3F">
            <w:pPr>
              <w:pStyle w:val="Default"/>
              <w:jc w:val="center"/>
              <w:rPr>
                <w:b/>
                <w:color w:val="000000" w:themeColor="text1"/>
                <w:sz w:val="22"/>
              </w:rPr>
            </w:pPr>
            <w:r w:rsidRPr="0079105A">
              <w:rPr>
                <w:b/>
                <w:color w:val="000000" w:themeColor="text1"/>
                <w:sz w:val="22"/>
              </w:rPr>
              <w:t xml:space="preserve">Број извршилаца </w:t>
            </w:r>
          </w:p>
        </w:tc>
      </w:tr>
      <w:tr w:rsidR="001F4E3F" w:rsidTr="001F4E3F">
        <w:trPr>
          <w:trHeight w:val="256"/>
        </w:trPr>
        <w:tc>
          <w:tcPr>
            <w:tcW w:w="4786" w:type="dxa"/>
          </w:tcPr>
          <w:p w:rsidR="001F4E3F" w:rsidRPr="001F638D" w:rsidRDefault="001F4E3F" w:rsidP="001F4E3F">
            <w:pPr>
              <w:pStyle w:val="Default"/>
              <w:jc w:val="center"/>
              <w:rPr>
                <w:color w:val="000000" w:themeColor="text1"/>
                <w:sz w:val="22"/>
              </w:rPr>
            </w:pPr>
            <w:r>
              <w:rPr>
                <w:color w:val="000000" w:themeColor="text1"/>
                <w:sz w:val="22"/>
              </w:rPr>
              <w:t xml:space="preserve">Послови фотокопирања </w:t>
            </w:r>
          </w:p>
        </w:tc>
        <w:tc>
          <w:tcPr>
            <w:tcW w:w="3119" w:type="dxa"/>
          </w:tcPr>
          <w:p w:rsidR="001F4E3F" w:rsidRPr="001F638D" w:rsidRDefault="001F4E3F" w:rsidP="001F4E3F">
            <w:pPr>
              <w:pStyle w:val="Default"/>
              <w:jc w:val="center"/>
              <w:rPr>
                <w:color w:val="000000" w:themeColor="text1"/>
                <w:sz w:val="22"/>
              </w:rPr>
            </w:pPr>
            <w:r>
              <w:rPr>
                <w:color w:val="000000" w:themeColor="text1"/>
                <w:sz w:val="22"/>
              </w:rPr>
              <w:t>2</w:t>
            </w:r>
          </w:p>
        </w:tc>
      </w:tr>
      <w:tr w:rsidR="001F4E3F" w:rsidTr="001F4E3F">
        <w:trPr>
          <w:trHeight w:val="256"/>
        </w:trPr>
        <w:tc>
          <w:tcPr>
            <w:tcW w:w="4786" w:type="dxa"/>
          </w:tcPr>
          <w:p w:rsidR="001F4E3F" w:rsidRPr="001F638D" w:rsidRDefault="001F4E3F" w:rsidP="001F4E3F">
            <w:pPr>
              <w:pStyle w:val="Default"/>
              <w:jc w:val="center"/>
              <w:rPr>
                <w:color w:val="000000" w:themeColor="text1"/>
                <w:sz w:val="22"/>
              </w:rPr>
            </w:pPr>
            <w:r>
              <w:rPr>
                <w:color w:val="000000" w:themeColor="text1"/>
                <w:sz w:val="22"/>
              </w:rPr>
              <w:t xml:space="preserve">Достава писмена </w:t>
            </w:r>
          </w:p>
        </w:tc>
        <w:tc>
          <w:tcPr>
            <w:tcW w:w="3119" w:type="dxa"/>
          </w:tcPr>
          <w:p w:rsidR="001F4E3F" w:rsidRPr="001F638D" w:rsidRDefault="001F4E3F" w:rsidP="001F4E3F">
            <w:pPr>
              <w:pStyle w:val="Default"/>
              <w:jc w:val="center"/>
              <w:rPr>
                <w:color w:val="000000" w:themeColor="text1"/>
                <w:sz w:val="22"/>
              </w:rPr>
            </w:pPr>
            <w:r>
              <w:rPr>
                <w:color w:val="000000" w:themeColor="text1"/>
                <w:sz w:val="22"/>
              </w:rPr>
              <w:t>2</w:t>
            </w:r>
          </w:p>
        </w:tc>
      </w:tr>
      <w:tr w:rsidR="001F4E3F" w:rsidTr="001F4E3F">
        <w:trPr>
          <w:trHeight w:val="256"/>
        </w:trPr>
        <w:tc>
          <w:tcPr>
            <w:tcW w:w="4786" w:type="dxa"/>
          </w:tcPr>
          <w:p w:rsidR="001F4E3F" w:rsidRPr="008C1B13" w:rsidRDefault="001F4E3F" w:rsidP="001F4E3F">
            <w:pPr>
              <w:pStyle w:val="Default"/>
              <w:jc w:val="center"/>
              <w:rPr>
                <w:color w:val="000000" w:themeColor="text1"/>
                <w:sz w:val="22"/>
              </w:rPr>
            </w:pPr>
            <w:r>
              <w:rPr>
                <w:color w:val="000000" w:themeColor="text1"/>
                <w:sz w:val="22"/>
              </w:rPr>
              <w:t>Возач</w:t>
            </w:r>
          </w:p>
        </w:tc>
        <w:tc>
          <w:tcPr>
            <w:tcW w:w="3119" w:type="dxa"/>
          </w:tcPr>
          <w:p w:rsidR="001F4E3F" w:rsidRPr="008C1B13" w:rsidRDefault="001F4E3F" w:rsidP="001F4E3F">
            <w:pPr>
              <w:pStyle w:val="Default"/>
              <w:jc w:val="center"/>
              <w:rPr>
                <w:color w:val="000000" w:themeColor="text1"/>
                <w:sz w:val="22"/>
              </w:rPr>
            </w:pPr>
            <w:r>
              <w:rPr>
                <w:color w:val="000000" w:themeColor="text1"/>
                <w:sz w:val="22"/>
              </w:rPr>
              <w:t>3</w:t>
            </w:r>
          </w:p>
        </w:tc>
      </w:tr>
      <w:tr w:rsidR="001F4E3F" w:rsidTr="001F4E3F">
        <w:trPr>
          <w:trHeight w:val="267"/>
        </w:trPr>
        <w:tc>
          <w:tcPr>
            <w:tcW w:w="4786" w:type="dxa"/>
          </w:tcPr>
          <w:p w:rsidR="001F4E3F" w:rsidRDefault="001F4E3F" w:rsidP="001F4E3F">
            <w:pPr>
              <w:pStyle w:val="Default"/>
              <w:jc w:val="center"/>
              <w:rPr>
                <w:color w:val="000000" w:themeColor="text1"/>
                <w:sz w:val="22"/>
              </w:rPr>
            </w:pPr>
            <w:r>
              <w:rPr>
                <w:color w:val="000000" w:themeColor="text1"/>
                <w:sz w:val="22"/>
              </w:rPr>
              <w:t>Кафе куварица</w:t>
            </w:r>
          </w:p>
        </w:tc>
        <w:tc>
          <w:tcPr>
            <w:tcW w:w="3119" w:type="dxa"/>
          </w:tcPr>
          <w:p w:rsidR="001F4E3F" w:rsidRDefault="001F4E3F" w:rsidP="001F4E3F">
            <w:pPr>
              <w:pStyle w:val="Default"/>
              <w:jc w:val="center"/>
              <w:rPr>
                <w:color w:val="000000" w:themeColor="text1"/>
                <w:sz w:val="22"/>
              </w:rPr>
            </w:pPr>
            <w:r>
              <w:rPr>
                <w:color w:val="000000" w:themeColor="text1"/>
                <w:sz w:val="22"/>
              </w:rPr>
              <w:t>1</w:t>
            </w:r>
          </w:p>
        </w:tc>
      </w:tr>
      <w:tr w:rsidR="001F4E3F" w:rsidTr="001F4E3F">
        <w:trPr>
          <w:trHeight w:val="256"/>
        </w:trPr>
        <w:tc>
          <w:tcPr>
            <w:tcW w:w="4786" w:type="dxa"/>
          </w:tcPr>
          <w:p w:rsidR="001F4E3F" w:rsidRPr="008C1B13" w:rsidRDefault="001F4E3F" w:rsidP="001F4E3F">
            <w:pPr>
              <w:pStyle w:val="Default"/>
              <w:jc w:val="center"/>
              <w:rPr>
                <w:color w:val="000000" w:themeColor="text1"/>
                <w:sz w:val="22"/>
              </w:rPr>
            </w:pPr>
            <w:r>
              <w:rPr>
                <w:color w:val="000000" w:themeColor="text1"/>
                <w:sz w:val="22"/>
              </w:rPr>
              <w:t>Одржавање чистоће</w:t>
            </w:r>
          </w:p>
        </w:tc>
        <w:tc>
          <w:tcPr>
            <w:tcW w:w="3119" w:type="dxa"/>
          </w:tcPr>
          <w:p w:rsidR="001F4E3F" w:rsidRPr="008C1B13" w:rsidRDefault="001F4E3F" w:rsidP="001F4E3F">
            <w:pPr>
              <w:pStyle w:val="Default"/>
              <w:jc w:val="center"/>
              <w:rPr>
                <w:color w:val="000000" w:themeColor="text1"/>
                <w:sz w:val="22"/>
              </w:rPr>
            </w:pPr>
            <w:r>
              <w:rPr>
                <w:color w:val="000000" w:themeColor="text1"/>
                <w:sz w:val="22"/>
              </w:rPr>
              <w:t>1</w:t>
            </w:r>
          </w:p>
        </w:tc>
      </w:tr>
    </w:tbl>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1F4E3F" w:rsidRDefault="001F4E3F" w:rsidP="001F4E3F">
      <w:pPr>
        <w:pStyle w:val="Default"/>
        <w:ind w:left="720"/>
        <w:rPr>
          <w:color w:val="000000" w:themeColor="text1"/>
          <w:sz w:val="20"/>
          <w:szCs w:val="20"/>
          <w:u w:val="single"/>
        </w:rPr>
      </w:pPr>
    </w:p>
    <w:p w:rsidR="002E5987" w:rsidRPr="001F4E3F" w:rsidRDefault="002E5987" w:rsidP="001F4E3F">
      <w:pPr>
        <w:pStyle w:val="Default"/>
        <w:numPr>
          <w:ilvl w:val="0"/>
          <w:numId w:val="23"/>
        </w:numPr>
        <w:rPr>
          <w:color w:val="000000" w:themeColor="text1"/>
          <w:sz w:val="20"/>
          <w:szCs w:val="20"/>
          <w:u w:val="single"/>
        </w:rPr>
      </w:pPr>
      <w:r w:rsidRPr="001F4E3F">
        <w:rPr>
          <w:color w:val="000000" w:themeColor="text1"/>
          <w:sz w:val="20"/>
          <w:szCs w:val="20"/>
          <w:u w:val="single"/>
        </w:rPr>
        <w:t>ПО ЗВАЊИМА</w:t>
      </w:r>
    </w:p>
    <w:p w:rsidR="002E5987" w:rsidRPr="00EC691F" w:rsidRDefault="002E5987" w:rsidP="00FE137A">
      <w:pPr>
        <w:pStyle w:val="Default"/>
        <w:ind w:left="720"/>
        <w:rPr>
          <w:color w:val="000000" w:themeColor="text1"/>
          <w:sz w:val="14"/>
          <w:szCs w:val="20"/>
        </w:rPr>
      </w:pPr>
    </w:p>
    <w:tbl>
      <w:tblPr>
        <w:tblStyle w:val="TableGrid"/>
        <w:tblW w:w="0" w:type="auto"/>
        <w:tblInd w:w="675" w:type="dxa"/>
        <w:tblLook w:val="04A0"/>
      </w:tblPr>
      <w:tblGrid>
        <w:gridCol w:w="4454"/>
        <w:gridCol w:w="4193"/>
      </w:tblGrid>
      <w:tr w:rsidR="002E5987" w:rsidRPr="00FE137A" w:rsidTr="002E5987">
        <w:tc>
          <w:tcPr>
            <w:tcW w:w="4454"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Звања службеника и намештеника</w:t>
            </w:r>
          </w:p>
        </w:tc>
        <w:tc>
          <w:tcPr>
            <w:tcW w:w="4193"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 xml:space="preserve">Број извршилаца </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самостални саветник</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4</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саветник</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9</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 xml:space="preserve">млађи саветник </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сарадник</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15</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млађи сарадник</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виши референт</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 xml:space="preserve">6 </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референт</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млађи референт</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намештеник</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9</w:t>
            </w:r>
          </w:p>
        </w:tc>
      </w:tr>
    </w:tbl>
    <w:p w:rsidR="002E5987" w:rsidRPr="00EC691F" w:rsidRDefault="002E5987" w:rsidP="00FE137A">
      <w:pPr>
        <w:pStyle w:val="Default"/>
        <w:ind w:left="720"/>
        <w:rPr>
          <w:color w:val="000000" w:themeColor="text1"/>
          <w:sz w:val="14"/>
          <w:szCs w:val="20"/>
        </w:rPr>
      </w:pPr>
    </w:p>
    <w:p w:rsidR="002E5987" w:rsidRPr="00FE137A" w:rsidRDefault="002E5987" w:rsidP="00FE137A">
      <w:pPr>
        <w:pStyle w:val="Default"/>
        <w:numPr>
          <w:ilvl w:val="0"/>
          <w:numId w:val="22"/>
        </w:numPr>
        <w:rPr>
          <w:color w:val="000000" w:themeColor="text1"/>
          <w:sz w:val="20"/>
          <w:szCs w:val="20"/>
        </w:rPr>
      </w:pPr>
      <w:r w:rsidRPr="00FE137A">
        <w:rPr>
          <w:color w:val="000000" w:themeColor="text1"/>
          <w:sz w:val="20"/>
          <w:szCs w:val="20"/>
        </w:rPr>
        <w:t>Број запослених са радним односом на неодређено време који су потребни у 2017. години за коју се доноси Кадровски план</w:t>
      </w:r>
    </w:p>
    <w:p w:rsidR="002E5987" w:rsidRPr="00EC691F" w:rsidRDefault="002E5987" w:rsidP="00FE137A">
      <w:pPr>
        <w:pStyle w:val="Default"/>
        <w:jc w:val="center"/>
        <w:rPr>
          <w:color w:val="000000" w:themeColor="text1"/>
          <w:sz w:val="14"/>
          <w:szCs w:val="20"/>
        </w:rPr>
      </w:pPr>
    </w:p>
    <w:tbl>
      <w:tblPr>
        <w:tblStyle w:val="TableGrid"/>
        <w:tblW w:w="0" w:type="auto"/>
        <w:tblInd w:w="675" w:type="dxa"/>
        <w:tblLook w:val="04A0"/>
      </w:tblPr>
      <w:tblGrid>
        <w:gridCol w:w="4454"/>
        <w:gridCol w:w="4193"/>
      </w:tblGrid>
      <w:tr w:rsidR="002E5987" w:rsidRPr="00FE137A" w:rsidTr="002E5987">
        <w:tc>
          <w:tcPr>
            <w:tcW w:w="4454"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Звања службеника и намештеника</w:t>
            </w:r>
          </w:p>
        </w:tc>
        <w:tc>
          <w:tcPr>
            <w:tcW w:w="4193"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 xml:space="preserve">Број извршилаца </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самостални саветник</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4</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саветник</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11</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 xml:space="preserve">млађи саветник </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сарадник</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15</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млађи сарадник</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виши референт</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7</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референт</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млађи референт</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намештеник</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9</w:t>
            </w:r>
          </w:p>
        </w:tc>
      </w:tr>
    </w:tbl>
    <w:p w:rsidR="002E5987" w:rsidRPr="00EC691F" w:rsidRDefault="002E5987" w:rsidP="00FE137A">
      <w:pPr>
        <w:pStyle w:val="Default"/>
        <w:jc w:val="center"/>
        <w:rPr>
          <w:color w:val="000000" w:themeColor="text1"/>
          <w:sz w:val="10"/>
          <w:szCs w:val="20"/>
        </w:rPr>
      </w:pPr>
    </w:p>
    <w:p w:rsidR="002E5987" w:rsidRPr="001F4E3F" w:rsidRDefault="002E5987" w:rsidP="00FE137A">
      <w:pPr>
        <w:pStyle w:val="Default"/>
        <w:jc w:val="center"/>
        <w:rPr>
          <w:color w:val="000000" w:themeColor="text1"/>
          <w:sz w:val="8"/>
          <w:szCs w:val="20"/>
        </w:rPr>
      </w:pPr>
    </w:p>
    <w:p w:rsidR="002E5987" w:rsidRPr="00FE137A" w:rsidRDefault="002E5987" w:rsidP="00FE137A">
      <w:pPr>
        <w:pStyle w:val="Default"/>
        <w:numPr>
          <w:ilvl w:val="0"/>
          <w:numId w:val="22"/>
        </w:numPr>
        <w:rPr>
          <w:color w:val="000000" w:themeColor="text1"/>
          <w:sz w:val="20"/>
          <w:szCs w:val="20"/>
        </w:rPr>
      </w:pPr>
      <w:r w:rsidRPr="00FE137A">
        <w:rPr>
          <w:color w:val="000000" w:themeColor="text1"/>
          <w:sz w:val="20"/>
          <w:szCs w:val="20"/>
        </w:rPr>
        <w:t>Број приправника чији се пријем планира</w:t>
      </w:r>
    </w:p>
    <w:p w:rsidR="002E5987" w:rsidRPr="001F4E3F" w:rsidRDefault="002E5987" w:rsidP="00FE137A">
      <w:pPr>
        <w:pStyle w:val="Default"/>
        <w:rPr>
          <w:color w:val="000000" w:themeColor="text1"/>
          <w:sz w:val="2"/>
          <w:szCs w:val="20"/>
        </w:rPr>
      </w:pPr>
    </w:p>
    <w:tbl>
      <w:tblPr>
        <w:tblStyle w:val="TableGrid"/>
        <w:tblW w:w="0" w:type="auto"/>
        <w:tblInd w:w="675" w:type="dxa"/>
        <w:tblLook w:val="04A0"/>
      </w:tblPr>
      <w:tblGrid>
        <w:gridCol w:w="4454"/>
        <w:gridCol w:w="4193"/>
      </w:tblGrid>
      <w:tr w:rsidR="00EC691F" w:rsidRPr="00FE137A" w:rsidTr="002E5987">
        <w:tc>
          <w:tcPr>
            <w:tcW w:w="4454"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Приправници</w:t>
            </w:r>
          </w:p>
        </w:tc>
        <w:tc>
          <w:tcPr>
            <w:tcW w:w="4193"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 xml:space="preserve">Број извршилаца </w:t>
            </w:r>
          </w:p>
        </w:tc>
      </w:tr>
      <w:tr w:rsidR="00EC691F"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висока стручна спрема  (240 ЕСПБ бодова)</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r w:rsidR="00EC691F"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виша стручна спрема  (180 ЕСПБ бодова)</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r w:rsidR="00EC691F"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средња стручна спрема</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bl>
    <w:p w:rsidR="002E5987" w:rsidRPr="00EC691F" w:rsidRDefault="002E5987" w:rsidP="00FE137A">
      <w:pPr>
        <w:pStyle w:val="Default"/>
        <w:ind w:left="360"/>
        <w:rPr>
          <w:color w:val="000000" w:themeColor="text1"/>
          <w:sz w:val="14"/>
          <w:szCs w:val="20"/>
        </w:rPr>
      </w:pPr>
    </w:p>
    <w:p w:rsidR="002E5987" w:rsidRPr="00FE137A" w:rsidRDefault="002E5987" w:rsidP="00FE137A">
      <w:pPr>
        <w:pStyle w:val="Default"/>
        <w:numPr>
          <w:ilvl w:val="0"/>
          <w:numId w:val="22"/>
        </w:numPr>
        <w:jc w:val="both"/>
        <w:rPr>
          <w:color w:val="000000" w:themeColor="text1"/>
          <w:sz w:val="20"/>
          <w:szCs w:val="20"/>
        </w:rPr>
      </w:pPr>
      <w:r w:rsidRPr="00FE137A">
        <w:rPr>
          <w:color w:val="000000" w:themeColor="text1"/>
          <w:sz w:val="20"/>
          <w:szCs w:val="20"/>
        </w:rPr>
        <w:t xml:space="preserve">Број запослених чији се пријем у радни однос на одређено време планира </w:t>
      </w:r>
    </w:p>
    <w:p w:rsidR="002E5987" w:rsidRPr="00FE137A" w:rsidRDefault="002E5987" w:rsidP="00FE137A">
      <w:pPr>
        <w:pStyle w:val="Default"/>
        <w:ind w:left="720"/>
        <w:jc w:val="both"/>
        <w:rPr>
          <w:color w:val="000000" w:themeColor="text1"/>
          <w:sz w:val="20"/>
          <w:szCs w:val="20"/>
        </w:rPr>
      </w:pPr>
      <w:r w:rsidRPr="00FE137A">
        <w:rPr>
          <w:color w:val="000000" w:themeColor="text1"/>
          <w:sz w:val="20"/>
          <w:szCs w:val="20"/>
        </w:rPr>
        <w:t xml:space="preserve">у Кабинету председника општине </w:t>
      </w:r>
    </w:p>
    <w:p w:rsidR="002E5987" w:rsidRPr="001F4E3F" w:rsidRDefault="002E5987" w:rsidP="00FE137A">
      <w:pPr>
        <w:pStyle w:val="Default"/>
        <w:jc w:val="center"/>
        <w:rPr>
          <w:color w:val="000000" w:themeColor="text1"/>
          <w:sz w:val="2"/>
          <w:szCs w:val="20"/>
        </w:rPr>
      </w:pPr>
    </w:p>
    <w:tbl>
      <w:tblPr>
        <w:tblStyle w:val="TableGrid"/>
        <w:tblW w:w="0" w:type="auto"/>
        <w:tblInd w:w="675" w:type="dxa"/>
        <w:tblLook w:val="04A0"/>
      </w:tblPr>
      <w:tblGrid>
        <w:gridCol w:w="4454"/>
        <w:gridCol w:w="4193"/>
      </w:tblGrid>
      <w:tr w:rsidR="002E5987" w:rsidRPr="00FE137A" w:rsidTr="002E5987">
        <w:tc>
          <w:tcPr>
            <w:tcW w:w="4454"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Висина стручне спреме</w:t>
            </w:r>
          </w:p>
        </w:tc>
        <w:tc>
          <w:tcPr>
            <w:tcW w:w="4193"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 xml:space="preserve">Број извршилаца </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висока стручна спрема  (240 ЕСПБ бодова)</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виша стручна спрема  (180 ЕСПБ бодова)</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средња стручна спрема</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bl>
    <w:p w:rsidR="002E5987" w:rsidRPr="00EC691F" w:rsidRDefault="002E5987" w:rsidP="00FE137A">
      <w:pPr>
        <w:pStyle w:val="Default"/>
        <w:jc w:val="center"/>
        <w:rPr>
          <w:color w:val="000000" w:themeColor="text1"/>
          <w:sz w:val="14"/>
          <w:szCs w:val="20"/>
        </w:rPr>
      </w:pPr>
    </w:p>
    <w:p w:rsidR="002E5987" w:rsidRPr="00FE137A" w:rsidRDefault="002E5987" w:rsidP="00FE137A">
      <w:pPr>
        <w:pStyle w:val="Default"/>
        <w:numPr>
          <w:ilvl w:val="0"/>
          <w:numId w:val="22"/>
        </w:numPr>
        <w:rPr>
          <w:color w:val="000000" w:themeColor="text1"/>
          <w:sz w:val="20"/>
          <w:szCs w:val="20"/>
        </w:rPr>
      </w:pPr>
      <w:r w:rsidRPr="00FE137A">
        <w:rPr>
          <w:color w:val="000000" w:themeColor="text1"/>
          <w:sz w:val="20"/>
          <w:szCs w:val="20"/>
        </w:rPr>
        <w:t xml:space="preserve">Број запослених чији се пријем у радни однос на одређено време планира због повећаног </w:t>
      </w:r>
    </w:p>
    <w:p w:rsidR="002E5987" w:rsidRPr="00FE137A" w:rsidRDefault="002E5987" w:rsidP="00FE137A">
      <w:pPr>
        <w:pStyle w:val="Default"/>
        <w:ind w:left="720"/>
        <w:rPr>
          <w:color w:val="000000" w:themeColor="text1"/>
          <w:sz w:val="20"/>
          <w:szCs w:val="20"/>
        </w:rPr>
      </w:pPr>
      <w:r w:rsidRPr="00FE137A">
        <w:rPr>
          <w:color w:val="000000" w:themeColor="text1"/>
          <w:sz w:val="20"/>
          <w:szCs w:val="20"/>
        </w:rPr>
        <w:t xml:space="preserve">обима посла </w:t>
      </w:r>
    </w:p>
    <w:p w:rsidR="002E5987" w:rsidRPr="001F4E3F" w:rsidRDefault="002E5987" w:rsidP="00FE137A">
      <w:pPr>
        <w:pStyle w:val="Default"/>
        <w:ind w:left="360"/>
        <w:rPr>
          <w:color w:val="000000" w:themeColor="text1"/>
          <w:sz w:val="2"/>
          <w:szCs w:val="20"/>
        </w:rPr>
      </w:pPr>
    </w:p>
    <w:tbl>
      <w:tblPr>
        <w:tblStyle w:val="TableGrid"/>
        <w:tblW w:w="0" w:type="auto"/>
        <w:tblInd w:w="675" w:type="dxa"/>
        <w:tblLook w:val="04A0"/>
      </w:tblPr>
      <w:tblGrid>
        <w:gridCol w:w="4454"/>
        <w:gridCol w:w="4193"/>
      </w:tblGrid>
      <w:tr w:rsidR="002E5987" w:rsidRPr="00FE137A" w:rsidTr="002E5987">
        <w:tc>
          <w:tcPr>
            <w:tcW w:w="4454"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Висина стручне спреме</w:t>
            </w:r>
          </w:p>
        </w:tc>
        <w:tc>
          <w:tcPr>
            <w:tcW w:w="4193" w:type="dxa"/>
            <w:shd w:val="clear" w:color="auto" w:fill="D9D9D9" w:themeFill="background1" w:themeFillShade="D9"/>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 xml:space="preserve">Број извршилаца </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висока стручна спрема  (240 ЕСПБ бодова)</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виша стручна спрема  (180 ЕСПБ бодова)</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3</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средња стручна спрема</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w:t>
            </w:r>
          </w:p>
        </w:tc>
      </w:tr>
      <w:tr w:rsidR="002E5987" w:rsidRPr="00FE137A" w:rsidTr="002E5987">
        <w:tc>
          <w:tcPr>
            <w:tcW w:w="4454" w:type="dxa"/>
          </w:tcPr>
          <w:p w:rsidR="002E5987" w:rsidRPr="00FE137A" w:rsidRDefault="002E5987" w:rsidP="00FE137A">
            <w:pPr>
              <w:pStyle w:val="Default"/>
              <w:rPr>
                <w:color w:val="000000" w:themeColor="text1"/>
                <w:sz w:val="20"/>
                <w:szCs w:val="20"/>
              </w:rPr>
            </w:pPr>
            <w:r w:rsidRPr="00FE137A">
              <w:rPr>
                <w:color w:val="000000" w:themeColor="text1"/>
                <w:sz w:val="20"/>
                <w:szCs w:val="20"/>
              </w:rPr>
              <w:t>основна школа</w:t>
            </w:r>
          </w:p>
        </w:tc>
        <w:tc>
          <w:tcPr>
            <w:tcW w:w="4193" w:type="dxa"/>
          </w:tcPr>
          <w:p w:rsidR="002E5987" w:rsidRPr="00FE137A" w:rsidRDefault="002E5987" w:rsidP="00FE137A">
            <w:pPr>
              <w:pStyle w:val="Default"/>
              <w:jc w:val="center"/>
              <w:rPr>
                <w:color w:val="000000" w:themeColor="text1"/>
                <w:sz w:val="20"/>
                <w:szCs w:val="20"/>
              </w:rPr>
            </w:pPr>
            <w:r w:rsidRPr="00FE137A">
              <w:rPr>
                <w:color w:val="000000" w:themeColor="text1"/>
                <w:sz w:val="20"/>
                <w:szCs w:val="20"/>
              </w:rPr>
              <w:t>1</w:t>
            </w:r>
          </w:p>
        </w:tc>
      </w:tr>
    </w:tbl>
    <w:p w:rsidR="002E5987" w:rsidRPr="001F4E3F" w:rsidRDefault="002E5987" w:rsidP="00FE137A">
      <w:pPr>
        <w:pStyle w:val="Default"/>
        <w:rPr>
          <w:color w:val="000000" w:themeColor="text1"/>
          <w:sz w:val="8"/>
          <w:szCs w:val="20"/>
        </w:rPr>
      </w:pPr>
    </w:p>
    <w:p w:rsidR="002E5987" w:rsidRPr="00FE137A" w:rsidRDefault="002E5987" w:rsidP="00FE137A">
      <w:pPr>
        <w:pStyle w:val="Default"/>
        <w:jc w:val="center"/>
        <w:rPr>
          <w:color w:val="000000" w:themeColor="text1"/>
          <w:sz w:val="20"/>
          <w:szCs w:val="20"/>
        </w:rPr>
      </w:pPr>
      <w:r w:rsidRPr="00FE137A">
        <w:rPr>
          <w:color w:val="000000" w:themeColor="text1"/>
          <w:sz w:val="20"/>
          <w:szCs w:val="20"/>
        </w:rPr>
        <w:t>СКУПШТИНА ОПШТИНЕ ЋИЋЕВАЦ</w:t>
      </w:r>
    </w:p>
    <w:p w:rsidR="002E5987" w:rsidRPr="00FE137A" w:rsidRDefault="002E5987" w:rsidP="00FE137A">
      <w:pPr>
        <w:pStyle w:val="Default"/>
        <w:jc w:val="center"/>
        <w:rPr>
          <w:color w:val="000000" w:themeColor="text1"/>
          <w:sz w:val="20"/>
          <w:szCs w:val="20"/>
          <w:lang w:val="sr-Cyrl-CS"/>
        </w:rPr>
      </w:pPr>
      <w:r w:rsidRPr="00FE137A">
        <w:rPr>
          <w:color w:val="000000" w:themeColor="text1"/>
          <w:sz w:val="20"/>
          <w:szCs w:val="20"/>
        </w:rPr>
        <w:t xml:space="preserve">Бр. </w:t>
      </w:r>
      <w:r w:rsidRPr="00FE137A">
        <w:rPr>
          <w:color w:val="000000" w:themeColor="text1"/>
          <w:sz w:val="20"/>
          <w:szCs w:val="20"/>
          <w:lang w:val="sr-Cyrl-CS"/>
        </w:rPr>
        <w:t>112-116</w:t>
      </w:r>
      <w:r w:rsidRPr="00FE137A">
        <w:rPr>
          <w:color w:val="000000" w:themeColor="text1"/>
          <w:sz w:val="20"/>
          <w:szCs w:val="20"/>
        </w:rPr>
        <w:t xml:space="preserve">/16-03 од </w:t>
      </w:r>
      <w:r w:rsidRPr="00FE137A">
        <w:rPr>
          <w:color w:val="000000" w:themeColor="text1"/>
          <w:sz w:val="20"/>
          <w:szCs w:val="20"/>
          <w:lang w:val="sr-Cyrl-CS"/>
        </w:rPr>
        <w:t>20.12</w:t>
      </w:r>
      <w:r w:rsidRPr="00FE137A">
        <w:rPr>
          <w:color w:val="000000" w:themeColor="text1"/>
          <w:sz w:val="20"/>
          <w:szCs w:val="20"/>
        </w:rPr>
        <w:t>.2016. године</w:t>
      </w:r>
    </w:p>
    <w:p w:rsidR="002E5987" w:rsidRPr="00FE137A" w:rsidRDefault="002E5987" w:rsidP="00FE137A">
      <w:pPr>
        <w:pStyle w:val="Default"/>
        <w:jc w:val="both"/>
        <w:rPr>
          <w:color w:val="000000" w:themeColor="text1"/>
          <w:sz w:val="20"/>
          <w:szCs w:val="20"/>
          <w:lang w:val="sr-Cyrl-CS"/>
        </w:rPr>
      </w:pPr>
      <w:r w:rsidRPr="00FE137A">
        <w:rPr>
          <w:color w:val="000000" w:themeColor="text1"/>
          <w:sz w:val="20"/>
          <w:szCs w:val="20"/>
          <w:lang w:val="sr-Cyrl-CS"/>
        </w:rPr>
        <w:t xml:space="preserve">                                                                                                                                          </w:t>
      </w:r>
      <w:r w:rsidR="00EC691F">
        <w:rPr>
          <w:color w:val="000000" w:themeColor="text1"/>
          <w:sz w:val="20"/>
          <w:szCs w:val="20"/>
          <w:lang w:val="sr-Cyrl-CS"/>
        </w:rPr>
        <w:t xml:space="preserve">                     </w:t>
      </w:r>
      <w:r w:rsidRPr="00FE137A">
        <w:rPr>
          <w:color w:val="000000" w:themeColor="text1"/>
          <w:sz w:val="20"/>
          <w:szCs w:val="20"/>
          <w:lang w:val="sr-Cyrl-CS"/>
        </w:rPr>
        <w:t>ПРЕДСЕДНИК</w:t>
      </w:r>
    </w:p>
    <w:p w:rsidR="002E5987" w:rsidRDefault="002E5987" w:rsidP="00D95F1C">
      <w:pPr>
        <w:pStyle w:val="Default"/>
        <w:jc w:val="both"/>
      </w:pPr>
      <w:r w:rsidRPr="00FE137A">
        <w:rPr>
          <w:color w:val="000000" w:themeColor="text1"/>
          <w:sz w:val="20"/>
          <w:szCs w:val="20"/>
          <w:lang w:val="sr-Cyrl-CS"/>
        </w:rPr>
        <w:t xml:space="preserve">                                                                                                                                          </w:t>
      </w:r>
      <w:r w:rsidR="00EC691F">
        <w:rPr>
          <w:color w:val="000000" w:themeColor="text1"/>
          <w:sz w:val="20"/>
          <w:szCs w:val="20"/>
          <w:lang w:val="sr-Cyrl-CS"/>
        </w:rPr>
        <w:t xml:space="preserve">                     </w:t>
      </w:r>
      <w:r w:rsidRPr="00FE137A">
        <w:rPr>
          <w:color w:val="000000" w:themeColor="text1"/>
          <w:sz w:val="20"/>
          <w:szCs w:val="20"/>
          <w:lang w:val="sr-Cyrl-CS"/>
        </w:rPr>
        <w:t>Славољуб Симић</w:t>
      </w:r>
      <w:r w:rsidR="00EC691F">
        <w:rPr>
          <w:color w:val="000000" w:themeColor="text1"/>
          <w:sz w:val="20"/>
          <w:szCs w:val="20"/>
          <w:lang w:val="sr-Cyrl-CS"/>
        </w:rPr>
        <w:t>, с.р.</w:t>
      </w:r>
    </w:p>
    <w:p w:rsidR="00EC548D" w:rsidRPr="00871373" w:rsidRDefault="00EC548D" w:rsidP="00EC548D">
      <w:pPr>
        <w:pStyle w:val="Default"/>
        <w:jc w:val="both"/>
        <w:rPr>
          <w:color w:val="000000" w:themeColor="text1"/>
          <w:sz w:val="20"/>
          <w:szCs w:val="20"/>
          <w:lang w:val="sr-Cyrl-CS"/>
        </w:rPr>
      </w:pPr>
      <w:r w:rsidRPr="00871373">
        <w:rPr>
          <w:color w:val="000000" w:themeColor="text1"/>
          <w:sz w:val="20"/>
          <w:szCs w:val="20"/>
          <w:lang w:val="sr-Cyrl-CS"/>
        </w:rPr>
        <w:t>166.</w:t>
      </w:r>
    </w:p>
    <w:p w:rsidR="00EC548D" w:rsidRPr="00871373" w:rsidRDefault="00EC548D" w:rsidP="00EC548D">
      <w:pPr>
        <w:ind w:firstLine="709"/>
        <w:jc w:val="both"/>
        <w:rPr>
          <w:rFonts w:ascii="Times New Roman" w:hAnsi="Times New Roman"/>
          <w:b w:val="0"/>
          <w:sz w:val="20"/>
        </w:rPr>
      </w:pPr>
      <w:r w:rsidRPr="00871373">
        <w:rPr>
          <w:rFonts w:ascii="Times New Roman" w:hAnsi="Times New Roman"/>
          <w:b w:val="0"/>
          <w:sz w:val="20"/>
        </w:rPr>
        <w:t>На основу члана 41. став 1. Закон о запошљавању и осигурању за случај незапослености („Службени гласник РС”, бр. 36/09, 88/10 и 38/15) и члана 62. Статута општине Ћићевац (''Службени лист општине Ћићевац'', број 17/13 – пречишћени текст, 22/13 и 10/15), уз прибављено мишљење Локалног савета за запошљавање број 06-</w:t>
      </w:r>
      <w:r w:rsidRPr="00871373">
        <w:rPr>
          <w:rFonts w:ascii="Times New Roman" w:hAnsi="Times New Roman"/>
          <w:b w:val="0"/>
          <w:sz w:val="20"/>
        </w:rPr>
        <w:lastRenderedPageBreak/>
        <w:t>77 /16-01 од 13.12.2016. године, Скупштина општине Ћићевац на 10. седници одржаној дана 20.12.2016. године, донела је</w:t>
      </w:r>
    </w:p>
    <w:p w:rsidR="00EC548D" w:rsidRPr="00595CFD" w:rsidRDefault="00EC548D" w:rsidP="00EC548D">
      <w:pPr>
        <w:jc w:val="both"/>
        <w:rPr>
          <w:rFonts w:ascii="Times New Roman" w:hAnsi="Times New Roman"/>
          <w:b w:val="0"/>
          <w:sz w:val="14"/>
        </w:rPr>
      </w:pPr>
      <w:r w:rsidRPr="00871373">
        <w:rPr>
          <w:rFonts w:ascii="Times New Roman" w:hAnsi="Times New Roman"/>
          <w:b w:val="0"/>
          <w:sz w:val="20"/>
        </w:rPr>
        <w:tab/>
      </w:r>
    </w:p>
    <w:p w:rsidR="00EC548D" w:rsidRPr="00871373" w:rsidRDefault="00EC548D" w:rsidP="00EC548D">
      <w:pPr>
        <w:jc w:val="center"/>
        <w:rPr>
          <w:rFonts w:ascii="Times New Roman" w:hAnsi="Times New Roman"/>
          <w:b w:val="0"/>
          <w:sz w:val="20"/>
        </w:rPr>
      </w:pPr>
      <w:r w:rsidRPr="00871373">
        <w:rPr>
          <w:rFonts w:ascii="Times New Roman" w:hAnsi="Times New Roman"/>
          <w:b w:val="0"/>
          <w:sz w:val="20"/>
        </w:rPr>
        <w:t xml:space="preserve">ЛОКАЛНИ АКЦИОНИ ПЛАН ЗАПОШЉАВАЊА </w:t>
      </w:r>
    </w:p>
    <w:p w:rsidR="00EC548D" w:rsidRPr="00871373" w:rsidRDefault="00EC548D" w:rsidP="00EC548D">
      <w:pPr>
        <w:jc w:val="center"/>
        <w:rPr>
          <w:rFonts w:ascii="Times New Roman" w:hAnsi="Times New Roman"/>
          <w:b w:val="0"/>
          <w:sz w:val="20"/>
        </w:rPr>
      </w:pPr>
      <w:r w:rsidRPr="00871373">
        <w:rPr>
          <w:rFonts w:ascii="Times New Roman" w:hAnsi="Times New Roman"/>
          <w:b w:val="0"/>
          <w:sz w:val="20"/>
        </w:rPr>
        <w:t>ОПШТИНЕ ЋИЋЕВАЦ ЗА 2017. ГОДИНУ</w:t>
      </w:r>
    </w:p>
    <w:p w:rsidR="00EC548D" w:rsidRPr="00595CFD" w:rsidRDefault="00EC548D" w:rsidP="00EC548D">
      <w:pPr>
        <w:jc w:val="center"/>
        <w:rPr>
          <w:rFonts w:ascii="Times New Roman" w:hAnsi="Times New Roman"/>
          <w:b w:val="0"/>
          <w:sz w:val="14"/>
        </w:rPr>
      </w:pPr>
    </w:p>
    <w:p w:rsidR="00EC548D" w:rsidRPr="00871373" w:rsidRDefault="00EC548D" w:rsidP="00EC548D">
      <w:pPr>
        <w:ind w:firstLine="708"/>
        <w:jc w:val="both"/>
        <w:rPr>
          <w:rFonts w:ascii="Times New Roman" w:hAnsi="Times New Roman"/>
          <w:b w:val="0"/>
          <w:sz w:val="20"/>
        </w:rPr>
      </w:pPr>
      <w:r w:rsidRPr="00871373">
        <w:rPr>
          <w:rFonts w:ascii="Times New Roman" w:hAnsi="Times New Roman"/>
          <w:b w:val="0"/>
          <w:sz w:val="20"/>
        </w:rPr>
        <w:t>УВОД</w:t>
      </w:r>
    </w:p>
    <w:p w:rsidR="00EC548D" w:rsidRPr="00595CFD" w:rsidRDefault="00EC548D" w:rsidP="00EC548D">
      <w:pPr>
        <w:jc w:val="both"/>
        <w:rPr>
          <w:rFonts w:ascii="Times New Roman" w:hAnsi="Times New Roman"/>
          <w:b w:val="0"/>
          <w:sz w:val="14"/>
        </w:rPr>
      </w:pPr>
    </w:p>
    <w:p w:rsidR="00EC548D" w:rsidRPr="00871373" w:rsidRDefault="00EC548D" w:rsidP="00EC548D">
      <w:pPr>
        <w:ind w:firstLine="708"/>
        <w:jc w:val="both"/>
        <w:rPr>
          <w:rFonts w:ascii="Times New Roman" w:hAnsi="Times New Roman"/>
          <w:b w:val="0"/>
          <w:sz w:val="20"/>
        </w:rPr>
      </w:pPr>
      <w:r w:rsidRPr="00871373">
        <w:rPr>
          <w:rFonts w:ascii="Times New Roman" w:hAnsi="Times New Roman"/>
          <w:b w:val="0"/>
          <w:sz w:val="20"/>
        </w:rPr>
        <w:t>Локалним акционим планом запошљавања општине Ћићевац за 2017. годину (у даљем тексту: ЛАПЗ) утврђују се приоритети и мере за унапређење запослености и смањење незапослености на територији општине Ћићевац. ЛАПЗ представља основни инструмент спровођења активне политике запошљавања у 2017. години.</w:t>
      </w:r>
    </w:p>
    <w:p w:rsidR="00EC548D" w:rsidRPr="00871373" w:rsidRDefault="00EC548D" w:rsidP="00EC548D">
      <w:pPr>
        <w:ind w:firstLine="708"/>
        <w:jc w:val="both"/>
        <w:rPr>
          <w:rFonts w:ascii="Times New Roman" w:hAnsi="Times New Roman"/>
          <w:b w:val="0"/>
          <w:sz w:val="20"/>
        </w:rPr>
      </w:pPr>
      <w:r w:rsidRPr="00871373">
        <w:rPr>
          <w:rFonts w:ascii="Times New Roman" w:hAnsi="Times New Roman"/>
          <w:b w:val="0"/>
          <w:sz w:val="20"/>
        </w:rPr>
        <w:t xml:space="preserve"> Предмет Локалног акционог плана запошљавања је решавање проблема у области запошљавања на територији  локалне заједнице, креирање локалне политике запошљавања и програма и мера активне политике запошљавања у складу са локалним потребама и могућностима.</w:t>
      </w:r>
    </w:p>
    <w:p w:rsidR="00EC548D" w:rsidRPr="00871373" w:rsidRDefault="00EC548D" w:rsidP="00EC548D">
      <w:pPr>
        <w:ind w:firstLine="708"/>
        <w:jc w:val="both"/>
        <w:rPr>
          <w:rFonts w:ascii="Times New Roman" w:hAnsi="Times New Roman"/>
          <w:b w:val="0"/>
          <w:sz w:val="20"/>
        </w:rPr>
      </w:pPr>
      <w:r w:rsidRPr="00871373">
        <w:rPr>
          <w:rFonts w:ascii="Times New Roman" w:hAnsi="Times New Roman"/>
          <w:b w:val="0"/>
          <w:sz w:val="20"/>
        </w:rPr>
        <w:t>Правни основ за доношење ЛАПЗ је одредба 41. став 1. Закон о запошљавању и осигурању за случај незапослености („Службени гласник РС”, бр. 36/09, 88/10 и 38/15), којом је утврђено да надлежни орган локалне самоуправе може по прибављеном мишљењу Локалног савета за запошљавање (у даљем тексту: ЛСЗ) усвојити локални акциони план запошљавања.</w:t>
      </w:r>
    </w:p>
    <w:p w:rsidR="00EC548D" w:rsidRPr="00871373" w:rsidRDefault="00EC548D" w:rsidP="00EC548D">
      <w:pPr>
        <w:ind w:firstLine="720"/>
        <w:jc w:val="both"/>
        <w:rPr>
          <w:rFonts w:ascii="Times New Roman" w:hAnsi="Times New Roman"/>
          <w:b w:val="0"/>
          <w:sz w:val="20"/>
        </w:rPr>
      </w:pPr>
      <w:r w:rsidRPr="00871373">
        <w:rPr>
          <w:rFonts w:ascii="Times New Roman" w:hAnsi="Times New Roman"/>
          <w:b w:val="0"/>
          <w:sz w:val="20"/>
        </w:rPr>
        <w:t>Услов за одобравање суфинансирања програма или мера активне политике запошљавања је да локална самоуправа има формиран Локални савет за запошљавање, донет Локални акциони план запошљавања, обезбеђена средстава за финансирање одређеног програма или мера, и усклађене програме и мере са приоритетима и циљевима локалног економског развоја и локалног тржишта рада.</w:t>
      </w:r>
    </w:p>
    <w:p w:rsidR="00EC548D" w:rsidRPr="00871373" w:rsidRDefault="00EC548D" w:rsidP="00EC548D">
      <w:pPr>
        <w:ind w:firstLine="720"/>
        <w:jc w:val="both"/>
        <w:rPr>
          <w:rFonts w:ascii="Times New Roman" w:hAnsi="Times New Roman"/>
          <w:b w:val="0"/>
          <w:sz w:val="20"/>
        </w:rPr>
      </w:pPr>
      <w:r w:rsidRPr="00871373">
        <w:rPr>
          <w:rFonts w:ascii="Times New Roman" w:hAnsi="Times New Roman"/>
          <w:b w:val="0"/>
          <w:sz w:val="20"/>
        </w:rPr>
        <w:t>У дефинисање и израду ЛАПЗ-а укључени су социјални партнери, поред ЛСЗ, у припреми и изради Акционог плана учествовали су: Општинска управа и Национална служба за запошљавање – Филијала Крушевац.</w:t>
      </w:r>
    </w:p>
    <w:p w:rsidR="00EC548D" w:rsidRPr="00871373" w:rsidRDefault="00EC548D" w:rsidP="00EC548D">
      <w:pPr>
        <w:ind w:firstLine="720"/>
        <w:jc w:val="both"/>
        <w:rPr>
          <w:rFonts w:ascii="Times New Roman" w:hAnsi="Times New Roman"/>
          <w:b w:val="0"/>
          <w:sz w:val="20"/>
        </w:rPr>
      </w:pPr>
      <w:r w:rsidRPr="00871373">
        <w:rPr>
          <w:rFonts w:ascii="Times New Roman" w:hAnsi="Times New Roman"/>
          <w:b w:val="0"/>
          <w:sz w:val="20"/>
        </w:rPr>
        <w:t>На Акциони план претходно мишљење дао је ЛСЗ општине Ћићевац.</w:t>
      </w:r>
    </w:p>
    <w:p w:rsidR="00EC548D" w:rsidRPr="00595CFD" w:rsidRDefault="00EC548D" w:rsidP="00EC548D">
      <w:pPr>
        <w:rPr>
          <w:rFonts w:ascii="Times New Roman" w:hAnsi="Times New Roman"/>
          <w:b w:val="0"/>
          <w:sz w:val="14"/>
        </w:rPr>
      </w:pP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lang w:val="sr-Latn-CS"/>
        </w:rPr>
        <w:t>I</w:t>
      </w:r>
      <w:r w:rsidRPr="00871373">
        <w:rPr>
          <w:rFonts w:ascii="Times New Roman" w:hAnsi="Times New Roman"/>
          <w:b w:val="0"/>
          <w:sz w:val="20"/>
        </w:rPr>
        <w:t xml:space="preserve"> АНАЛИЗА СТАЊА У ОПШТИНИ ЋИЋЕВАЦ</w:t>
      </w:r>
    </w:p>
    <w:p w:rsidR="00EC548D" w:rsidRPr="00595CFD" w:rsidRDefault="00EC548D" w:rsidP="00EC548D">
      <w:pPr>
        <w:jc w:val="both"/>
        <w:rPr>
          <w:rFonts w:ascii="Times New Roman" w:hAnsi="Times New Roman"/>
          <w:b w:val="0"/>
          <w:sz w:val="14"/>
          <w:lang w:val="ru-RU"/>
        </w:rPr>
      </w:pPr>
    </w:p>
    <w:p w:rsidR="00EC548D" w:rsidRPr="00871373" w:rsidRDefault="00EC548D" w:rsidP="00FF62DB">
      <w:pPr>
        <w:numPr>
          <w:ilvl w:val="0"/>
          <w:numId w:val="24"/>
        </w:numPr>
        <w:jc w:val="both"/>
        <w:rPr>
          <w:rFonts w:ascii="Times New Roman" w:hAnsi="Times New Roman"/>
          <w:b w:val="0"/>
          <w:sz w:val="20"/>
        </w:rPr>
      </w:pPr>
      <w:r w:rsidRPr="00871373">
        <w:rPr>
          <w:rFonts w:ascii="Times New Roman" w:hAnsi="Times New Roman"/>
          <w:b w:val="0"/>
          <w:sz w:val="20"/>
        </w:rPr>
        <w:t>Економска ситуација</w:t>
      </w:r>
    </w:p>
    <w:p w:rsidR="00EC548D" w:rsidRPr="00595CFD" w:rsidRDefault="00EC548D" w:rsidP="00EC548D">
      <w:pPr>
        <w:jc w:val="both"/>
        <w:rPr>
          <w:rFonts w:ascii="Times New Roman" w:hAnsi="Times New Roman"/>
          <w:b w:val="0"/>
          <w:sz w:val="14"/>
        </w:rPr>
      </w:pPr>
    </w:p>
    <w:p w:rsidR="00EC548D" w:rsidRPr="00871373" w:rsidRDefault="00EC548D" w:rsidP="00EC548D">
      <w:pPr>
        <w:ind w:firstLine="720"/>
        <w:jc w:val="both"/>
        <w:rPr>
          <w:rFonts w:ascii="Times New Roman" w:hAnsi="Times New Roman"/>
          <w:b w:val="0"/>
          <w:sz w:val="20"/>
        </w:rPr>
      </w:pPr>
      <w:r w:rsidRPr="00871373">
        <w:rPr>
          <w:rFonts w:ascii="Times New Roman" w:hAnsi="Times New Roman"/>
          <w:b w:val="0"/>
          <w:sz w:val="20"/>
        </w:rPr>
        <w:t xml:space="preserve">У периоду до 2008. године остварен привредни раст и макроекономска стабилност имали су позитиван утицај на кретања на тржишту рада. Међутим, проблеми у области запошљавања и даље постоје. </w:t>
      </w:r>
    </w:p>
    <w:p w:rsidR="00EC548D" w:rsidRPr="00871373" w:rsidRDefault="00EC548D" w:rsidP="00EC548D">
      <w:pPr>
        <w:ind w:firstLine="720"/>
        <w:jc w:val="both"/>
        <w:rPr>
          <w:rFonts w:ascii="Times New Roman" w:hAnsi="Times New Roman"/>
          <w:b w:val="0"/>
          <w:sz w:val="20"/>
        </w:rPr>
      </w:pPr>
      <w:r w:rsidRPr="00871373">
        <w:rPr>
          <w:rFonts w:ascii="Times New Roman" w:hAnsi="Times New Roman"/>
          <w:b w:val="0"/>
          <w:sz w:val="20"/>
        </w:rPr>
        <w:t>Значај малих и средњих предузећа огледа се у томе што у доба кризе најлакше опстају јер се најбрже прилагођавају новонасталим условима. Пружање подршке сектору малих и средњих предузећа је сложен посао због ширине и различитости потребних вештина потенцијалних предузетника и ограничених расположивих ресурса за пружање значајне помоћи. Без обзира на препреке потребно је створити услове неопходне за развој овог сектора, јер је управо он покретач развоја и омогућава смањење незапослености путем отварања нових радних места, повећање броја привредних субјеката.</w:t>
      </w:r>
    </w:p>
    <w:p w:rsidR="00EC548D" w:rsidRPr="00595CFD" w:rsidRDefault="00EC548D" w:rsidP="00EC548D">
      <w:pPr>
        <w:ind w:firstLine="720"/>
        <w:jc w:val="both"/>
        <w:rPr>
          <w:rFonts w:ascii="Times New Roman" w:hAnsi="Times New Roman"/>
          <w:b w:val="0"/>
          <w:sz w:val="14"/>
        </w:rPr>
      </w:pPr>
    </w:p>
    <w:p w:rsidR="00EC548D" w:rsidRPr="00871373" w:rsidRDefault="00EC548D" w:rsidP="00FF62DB">
      <w:pPr>
        <w:widowControl w:val="0"/>
        <w:numPr>
          <w:ilvl w:val="0"/>
          <w:numId w:val="24"/>
        </w:numPr>
        <w:suppressAutoHyphens/>
        <w:jc w:val="both"/>
        <w:rPr>
          <w:rFonts w:ascii="Times New Roman" w:hAnsi="Times New Roman"/>
          <w:b w:val="0"/>
          <w:sz w:val="20"/>
        </w:rPr>
      </w:pPr>
      <w:r w:rsidRPr="00871373">
        <w:rPr>
          <w:rFonts w:ascii="Times New Roman" w:hAnsi="Times New Roman"/>
          <w:b w:val="0"/>
          <w:sz w:val="20"/>
        </w:rPr>
        <w:t>Стање у привреди</w:t>
      </w:r>
    </w:p>
    <w:p w:rsidR="00EC548D" w:rsidRPr="00595CFD" w:rsidRDefault="00EC548D" w:rsidP="00EC548D">
      <w:pPr>
        <w:ind w:left="1065"/>
        <w:jc w:val="both"/>
        <w:rPr>
          <w:rFonts w:ascii="Times New Roman" w:hAnsi="Times New Roman"/>
          <w:b w:val="0"/>
          <w:sz w:val="14"/>
        </w:rPr>
      </w:pPr>
    </w:p>
    <w:p w:rsidR="00EC548D" w:rsidRPr="00871373" w:rsidRDefault="00EC548D" w:rsidP="00EC548D">
      <w:pPr>
        <w:ind w:firstLine="708"/>
        <w:jc w:val="both"/>
        <w:rPr>
          <w:rFonts w:ascii="Times New Roman" w:hAnsi="Times New Roman"/>
          <w:b w:val="0"/>
          <w:color w:val="FF0000"/>
          <w:sz w:val="20"/>
        </w:rPr>
      </w:pPr>
      <w:r w:rsidRPr="00871373">
        <w:rPr>
          <w:rFonts w:ascii="Times New Roman" w:hAnsi="Times New Roman"/>
          <w:b w:val="0"/>
          <w:sz w:val="20"/>
        </w:rPr>
        <w:t>Данас, најзаступљеније</w:t>
      </w:r>
      <w:r w:rsidRPr="00871373">
        <w:rPr>
          <w:rFonts w:ascii="Times New Roman" w:hAnsi="Times New Roman"/>
          <w:b w:val="0"/>
          <w:sz w:val="20"/>
          <w:lang w:val="sr-Latn-CS"/>
        </w:rPr>
        <w:t xml:space="preserve"> </w:t>
      </w:r>
      <w:r w:rsidRPr="00871373">
        <w:rPr>
          <w:rFonts w:ascii="Times New Roman" w:hAnsi="Times New Roman"/>
          <w:b w:val="0"/>
          <w:sz w:val="20"/>
        </w:rPr>
        <w:t>привредне</w:t>
      </w:r>
      <w:r w:rsidRPr="00871373">
        <w:rPr>
          <w:rFonts w:ascii="Times New Roman" w:hAnsi="Times New Roman"/>
          <w:b w:val="0"/>
          <w:sz w:val="20"/>
          <w:lang w:val="sr-Latn-CS"/>
        </w:rPr>
        <w:t xml:space="preserve"> </w:t>
      </w:r>
      <w:r w:rsidRPr="00871373">
        <w:rPr>
          <w:rFonts w:ascii="Times New Roman" w:hAnsi="Times New Roman"/>
          <w:b w:val="0"/>
          <w:sz w:val="20"/>
        </w:rPr>
        <w:t>гране</w:t>
      </w:r>
      <w:r w:rsidRPr="00871373">
        <w:rPr>
          <w:rFonts w:ascii="Times New Roman" w:hAnsi="Times New Roman"/>
          <w:b w:val="0"/>
          <w:sz w:val="20"/>
          <w:lang w:val="sr-Latn-CS"/>
        </w:rPr>
        <w:t xml:space="preserve"> </w:t>
      </w:r>
      <w:r w:rsidRPr="00871373">
        <w:rPr>
          <w:rFonts w:ascii="Times New Roman" w:hAnsi="Times New Roman"/>
          <w:b w:val="0"/>
          <w:sz w:val="20"/>
        </w:rPr>
        <w:t>у</w:t>
      </w:r>
      <w:r w:rsidRPr="00871373">
        <w:rPr>
          <w:rFonts w:ascii="Times New Roman" w:hAnsi="Times New Roman"/>
          <w:b w:val="0"/>
          <w:sz w:val="20"/>
          <w:lang w:val="sr-Latn-CS"/>
        </w:rPr>
        <w:t xml:space="preserve"> </w:t>
      </w:r>
      <w:r w:rsidRPr="00871373">
        <w:rPr>
          <w:rFonts w:ascii="Times New Roman" w:hAnsi="Times New Roman"/>
          <w:b w:val="0"/>
          <w:sz w:val="20"/>
        </w:rPr>
        <w:t>општини</w:t>
      </w:r>
      <w:r w:rsidRPr="00871373">
        <w:rPr>
          <w:rFonts w:ascii="Times New Roman" w:hAnsi="Times New Roman"/>
          <w:b w:val="0"/>
          <w:sz w:val="20"/>
          <w:lang w:val="sr-Latn-CS"/>
        </w:rPr>
        <w:t xml:space="preserve"> </w:t>
      </w:r>
      <w:r w:rsidRPr="00871373">
        <w:rPr>
          <w:rFonts w:ascii="Times New Roman" w:hAnsi="Times New Roman"/>
          <w:b w:val="0"/>
          <w:sz w:val="20"/>
        </w:rPr>
        <w:t>Ћићевац</w:t>
      </w:r>
      <w:r w:rsidRPr="00871373">
        <w:rPr>
          <w:rFonts w:ascii="Times New Roman" w:hAnsi="Times New Roman"/>
          <w:b w:val="0"/>
          <w:sz w:val="20"/>
          <w:lang w:val="sr-Latn-CS"/>
        </w:rPr>
        <w:t xml:space="preserve"> </w:t>
      </w:r>
      <w:r w:rsidRPr="00871373">
        <w:rPr>
          <w:rFonts w:ascii="Times New Roman" w:hAnsi="Times New Roman"/>
          <w:b w:val="0"/>
          <w:sz w:val="20"/>
        </w:rPr>
        <w:t>су</w:t>
      </w:r>
      <w:r w:rsidRPr="00871373">
        <w:rPr>
          <w:rFonts w:ascii="Times New Roman" w:hAnsi="Times New Roman"/>
          <w:b w:val="0"/>
          <w:sz w:val="20"/>
          <w:lang w:val="sr-Latn-CS"/>
        </w:rPr>
        <w:t xml:space="preserve">: </w:t>
      </w:r>
      <w:r w:rsidRPr="00871373">
        <w:rPr>
          <w:rFonts w:ascii="Times New Roman" w:hAnsi="Times New Roman"/>
          <w:b w:val="0"/>
          <w:sz w:val="20"/>
        </w:rPr>
        <w:t>дрвно-прерађивачка</w:t>
      </w:r>
      <w:r w:rsidRPr="00871373">
        <w:rPr>
          <w:rFonts w:ascii="Times New Roman" w:hAnsi="Times New Roman"/>
          <w:b w:val="0"/>
          <w:sz w:val="20"/>
          <w:lang w:val="sr-Latn-CS"/>
        </w:rPr>
        <w:t xml:space="preserve"> </w:t>
      </w:r>
      <w:r w:rsidRPr="00871373">
        <w:rPr>
          <w:rFonts w:ascii="Times New Roman" w:hAnsi="Times New Roman"/>
          <w:b w:val="0"/>
          <w:sz w:val="20"/>
        </w:rPr>
        <w:t>индустрија</w:t>
      </w:r>
      <w:r w:rsidRPr="00871373">
        <w:rPr>
          <w:rFonts w:ascii="Times New Roman" w:hAnsi="Times New Roman"/>
          <w:b w:val="0"/>
          <w:sz w:val="20"/>
          <w:lang w:val="sr-Latn-CS"/>
        </w:rPr>
        <w:t xml:space="preserve">, </w:t>
      </w:r>
      <w:r w:rsidRPr="00871373">
        <w:rPr>
          <w:rFonts w:ascii="Times New Roman" w:hAnsi="Times New Roman"/>
          <w:b w:val="0"/>
          <w:sz w:val="20"/>
        </w:rPr>
        <w:t>индустрија</w:t>
      </w:r>
      <w:r w:rsidRPr="00871373">
        <w:rPr>
          <w:rFonts w:ascii="Times New Roman" w:hAnsi="Times New Roman"/>
          <w:b w:val="0"/>
          <w:sz w:val="20"/>
          <w:lang w:val="sr-Latn-CS"/>
        </w:rPr>
        <w:t xml:space="preserve"> </w:t>
      </w:r>
      <w:r w:rsidRPr="00871373">
        <w:rPr>
          <w:rFonts w:ascii="Times New Roman" w:hAnsi="Times New Roman"/>
          <w:b w:val="0"/>
          <w:sz w:val="20"/>
        </w:rPr>
        <w:t>грађевинског</w:t>
      </w:r>
      <w:r w:rsidRPr="00871373">
        <w:rPr>
          <w:rFonts w:ascii="Times New Roman" w:hAnsi="Times New Roman"/>
          <w:b w:val="0"/>
          <w:sz w:val="20"/>
          <w:lang w:val="sr-Latn-CS"/>
        </w:rPr>
        <w:t xml:space="preserve"> </w:t>
      </w:r>
      <w:r w:rsidRPr="00871373">
        <w:rPr>
          <w:rFonts w:ascii="Times New Roman" w:hAnsi="Times New Roman"/>
          <w:b w:val="0"/>
          <w:sz w:val="20"/>
        </w:rPr>
        <w:t>материјала</w:t>
      </w:r>
      <w:r w:rsidRPr="00871373">
        <w:rPr>
          <w:rFonts w:ascii="Times New Roman" w:hAnsi="Times New Roman"/>
          <w:b w:val="0"/>
          <w:sz w:val="20"/>
          <w:lang w:val="sr-Latn-CS"/>
        </w:rPr>
        <w:t xml:space="preserve">, </w:t>
      </w:r>
      <w:r w:rsidRPr="00871373">
        <w:rPr>
          <w:rFonts w:ascii="Times New Roman" w:hAnsi="Times New Roman"/>
          <w:b w:val="0"/>
          <w:sz w:val="20"/>
        </w:rPr>
        <w:t>трговина</w:t>
      </w:r>
      <w:r w:rsidRPr="00871373">
        <w:rPr>
          <w:rFonts w:ascii="Times New Roman" w:hAnsi="Times New Roman"/>
          <w:b w:val="0"/>
          <w:sz w:val="20"/>
          <w:lang w:val="sr-Latn-CS"/>
        </w:rPr>
        <w:t xml:space="preserve">, </w:t>
      </w:r>
      <w:r w:rsidRPr="00871373">
        <w:rPr>
          <w:rFonts w:ascii="Times New Roman" w:hAnsi="Times New Roman"/>
          <w:b w:val="0"/>
          <w:sz w:val="20"/>
        </w:rPr>
        <w:t>угоститељство</w:t>
      </w:r>
      <w:r w:rsidRPr="00871373">
        <w:rPr>
          <w:rFonts w:ascii="Times New Roman" w:hAnsi="Times New Roman"/>
          <w:b w:val="0"/>
          <w:sz w:val="20"/>
          <w:lang w:val="sr-Latn-CS"/>
        </w:rPr>
        <w:t xml:space="preserve">, </w:t>
      </w:r>
      <w:r w:rsidRPr="00871373">
        <w:rPr>
          <w:rFonts w:ascii="Times New Roman" w:hAnsi="Times New Roman"/>
          <w:b w:val="0"/>
          <w:sz w:val="20"/>
        </w:rPr>
        <w:t>пољопривреда</w:t>
      </w:r>
      <w:r w:rsidRPr="00871373">
        <w:rPr>
          <w:rFonts w:ascii="Times New Roman" w:hAnsi="Times New Roman"/>
          <w:b w:val="0"/>
          <w:sz w:val="20"/>
          <w:lang w:val="sr-Latn-CS"/>
        </w:rPr>
        <w:t xml:space="preserve"> </w:t>
      </w:r>
      <w:r w:rsidRPr="00871373">
        <w:rPr>
          <w:rFonts w:ascii="Times New Roman" w:hAnsi="Times New Roman"/>
          <w:b w:val="0"/>
          <w:sz w:val="20"/>
        </w:rPr>
        <w:t>и</w:t>
      </w:r>
      <w:r w:rsidRPr="00871373">
        <w:rPr>
          <w:rFonts w:ascii="Times New Roman" w:hAnsi="Times New Roman"/>
          <w:b w:val="0"/>
          <w:sz w:val="20"/>
          <w:lang w:val="sr-Latn-CS"/>
        </w:rPr>
        <w:t xml:space="preserve"> </w:t>
      </w:r>
      <w:r w:rsidRPr="00871373">
        <w:rPr>
          <w:rFonts w:ascii="Times New Roman" w:hAnsi="Times New Roman"/>
          <w:b w:val="0"/>
          <w:sz w:val="20"/>
        </w:rPr>
        <w:t>саобраћај</w:t>
      </w:r>
      <w:r w:rsidRPr="00871373">
        <w:rPr>
          <w:rFonts w:ascii="Times New Roman" w:hAnsi="Times New Roman"/>
          <w:b w:val="0"/>
          <w:sz w:val="20"/>
          <w:lang w:val="sr-Latn-CS"/>
        </w:rPr>
        <w:t xml:space="preserve">. </w:t>
      </w:r>
      <w:r w:rsidRPr="00871373">
        <w:rPr>
          <w:rFonts w:ascii="Times New Roman" w:hAnsi="Times New Roman"/>
          <w:b w:val="0"/>
          <w:sz w:val="20"/>
        </w:rPr>
        <w:t xml:space="preserve">На територији општине је регистровано 89 предузећа и 251 радњи (предузетника). </w:t>
      </w:r>
      <w:r w:rsidRPr="00871373">
        <w:rPr>
          <w:rFonts w:ascii="Times New Roman" w:hAnsi="Times New Roman"/>
          <w:b w:val="0"/>
          <w:sz w:val="20"/>
          <w:lang w:val="ru-RU"/>
        </w:rPr>
        <w:t>Укупан број запослених је</w:t>
      </w:r>
      <w:r w:rsidRPr="00871373">
        <w:rPr>
          <w:rFonts w:ascii="Times New Roman" w:hAnsi="Times New Roman"/>
          <w:b w:val="0"/>
          <w:sz w:val="20"/>
        </w:rPr>
        <w:t xml:space="preserve"> 1.412.</w:t>
      </w:r>
    </w:p>
    <w:p w:rsidR="00EC548D" w:rsidRPr="00871373" w:rsidRDefault="00EC548D" w:rsidP="00EC548D">
      <w:pPr>
        <w:tabs>
          <w:tab w:val="left" w:pos="369"/>
        </w:tabs>
        <w:jc w:val="both"/>
        <w:rPr>
          <w:rFonts w:ascii="Times New Roman" w:hAnsi="Times New Roman"/>
          <w:b w:val="0"/>
          <w:sz w:val="20"/>
          <w:lang w:val="ru-RU"/>
        </w:rPr>
      </w:pPr>
      <w:r w:rsidRPr="00871373">
        <w:rPr>
          <w:rFonts w:ascii="Times New Roman" w:hAnsi="Times New Roman"/>
          <w:b w:val="0"/>
          <w:sz w:val="20"/>
          <w:lang w:val="ru-RU"/>
        </w:rPr>
        <w:tab/>
      </w:r>
      <w:r w:rsidRPr="00871373">
        <w:rPr>
          <w:rFonts w:ascii="Times New Roman" w:hAnsi="Times New Roman"/>
          <w:b w:val="0"/>
          <w:sz w:val="20"/>
          <w:lang w:val="ru-RU"/>
        </w:rPr>
        <w:tab/>
        <w:t xml:space="preserve">Привредни потенцијали се огледају пре свега у чињеници да се општина налази на Коридору 10 и да кроз њену територију пролазе важне друмске и железничке саобраћајнице: ауто-пут Београд –Ниш (који даље води за Бугарску, Турску и Грчку), веома важан магистрални пут Појате-Чачак, регионални пут према Крагујевцу, затим  железничке пруге Београд –Ниш (која такође даље води за Бугарску, Турску и Грчку) и Сталаћ-Пожега (која даље води за Бар). </w:t>
      </w:r>
    </w:p>
    <w:p w:rsidR="00EC548D" w:rsidRPr="00871373" w:rsidRDefault="00EC548D" w:rsidP="00EC548D">
      <w:pPr>
        <w:tabs>
          <w:tab w:val="left" w:pos="369"/>
        </w:tabs>
        <w:jc w:val="both"/>
        <w:rPr>
          <w:rFonts w:ascii="Times New Roman" w:hAnsi="Times New Roman"/>
          <w:b w:val="0"/>
          <w:sz w:val="20"/>
          <w:lang w:val="ru-RU"/>
        </w:rPr>
      </w:pPr>
      <w:r w:rsidRPr="00871373">
        <w:rPr>
          <w:rFonts w:ascii="Times New Roman" w:hAnsi="Times New Roman"/>
          <w:b w:val="0"/>
          <w:sz w:val="20"/>
          <w:lang w:val="ru-RU"/>
        </w:rPr>
        <w:tab/>
      </w:r>
      <w:r w:rsidRPr="00871373">
        <w:rPr>
          <w:rFonts w:ascii="Times New Roman" w:hAnsi="Times New Roman"/>
          <w:b w:val="0"/>
          <w:sz w:val="20"/>
          <w:lang w:val="ru-RU"/>
        </w:rPr>
        <w:tab/>
        <w:t>У општини постоје две индустријске зоне. Индустријска зона «Појате» се налази у истоименом месту и непосредној близини ауто-пута. У њој већ послује десетак предузећа. Индустријска зона није потпуно опремељена (недостају градска водоводна мрежа, канализација и гас). Друга индустријска зона је «Кошари» која се налази на путу за Варварин. У овој индустријској зони, тек од недавно је почела значајнија изградња производно-пословних погона. Она, такође није комплетно опремљена инфраструктуром. Изградња водоводне, канализационе и гасне мреже у овим зонама очекује се у наредном периоду.</w:t>
      </w:r>
    </w:p>
    <w:p w:rsidR="00EC548D" w:rsidRPr="00871373" w:rsidRDefault="00EC548D" w:rsidP="00EC548D">
      <w:pPr>
        <w:ind w:firstLine="708"/>
        <w:jc w:val="both"/>
        <w:rPr>
          <w:rFonts w:ascii="Times New Roman" w:hAnsi="Times New Roman"/>
          <w:b w:val="0"/>
          <w:sz w:val="20"/>
        </w:rPr>
      </w:pPr>
      <w:r w:rsidRPr="00871373">
        <w:rPr>
          <w:rFonts w:ascii="Times New Roman" w:hAnsi="Times New Roman"/>
          <w:b w:val="0"/>
          <w:sz w:val="20"/>
        </w:rPr>
        <w:t>На територији општине око 70% становништва бави се пољопривредном производњом. Међутим, начин производње је застарео и углавном се производи у малим количинама и за сопствене потребе. Не постоји организован наступ на тржишту пољопривредних производа, а едукација пољопривредних произвођача и примена нових технологија у производњи је на ниском нивоу.  У општини је регистровано неколико пољопривредних удружења: Удружење узгајивача свиња у Сталаћу, Удружење пољопирвредних произвођача у Лучини, Удружење пчелара, Удружење фармера итд.</w:t>
      </w:r>
    </w:p>
    <w:p w:rsidR="00EC548D" w:rsidRPr="00871373" w:rsidRDefault="00EC548D" w:rsidP="00EC548D">
      <w:pPr>
        <w:ind w:firstLine="720"/>
        <w:jc w:val="both"/>
        <w:rPr>
          <w:rFonts w:ascii="Times New Roman" w:hAnsi="Times New Roman"/>
          <w:b w:val="0"/>
          <w:sz w:val="20"/>
        </w:rPr>
      </w:pPr>
      <w:r w:rsidRPr="00871373">
        <w:rPr>
          <w:rFonts w:ascii="Times New Roman" w:hAnsi="Times New Roman"/>
          <w:b w:val="0"/>
          <w:sz w:val="20"/>
        </w:rPr>
        <w:t>Статистички показатељи везани за општину су: по последњем попису из 2011. године број становника је 9.871, површина 124 km</w:t>
      </w:r>
      <w:r w:rsidRPr="00871373">
        <w:rPr>
          <w:rFonts w:ascii="Times New Roman" w:hAnsi="Times New Roman"/>
          <w:b w:val="0"/>
          <w:sz w:val="20"/>
          <w:vertAlign w:val="superscript"/>
        </w:rPr>
        <w:t>2</w:t>
      </w:r>
      <w:r w:rsidRPr="00871373">
        <w:rPr>
          <w:rFonts w:ascii="Times New Roman" w:hAnsi="Times New Roman"/>
          <w:b w:val="0"/>
          <w:sz w:val="20"/>
        </w:rPr>
        <w:t>, просечна зарада  27.269,00 динара (без пореза и доприноса, фебруар 2016. година), број запослених 1.436 лица (према подацима Републичког завода за статистику).</w:t>
      </w:r>
    </w:p>
    <w:p w:rsidR="00EC548D" w:rsidRPr="00595CFD" w:rsidRDefault="00EC548D" w:rsidP="00EC548D">
      <w:pPr>
        <w:rPr>
          <w:rFonts w:ascii="Times New Roman" w:hAnsi="Times New Roman"/>
          <w:b w:val="0"/>
          <w:sz w:val="14"/>
        </w:rPr>
      </w:pPr>
      <w:r w:rsidRPr="00871373">
        <w:rPr>
          <w:rFonts w:ascii="Times New Roman" w:hAnsi="Times New Roman"/>
          <w:b w:val="0"/>
          <w:sz w:val="20"/>
        </w:rPr>
        <w:t xml:space="preserve">               </w:t>
      </w:r>
    </w:p>
    <w:p w:rsidR="00EC548D" w:rsidRPr="00871373" w:rsidRDefault="00EC548D" w:rsidP="00EC548D">
      <w:pPr>
        <w:shd w:val="clear" w:color="auto" w:fill="FFFFFF"/>
        <w:rPr>
          <w:rFonts w:ascii="Times New Roman" w:hAnsi="Times New Roman"/>
          <w:b w:val="0"/>
          <w:bCs/>
          <w:sz w:val="20"/>
        </w:rPr>
      </w:pPr>
      <w:r w:rsidRPr="00871373">
        <w:rPr>
          <w:rFonts w:ascii="Times New Roman" w:hAnsi="Times New Roman"/>
          <w:b w:val="0"/>
          <w:bCs/>
          <w:sz w:val="20"/>
          <w:lang w:val="sr-Latn-CS"/>
        </w:rPr>
        <w:t xml:space="preserve">II </w:t>
      </w:r>
      <w:r w:rsidRPr="00871373">
        <w:rPr>
          <w:rFonts w:ascii="Times New Roman" w:hAnsi="Times New Roman"/>
          <w:b w:val="0"/>
          <w:bCs/>
          <w:sz w:val="20"/>
        </w:rPr>
        <w:t>МАКРОЕКОНОМСКИ ОКВИР</w:t>
      </w:r>
    </w:p>
    <w:p w:rsidR="00EC548D" w:rsidRPr="00595CFD" w:rsidRDefault="00EC548D" w:rsidP="00EC548D">
      <w:pPr>
        <w:pStyle w:val="Default"/>
        <w:shd w:val="clear" w:color="auto" w:fill="FFFFFF"/>
        <w:jc w:val="both"/>
        <w:rPr>
          <w:bCs/>
          <w:color w:val="auto"/>
          <w:sz w:val="14"/>
          <w:szCs w:val="20"/>
          <w:lang w:val="sr-Latn-CS"/>
        </w:rPr>
      </w:pPr>
    </w:p>
    <w:p w:rsidR="00EC548D" w:rsidRPr="00871373" w:rsidRDefault="00EC548D" w:rsidP="00FF62DB">
      <w:pPr>
        <w:pStyle w:val="Default"/>
        <w:numPr>
          <w:ilvl w:val="0"/>
          <w:numId w:val="28"/>
        </w:numPr>
        <w:shd w:val="clear" w:color="auto" w:fill="FFFFFF"/>
        <w:jc w:val="both"/>
        <w:rPr>
          <w:color w:val="auto"/>
          <w:sz w:val="20"/>
          <w:szCs w:val="20"/>
          <w:lang w:val="ru-RU"/>
        </w:rPr>
      </w:pPr>
      <w:r w:rsidRPr="00871373">
        <w:rPr>
          <w:bCs/>
          <w:color w:val="auto"/>
          <w:sz w:val="20"/>
          <w:szCs w:val="20"/>
          <w:lang w:val="ru-RU"/>
        </w:rPr>
        <w:t>Макроекономски трендови</w:t>
      </w:r>
    </w:p>
    <w:p w:rsidR="00EC548D" w:rsidRPr="00595CFD" w:rsidRDefault="00EC548D" w:rsidP="00EC548D">
      <w:pPr>
        <w:pStyle w:val="Default"/>
        <w:shd w:val="clear" w:color="auto" w:fill="FFFFFF"/>
        <w:ind w:left="795"/>
        <w:jc w:val="both"/>
        <w:rPr>
          <w:color w:val="auto"/>
          <w:sz w:val="14"/>
          <w:szCs w:val="20"/>
          <w:lang w:val="ru-RU"/>
        </w:rPr>
      </w:pPr>
    </w:p>
    <w:p w:rsidR="00EC548D" w:rsidRPr="00871373" w:rsidRDefault="00EC548D" w:rsidP="00EC548D">
      <w:pPr>
        <w:pStyle w:val="Default"/>
        <w:ind w:firstLine="720"/>
        <w:jc w:val="both"/>
        <w:rPr>
          <w:bCs/>
          <w:color w:val="auto"/>
          <w:sz w:val="20"/>
          <w:szCs w:val="20"/>
          <w:lang w:val="ru-RU"/>
        </w:rPr>
      </w:pPr>
      <w:r w:rsidRPr="00871373">
        <w:rPr>
          <w:bCs/>
          <w:color w:val="auto"/>
          <w:sz w:val="20"/>
          <w:szCs w:val="20"/>
          <w:lang w:val="ru-RU"/>
        </w:rPr>
        <w:lastRenderedPageBreak/>
        <w:t xml:space="preserve">Према оцени Републичког завода за статистику, у трећем кварталу 2016. године,  забележен је реални раст </w:t>
      </w:r>
      <w:r w:rsidRPr="00871373">
        <w:rPr>
          <w:bCs/>
          <w:color w:val="auto"/>
          <w:sz w:val="20"/>
          <w:szCs w:val="20"/>
        </w:rPr>
        <w:t>бруто домаћ</w:t>
      </w:r>
      <w:r w:rsidRPr="00871373">
        <w:rPr>
          <w:bCs/>
          <w:color w:val="auto"/>
          <w:sz w:val="20"/>
          <w:szCs w:val="20"/>
          <w:lang w:val="sr-Cyrl-CS"/>
        </w:rPr>
        <w:t xml:space="preserve">ег </w:t>
      </w:r>
      <w:r w:rsidRPr="00871373">
        <w:rPr>
          <w:bCs/>
          <w:color w:val="auto"/>
          <w:sz w:val="20"/>
          <w:szCs w:val="20"/>
        </w:rPr>
        <w:t>производ</w:t>
      </w:r>
      <w:r w:rsidRPr="00871373">
        <w:rPr>
          <w:bCs/>
          <w:color w:val="auto"/>
          <w:sz w:val="20"/>
          <w:szCs w:val="20"/>
          <w:lang w:val="sr-Cyrl-CS"/>
        </w:rPr>
        <w:t>а</w:t>
      </w:r>
      <w:r w:rsidRPr="00871373">
        <w:rPr>
          <w:bCs/>
          <w:color w:val="auto"/>
          <w:sz w:val="20"/>
          <w:szCs w:val="20"/>
        </w:rPr>
        <w:t xml:space="preserve"> </w:t>
      </w:r>
      <w:r w:rsidRPr="00871373">
        <w:rPr>
          <w:bCs/>
          <w:color w:val="auto"/>
          <w:sz w:val="20"/>
          <w:szCs w:val="20"/>
          <w:lang w:val="sr-Cyrl-CS"/>
        </w:rPr>
        <w:t>(</w:t>
      </w:r>
      <w:r w:rsidRPr="00871373">
        <w:rPr>
          <w:bCs/>
          <w:color w:val="auto"/>
          <w:sz w:val="20"/>
          <w:szCs w:val="20"/>
          <w:lang w:val="ru-RU"/>
        </w:rPr>
        <w:t xml:space="preserve">БДП), у односу на исти период претходне године, износио је  2,6%. </w:t>
      </w:r>
    </w:p>
    <w:p w:rsidR="00EC548D" w:rsidRPr="00871373" w:rsidRDefault="00EC548D" w:rsidP="00EC548D">
      <w:pPr>
        <w:pStyle w:val="Default"/>
        <w:ind w:firstLine="720"/>
        <w:jc w:val="both"/>
        <w:rPr>
          <w:bCs/>
          <w:color w:val="auto"/>
          <w:sz w:val="20"/>
          <w:szCs w:val="20"/>
          <w:lang w:val="ru-RU"/>
        </w:rPr>
      </w:pPr>
      <w:r w:rsidRPr="00871373">
        <w:rPr>
          <w:color w:val="242424"/>
          <w:sz w:val="20"/>
          <w:szCs w:val="20"/>
          <w:shd w:val="clear" w:color="auto" w:fill="FFFFFF"/>
        </w:rPr>
        <w:t>Посматрано по делатностима, у трећем кварталу 2016. године у односу на исти период претходне године значајан реални раст бруто додате вредности забележен је у сектору пољопривреде, шумарства и рибарства, 10,9%, сектору грађевинарства, 8,5%, сектору финансијских делатности и делатности осигурања 4,2% и сектору трговине на велико и мало и поправкe моторних возила, саобраћаја и складиштења и услуга смештаја и исхране, 3,7%.</w:t>
      </w:r>
      <w:r w:rsidRPr="00871373">
        <w:rPr>
          <w:color w:val="242424"/>
          <w:sz w:val="20"/>
          <w:szCs w:val="20"/>
        </w:rPr>
        <w:br/>
      </w:r>
      <w:r w:rsidRPr="00871373">
        <w:rPr>
          <w:color w:val="242424"/>
          <w:sz w:val="20"/>
          <w:szCs w:val="20"/>
          <w:shd w:val="clear" w:color="auto" w:fill="FFFFFF"/>
        </w:rPr>
        <w:t>Посматрано по агрегатима употребе бруто домаћег производа, у трећем кварталу 2016. године у односу на исти период претходне године реални раст забележен је код свих агрегата: издаци за финалну потрошњу домаћинстава, 0,5%, издаци за финалну потрошњу непрофитних институција које пружају услуге домаћинствима (НПИД), 0,3%, издаци за финалну потрошњу државе, 1,2%, бруто инвестиције у основне фондове, 6,2%, извоз робе и услуга, 10,5% и увоз робе и услуга, 5,9%. </w:t>
      </w:r>
    </w:p>
    <w:p w:rsidR="00EC548D" w:rsidRPr="00871373" w:rsidRDefault="00EC548D" w:rsidP="00EC548D">
      <w:pPr>
        <w:shd w:val="clear" w:color="auto" w:fill="FFFFFF"/>
        <w:jc w:val="both"/>
        <w:rPr>
          <w:rFonts w:ascii="Times New Roman" w:hAnsi="Times New Roman"/>
          <w:b w:val="0"/>
          <w:color w:val="242424"/>
          <w:sz w:val="20"/>
        </w:rPr>
      </w:pPr>
      <w:r w:rsidRPr="00871373">
        <w:rPr>
          <w:rFonts w:ascii="Times New Roman" w:hAnsi="Times New Roman"/>
          <w:b w:val="0"/>
          <w:bCs/>
          <w:color w:val="242424"/>
          <w:sz w:val="20"/>
        </w:rPr>
        <w:t>Укупна спољнотрговинска робна размена Републике Србије за период јануар-октобар 2016. године износи:</w:t>
      </w:r>
    </w:p>
    <w:p w:rsidR="00EC548D" w:rsidRPr="00871373" w:rsidRDefault="00EC548D" w:rsidP="00EC548D">
      <w:pPr>
        <w:shd w:val="clear" w:color="auto" w:fill="FFFFFF"/>
        <w:jc w:val="both"/>
        <w:rPr>
          <w:rFonts w:ascii="Times New Roman" w:hAnsi="Times New Roman"/>
          <w:b w:val="0"/>
          <w:color w:val="242424"/>
          <w:sz w:val="20"/>
        </w:rPr>
      </w:pPr>
      <w:r w:rsidRPr="00871373">
        <w:rPr>
          <w:rFonts w:ascii="Times New Roman" w:hAnsi="Times New Roman"/>
          <w:b w:val="0"/>
          <w:color w:val="242424"/>
          <w:sz w:val="20"/>
        </w:rPr>
        <w:t>   – </w:t>
      </w:r>
      <w:r w:rsidRPr="00871373">
        <w:rPr>
          <w:rFonts w:ascii="Times New Roman" w:hAnsi="Times New Roman"/>
          <w:b w:val="0"/>
          <w:bCs/>
          <w:color w:val="242424"/>
          <w:sz w:val="20"/>
        </w:rPr>
        <w:t>28251,0 милионa долара – пораст од 7,2% у односу на исти период претходне године;</w:t>
      </w:r>
    </w:p>
    <w:p w:rsidR="00EC548D" w:rsidRPr="00871373" w:rsidRDefault="00EC548D" w:rsidP="00EC548D">
      <w:pPr>
        <w:shd w:val="clear" w:color="auto" w:fill="FFFFFF"/>
        <w:jc w:val="both"/>
        <w:rPr>
          <w:rFonts w:ascii="Times New Roman" w:hAnsi="Times New Roman"/>
          <w:b w:val="0"/>
          <w:color w:val="242424"/>
          <w:sz w:val="20"/>
        </w:rPr>
      </w:pPr>
      <w:r w:rsidRPr="00871373">
        <w:rPr>
          <w:rFonts w:ascii="Times New Roman" w:hAnsi="Times New Roman"/>
          <w:b w:val="0"/>
          <w:color w:val="242424"/>
          <w:sz w:val="20"/>
        </w:rPr>
        <w:t>   – </w:t>
      </w:r>
      <w:r w:rsidRPr="00871373">
        <w:rPr>
          <w:rFonts w:ascii="Times New Roman" w:hAnsi="Times New Roman"/>
          <w:b w:val="0"/>
          <w:bCs/>
          <w:color w:val="242424"/>
          <w:sz w:val="20"/>
        </w:rPr>
        <w:t>25314,5 милиона евра – пораст од 7,2% у односу на исти период претходне године.</w:t>
      </w:r>
    </w:p>
    <w:p w:rsidR="00EC548D" w:rsidRPr="00871373" w:rsidRDefault="00EC548D" w:rsidP="00EC548D">
      <w:pPr>
        <w:shd w:val="clear" w:color="auto" w:fill="FFFFFF"/>
        <w:jc w:val="both"/>
        <w:rPr>
          <w:rFonts w:ascii="Times New Roman" w:hAnsi="Times New Roman"/>
          <w:b w:val="0"/>
          <w:color w:val="242424"/>
          <w:sz w:val="20"/>
        </w:rPr>
      </w:pPr>
      <w:r w:rsidRPr="00871373">
        <w:rPr>
          <w:rFonts w:ascii="Times New Roman" w:hAnsi="Times New Roman"/>
          <w:b w:val="0"/>
          <w:bCs/>
          <w:color w:val="242424"/>
          <w:sz w:val="20"/>
        </w:rPr>
        <w:t> Извезено</w:t>
      </w:r>
      <w:r w:rsidRPr="00871373">
        <w:rPr>
          <w:rFonts w:ascii="Times New Roman" w:hAnsi="Times New Roman"/>
          <w:b w:val="0"/>
          <w:color w:val="242424"/>
          <w:sz w:val="20"/>
        </w:rPr>
        <w:t> је робе у вредности од </w:t>
      </w:r>
      <w:r w:rsidRPr="00871373">
        <w:rPr>
          <w:rFonts w:ascii="Times New Roman" w:hAnsi="Times New Roman"/>
          <w:b w:val="0"/>
          <w:bCs/>
          <w:color w:val="242424"/>
          <w:sz w:val="20"/>
        </w:rPr>
        <w:t>12360,4</w:t>
      </w:r>
      <w:r w:rsidRPr="00871373">
        <w:rPr>
          <w:rFonts w:ascii="Times New Roman" w:hAnsi="Times New Roman"/>
          <w:b w:val="0"/>
          <w:color w:val="242424"/>
          <w:sz w:val="20"/>
        </w:rPr>
        <w:t> </w:t>
      </w:r>
      <w:r w:rsidRPr="00871373">
        <w:rPr>
          <w:rFonts w:ascii="Times New Roman" w:hAnsi="Times New Roman"/>
          <w:b w:val="0"/>
          <w:bCs/>
          <w:color w:val="242424"/>
          <w:sz w:val="20"/>
        </w:rPr>
        <w:t>мил. долара</w:t>
      </w:r>
      <w:r w:rsidRPr="00871373">
        <w:rPr>
          <w:rFonts w:ascii="Times New Roman" w:hAnsi="Times New Roman"/>
          <w:b w:val="0"/>
          <w:color w:val="242424"/>
          <w:sz w:val="20"/>
        </w:rPr>
        <w:t>, што чини раст од 10,1% у односу на исти период претходне године, а </w:t>
      </w:r>
      <w:r w:rsidRPr="00871373">
        <w:rPr>
          <w:rFonts w:ascii="Times New Roman" w:hAnsi="Times New Roman"/>
          <w:b w:val="0"/>
          <w:bCs/>
          <w:color w:val="242424"/>
          <w:sz w:val="20"/>
        </w:rPr>
        <w:t>увезено је робе</w:t>
      </w:r>
      <w:r w:rsidRPr="00871373">
        <w:rPr>
          <w:rFonts w:ascii="Times New Roman" w:hAnsi="Times New Roman"/>
          <w:b w:val="0"/>
          <w:color w:val="242424"/>
          <w:sz w:val="20"/>
        </w:rPr>
        <w:t> у вредности од </w:t>
      </w:r>
      <w:r w:rsidRPr="00871373">
        <w:rPr>
          <w:rFonts w:ascii="Times New Roman" w:hAnsi="Times New Roman"/>
          <w:b w:val="0"/>
          <w:bCs/>
          <w:color w:val="242424"/>
          <w:sz w:val="20"/>
        </w:rPr>
        <w:t>15890,6 мил. долара</w:t>
      </w:r>
      <w:r w:rsidRPr="00871373">
        <w:rPr>
          <w:rFonts w:ascii="Times New Roman" w:hAnsi="Times New Roman"/>
          <w:b w:val="0"/>
          <w:color w:val="242424"/>
          <w:sz w:val="20"/>
        </w:rPr>
        <w:t>, што је за 5,1% више него у истом периоду претходне године.</w:t>
      </w:r>
    </w:p>
    <w:p w:rsidR="00EC548D" w:rsidRPr="00871373" w:rsidRDefault="00EC548D" w:rsidP="00EC548D">
      <w:pPr>
        <w:shd w:val="clear" w:color="auto" w:fill="FFFFFF"/>
        <w:jc w:val="both"/>
        <w:rPr>
          <w:rFonts w:ascii="Times New Roman" w:hAnsi="Times New Roman"/>
          <w:b w:val="0"/>
          <w:color w:val="242424"/>
          <w:sz w:val="20"/>
        </w:rPr>
      </w:pPr>
      <w:r w:rsidRPr="00871373">
        <w:rPr>
          <w:rFonts w:ascii="Times New Roman" w:hAnsi="Times New Roman"/>
          <w:b w:val="0"/>
          <w:color w:val="242424"/>
          <w:sz w:val="20"/>
        </w:rPr>
        <w:t> </w:t>
      </w:r>
      <w:r w:rsidRPr="00871373">
        <w:rPr>
          <w:rFonts w:ascii="Times New Roman" w:hAnsi="Times New Roman"/>
          <w:b w:val="0"/>
          <w:bCs/>
          <w:color w:val="242424"/>
          <w:sz w:val="20"/>
        </w:rPr>
        <w:t>Извоз робе</w:t>
      </w:r>
      <w:r w:rsidRPr="00871373">
        <w:rPr>
          <w:rFonts w:ascii="Times New Roman" w:hAnsi="Times New Roman"/>
          <w:b w:val="0"/>
          <w:color w:val="242424"/>
          <w:sz w:val="20"/>
        </w:rPr>
        <w:t>, изражен у </w:t>
      </w:r>
      <w:r w:rsidRPr="00871373">
        <w:rPr>
          <w:rFonts w:ascii="Times New Roman" w:hAnsi="Times New Roman"/>
          <w:b w:val="0"/>
          <w:bCs/>
          <w:color w:val="242424"/>
          <w:sz w:val="20"/>
        </w:rPr>
        <w:t>еврима</w:t>
      </w:r>
      <w:r w:rsidRPr="00871373">
        <w:rPr>
          <w:rFonts w:ascii="Times New Roman" w:hAnsi="Times New Roman"/>
          <w:b w:val="0"/>
          <w:color w:val="242424"/>
          <w:sz w:val="20"/>
        </w:rPr>
        <w:t>, имао је вредност од </w:t>
      </w:r>
      <w:r w:rsidRPr="00871373">
        <w:rPr>
          <w:rFonts w:ascii="Times New Roman" w:hAnsi="Times New Roman"/>
          <w:b w:val="0"/>
          <w:bCs/>
          <w:color w:val="242424"/>
          <w:sz w:val="20"/>
        </w:rPr>
        <w:t>11074,1 милион</w:t>
      </w:r>
      <w:r w:rsidRPr="00871373">
        <w:rPr>
          <w:rFonts w:ascii="Times New Roman" w:hAnsi="Times New Roman"/>
          <w:b w:val="0"/>
          <w:color w:val="242424"/>
          <w:sz w:val="20"/>
        </w:rPr>
        <w:t>, и то је повећање од 10,1% у поређењу са истим периодом претходне године. </w:t>
      </w:r>
      <w:r w:rsidRPr="00871373">
        <w:rPr>
          <w:rFonts w:ascii="Times New Roman" w:hAnsi="Times New Roman"/>
          <w:b w:val="0"/>
          <w:bCs/>
          <w:color w:val="242424"/>
          <w:sz w:val="20"/>
        </w:rPr>
        <w:t>Увоз робе</w:t>
      </w:r>
      <w:r w:rsidRPr="00871373">
        <w:rPr>
          <w:rFonts w:ascii="Times New Roman" w:hAnsi="Times New Roman"/>
          <w:b w:val="0"/>
          <w:color w:val="242424"/>
          <w:sz w:val="20"/>
        </w:rPr>
        <w:t> имао је вредност од </w:t>
      </w:r>
      <w:r w:rsidRPr="00871373">
        <w:rPr>
          <w:rFonts w:ascii="Times New Roman" w:hAnsi="Times New Roman"/>
          <w:b w:val="0"/>
          <w:bCs/>
          <w:color w:val="242424"/>
          <w:sz w:val="20"/>
        </w:rPr>
        <w:t>14240,4 милиона</w:t>
      </w:r>
      <w:r w:rsidRPr="00871373">
        <w:rPr>
          <w:rFonts w:ascii="Times New Roman" w:hAnsi="Times New Roman"/>
          <w:b w:val="0"/>
          <w:color w:val="242424"/>
          <w:sz w:val="20"/>
        </w:rPr>
        <w:t>, што представља повећање од 5,1% у односу на исти период прошле године.</w:t>
      </w:r>
    </w:p>
    <w:p w:rsidR="00EC548D" w:rsidRPr="00871373" w:rsidRDefault="00EC548D" w:rsidP="00EC548D">
      <w:pPr>
        <w:shd w:val="clear" w:color="auto" w:fill="FFFFFF"/>
        <w:jc w:val="both"/>
        <w:rPr>
          <w:rFonts w:ascii="Times New Roman" w:hAnsi="Times New Roman"/>
          <w:b w:val="0"/>
          <w:color w:val="242424"/>
          <w:sz w:val="20"/>
        </w:rPr>
      </w:pPr>
      <w:r w:rsidRPr="00871373">
        <w:rPr>
          <w:rFonts w:ascii="Times New Roman" w:hAnsi="Times New Roman"/>
          <w:b w:val="0"/>
          <w:bCs/>
          <w:color w:val="242424"/>
          <w:sz w:val="20"/>
        </w:rPr>
        <w:t>Дефицит </w:t>
      </w:r>
      <w:r w:rsidRPr="00871373">
        <w:rPr>
          <w:rFonts w:ascii="Times New Roman" w:hAnsi="Times New Roman"/>
          <w:b w:val="0"/>
          <w:color w:val="242424"/>
          <w:sz w:val="20"/>
        </w:rPr>
        <w:t>износи </w:t>
      </w:r>
      <w:r w:rsidRPr="00871373">
        <w:rPr>
          <w:rFonts w:ascii="Times New Roman" w:hAnsi="Times New Roman"/>
          <w:b w:val="0"/>
          <w:bCs/>
          <w:color w:val="242424"/>
          <w:sz w:val="20"/>
        </w:rPr>
        <w:t>3530,2 мил. долара</w:t>
      </w:r>
      <w:r w:rsidRPr="00871373">
        <w:rPr>
          <w:rFonts w:ascii="Times New Roman" w:hAnsi="Times New Roman"/>
          <w:b w:val="0"/>
          <w:color w:val="242424"/>
          <w:sz w:val="20"/>
        </w:rPr>
        <w:t>, што чини </w:t>
      </w:r>
      <w:r w:rsidRPr="00871373">
        <w:rPr>
          <w:rFonts w:ascii="Times New Roman" w:hAnsi="Times New Roman"/>
          <w:b w:val="0"/>
          <w:bCs/>
          <w:color w:val="242424"/>
          <w:sz w:val="20"/>
        </w:rPr>
        <w:t>смањење од 9,3%</w:t>
      </w:r>
      <w:r w:rsidRPr="00871373">
        <w:rPr>
          <w:rFonts w:ascii="Times New Roman" w:hAnsi="Times New Roman"/>
          <w:b w:val="0"/>
          <w:color w:val="242424"/>
          <w:sz w:val="20"/>
        </w:rPr>
        <w:t> у односу на исти период претходне године. Изражен у еврима, дефицит износи 3166,4 милиона, што је смањење од 9,1% у поређењу са истим периодом претходне године.</w:t>
      </w:r>
    </w:p>
    <w:p w:rsidR="00EC548D" w:rsidRPr="00871373" w:rsidRDefault="00EC548D" w:rsidP="00EC548D">
      <w:pPr>
        <w:shd w:val="clear" w:color="auto" w:fill="FFFFFF"/>
        <w:jc w:val="both"/>
        <w:rPr>
          <w:rFonts w:ascii="Times New Roman" w:hAnsi="Times New Roman"/>
          <w:b w:val="0"/>
          <w:color w:val="242424"/>
          <w:sz w:val="20"/>
        </w:rPr>
      </w:pPr>
      <w:r w:rsidRPr="00871373">
        <w:rPr>
          <w:rFonts w:ascii="Times New Roman" w:hAnsi="Times New Roman"/>
          <w:b w:val="0"/>
          <w:bCs/>
          <w:color w:val="242424"/>
          <w:sz w:val="20"/>
        </w:rPr>
        <w:t> Покривеност увоза извозом </w:t>
      </w:r>
      <w:r w:rsidRPr="00871373">
        <w:rPr>
          <w:rFonts w:ascii="Times New Roman" w:hAnsi="Times New Roman"/>
          <w:b w:val="0"/>
          <w:color w:val="242424"/>
          <w:sz w:val="20"/>
        </w:rPr>
        <w:t>је </w:t>
      </w:r>
      <w:r w:rsidRPr="00871373">
        <w:rPr>
          <w:rFonts w:ascii="Times New Roman" w:hAnsi="Times New Roman"/>
          <w:b w:val="0"/>
          <w:bCs/>
          <w:color w:val="242424"/>
          <w:sz w:val="20"/>
        </w:rPr>
        <w:t>77,8%</w:t>
      </w:r>
      <w:r w:rsidRPr="00871373">
        <w:rPr>
          <w:rFonts w:ascii="Times New Roman" w:hAnsi="Times New Roman"/>
          <w:b w:val="0"/>
          <w:color w:val="242424"/>
          <w:sz w:val="20"/>
        </w:rPr>
        <w:t> и већа је од покривености у истом периоду претходне године, када је износила 74,3%. </w:t>
      </w:r>
    </w:p>
    <w:p w:rsidR="00EC548D" w:rsidRPr="00871373" w:rsidRDefault="00EC548D" w:rsidP="00EC548D">
      <w:pPr>
        <w:pStyle w:val="Default"/>
        <w:ind w:firstLine="720"/>
        <w:jc w:val="both"/>
        <w:rPr>
          <w:color w:val="auto"/>
          <w:sz w:val="20"/>
          <w:szCs w:val="20"/>
          <w:lang w:val="ru-RU"/>
        </w:rPr>
      </w:pPr>
      <w:r w:rsidRPr="00871373">
        <w:rPr>
          <w:color w:val="auto"/>
          <w:sz w:val="20"/>
          <w:szCs w:val="20"/>
          <w:lang w:val="ru-RU"/>
        </w:rPr>
        <w:t>Стање дуга опште државе на дан 31.10.2016. године износио је 24.957.755.197 евра од чега јавни дуг централног нивоа власти Републике Србије износи 24.591.567.163 евра и негарантовани дуг јединица локалне самоуправе 366.188.034 евра.</w:t>
      </w:r>
    </w:p>
    <w:p w:rsidR="00EC548D" w:rsidRPr="00595CFD" w:rsidRDefault="00EC548D" w:rsidP="00EC548D">
      <w:pPr>
        <w:rPr>
          <w:rFonts w:ascii="Times New Roman" w:hAnsi="Times New Roman"/>
          <w:b w:val="0"/>
          <w:sz w:val="14"/>
        </w:rPr>
      </w:pPr>
    </w:p>
    <w:p w:rsidR="00EC548D" w:rsidRPr="00871373" w:rsidRDefault="00EC548D" w:rsidP="00FF62DB">
      <w:pPr>
        <w:pStyle w:val="Default"/>
        <w:numPr>
          <w:ilvl w:val="0"/>
          <w:numId w:val="28"/>
        </w:numPr>
        <w:jc w:val="both"/>
        <w:rPr>
          <w:bCs/>
          <w:color w:val="auto"/>
          <w:sz w:val="20"/>
          <w:szCs w:val="20"/>
        </w:rPr>
      </w:pPr>
      <w:r w:rsidRPr="00871373">
        <w:rPr>
          <w:bCs/>
          <w:color w:val="auto"/>
          <w:sz w:val="20"/>
          <w:szCs w:val="20"/>
        </w:rPr>
        <w:t xml:space="preserve">Оквир макроекономске политике и структурних реформи </w:t>
      </w:r>
    </w:p>
    <w:p w:rsidR="00EC548D" w:rsidRPr="00595CFD" w:rsidRDefault="00EC548D" w:rsidP="00EC548D">
      <w:pPr>
        <w:pStyle w:val="Default"/>
        <w:jc w:val="both"/>
        <w:rPr>
          <w:bCs/>
          <w:color w:val="auto"/>
          <w:sz w:val="14"/>
          <w:szCs w:val="20"/>
        </w:rPr>
      </w:pPr>
    </w:p>
    <w:p w:rsidR="00EC548D" w:rsidRPr="00871373" w:rsidRDefault="00EC548D" w:rsidP="00EC548D">
      <w:pPr>
        <w:pStyle w:val="Default"/>
        <w:jc w:val="both"/>
        <w:rPr>
          <w:color w:val="auto"/>
          <w:sz w:val="20"/>
          <w:szCs w:val="20"/>
        </w:rPr>
      </w:pPr>
      <w:r w:rsidRPr="00871373">
        <w:rPr>
          <w:color w:val="auto"/>
          <w:sz w:val="20"/>
          <w:szCs w:val="20"/>
        </w:rPr>
        <w:tab/>
      </w:r>
      <w:r w:rsidRPr="00871373">
        <w:rPr>
          <w:color w:val="auto"/>
          <w:sz w:val="20"/>
          <w:szCs w:val="20"/>
          <w:lang w:val="ru-RU"/>
        </w:rPr>
        <w:t>Општи оквир економске политике за период од 2015. до 2017. године утврђен је Фискалн</w:t>
      </w:r>
      <w:r w:rsidRPr="00871373">
        <w:rPr>
          <w:color w:val="auto"/>
          <w:sz w:val="20"/>
          <w:szCs w:val="20"/>
        </w:rPr>
        <w:t xml:space="preserve">ом </w:t>
      </w:r>
      <w:r w:rsidRPr="00871373">
        <w:rPr>
          <w:color w:val="auto"/>
          <w:sz w:val="20"/>
          <w:szCs w:val="20"/>
          <w:lang w:val="ru-RU"/>
        </w:rPr>
        <w:t>стратегиј</w:t>
      </w:r>
      <w:r w:rsidRPr="00871373">
        <w:rPr>
          <w:color w:val="auto"/>
          <w:sz w:val="20"/>
          <w:szCs w:val="20"/>
        </w:rPr>
        <w:t xml:space="preserve">ом </w:t>
      </w:r>
      <w:r w:rsidRPr="00871373">
        <w:rPr>
          <w:color w:val="auto"/>
          <w:sz w:val="20"/>
          <w:szCs w:val="20"/>
          <w:lang w:val="ru-RU"/>
        </w:rPr>
        <w:t xml:space="preserve">за 2015. годину са пројекцијама за 2016. и 2017. </w:t>
      </w:r>
      <w:r w:rsidRPr="00871373">
        <w:rPr>
          <w:color w:val="auto"/>
          <w:sz w:val="20"/>
          <w:szCs w:val="20"/>
        </w:rPr>
        <w:t>г</w:t>
      </w:r>
      <w:r w:rsidRPr="00871373">
        <w:rPr>
          <w:color w:val="auto"/>
          <w:sz w:val="20"/>
          <w:szCs w:val="20"/>
          <w:lang w:val="ru-RU"/>
        </w:rPr>
        <w:t>одину</w:t>
      </w:r>
      <w:r w:rsidRPr="00871373">
        <w:rPr>
          <w:color w:val="auto"/>
          <w:sz w:val="20"/>
          <w:szCs w:val="20"/>
        </w:rPr>
        <w:t xml:space="preserve"> и</w:t>
      </w:r>
      <w:r w:rsidRPr="00871373">
        <w:rPr>
          <w:color w:val="auto"/>
          <w:sz w:val="20"/>
          <w:szCs w:val="20"/>
          <w:lang w:val="ru-RU"/>
        </w:rPr>
        <w:t xml:space="preserve"> развојним документима Владе као што су: Споразум о стабилизацији и придруживању </w:t>
      </w:r>
      <w:r w:rsidRPr="00871373">
        <w:rPr>
          <w:color w:val="auto"/>
          <w:sz w:val="20"/>
          <w:szCs w:val="20"/>
        </w:rPr>
        <w:t xml:space="preserve">и </w:t>
      </w:r>
      <w:r w:rsidRPr="00871373">
        <w:rPr>
          <w:color w:val="auto"/>
          <w:sz w:val="20"/>
          <w:szCs w:val="20"/>
          <w:lang w:val="ru-RU"/>
        </w:rPr>
        <w:t>Национални програм за усвајање правних тековина Европске уније (2013 - 2016)</w:t>
      </w:r>
      <w:r w:rsidRPr="00871373">
        <w:rPr>
          <w:color w:val="auto"/>
          <w:sz w:val="20"/>
          <w:szCs w:val="20"/>
        </w:rPr>
        <w:t>.</w:t>
      </w:r>
      <w:r w:rsidRPr="00871373">
        <w:rPr>
          <w:color w:val="auto"/>
          <w:sz w:val="20"/>
          <w:szCs w:val="20"/>
          <w:lang w:val="ru-RU"/>
        </w:rPr>
        <w:t xml:space="preserve"> </w:t>
      </w:r>
    </w:p>
    <w:p w:rsidR="00EC548D" w:rsidRPr="00871373" w:rsidRDefault="00EC548D" w:rsidP="00EC548D">
      <w:pPr>
        <w:pStyle w:val="Default"/>
        <w:jc w:val="both"/>
        <w:rPr>
          <w:color w:val="auto"/>
          <w:sz w:val="20"/>
          <w:szCs w:val="20"/>
          <w:lang w:val="ru-RU"/>
        </w:rPr>
      </w:pPr>
      <w:r w:rsidRPr="00871373">
        <w:rPr>
          <w:color w:val="auto"/>
          <w:sz w:val="20"/>
          <w:szCs w:val="20"/>
        </w:rPr>
        <w:tab/>
      </w:r>
      <w:r w:rsidRPr="00871373">
        <w:rPr>
          <w:color w:val="auto"/>
          <w:sz w:val="20"/>
          <w:szCs w:val="20"/>
          <w:lang w:val="ru-RU"/>
        </w:rPr>
        <w:t xml:space="preserve">У складу са стратешким развојним оквиром опредељена је економска политика за наредни средњорочни период. </w:t>
      </w:r>
    </w:p>
    <w:p w:rsidR="00EC548D" w:rsidRPr="00871373" w:rsidRDefault="00EC548D" w:rsidP="00EC548D">
      <w:pPr>
        <w:pStyle w:val="Default"/>
        <w:jc w:val="both"/>
        <w:rPr>
          <w:color w:val="auto"/>
          <w:sz w:val="20"/>
          <w:szCs w:val="20"/>
          <w:lang w:val="ru-RU"/>
        </w:rPr>
      </w:pPr>
      <w:r w:rsidRPr="00871373">
        <w:rPr>
          <w:color w:val="auto"/>
          <w:sz w:val="20"/>
          <w:szCs w:val="20"/>
        </w:rPr>
        <w:tab/>
      </w:r>
      <w:r w:rsidRPr="00871373">
        <w:rPr>
          <w:color w:val="auto"/>
          <w:sz w:val="20"/>
          <w:szCs w:val="20"/>
          <w:lang w:val="ru-RU"/>
        </w:rPr>
        <w:t xml:space="preserve">Основни циљеви економске политике у наредном средњорочном периоду су: </w:t>
      </w:r>
    </w:p>
    <w:p w:rsidR="00EC548D" w:rsidRPr="00871373" w:rsidRDefault="00EC548D" w:rsidP="00FF62DB">
      <w:pPr>
        <w:pStyle w:val="Default"/>
        <w:numPr>
          <w:ilvl w:val="0"/>
          <w:numId w:val="29"/>
        </w:numPr>
        <w:jc w:val="both"/>
        <w:rPr>
          <w:color w:val="auto"/>
          <w:sz w:val="20"/>
          <w:szCs w:val="20"/>
          <w:lang w:val="ru-RU"/>
        </w:rPr>
      </w:pPr>
      <w:r w:rsidRPr="00871373">
        <w:rPr>
          <w:color w:val="auto"/>
          <w:sz w:val="20"/>
          <w:szCs w:val="20"/>
          <w:lang w:val="ru-RU"/>
        </w:rPr>
        <w:t xml:space="preserve">успостављање макроекономске стабилности спровођењем мера фискалне консолидације и јачањем стабилности финансијског сектора; </w:t>
      </w:r>
    </w:p>
    <w:p w:rsidR="00EC548D" w:rsidRPr="00871373" w:rsidRDefault="00EC548D" w:rsidP="00FF62DB">
      <w:pPr>
        <w:pStyle w:val="Default"/>
        <w:numPr>
          <w:ilvl w:val="0"/>
          <w:numId w:val="29"/>
        </w:numPr>
        <w:jc w:val="both"/>
        <w:rPr>
          <w:color w:val="auto"/>
          <w:sz w:val="20"/>
          <w:szCs w:val="20"/>
          <w:lang w:val="ru-RU"/>
        </w:rPr>
      </w:pPr>
      <w:r w:rsidRPr="00871373">
        <w:rPr>
          <w:color w:val="auto"/>
          <w:sz w:val="20"/>
          <w:szCs w:val="20"/>
          <w:lang w:val="ru-RU"/>
        </w:rPr>
        <w:t xml:space="preserve">отклањање препрека расту привредне активности и конкурентности спровођењем свеобухватних структурних реформи. </w:t>
      </w:r>
    </w:p>
    <w:p w:rsidR="00EC548D" w:rsidRPr="00871373" w:rsidRDefault="00EC548D" w:rsidP="00EC548D">
      <w:pPr>
        <w:pStyle w:val="Default"/>
        <w:ind w:firstLine="720"/>
        <w:jc w:val="both"/>
        <w:rPr>
          <w:color w:val="auto"/>
          <w:sz w:val="20"/>
          <w:szCs w:val="20"/>
          <w:lang w:val="ru-RU"/>
        </w:rPr>
      </w:pPr>
      <w:r w:rsidRPr="00871373">
        <w:rPr>
          <w:color w:val="auto"/>
          <w:sz w:val="20"/>
          <w:szCs w:val="20"/>
          <w:lang w:val="ru-RU"/>
        </w:rPr>
        <w:t xml:space="preserve">У наредном периоду економска политика биће усмерена на креирање стабилног и предвидивог пословног амбијента неопходног за раст привредне активности и повећање удела приватног сектора у производњи, запошљавању и инвестицијама. </w:t>
      </w:r>
    </w:p>
    <w:p w:rsidR="00EC548D" w:rsidRPr="00871373" w:rsidRDefault="00EC548D" w:rsidP="00EC548D">
      <w:pPr>
        <w:pStyle w:val="Default"/>
        <w:jc w:val="both"/>
        <w:rPr>
          <w:color w:val="auto"/>
          <w:sz w:val="20"/>
          <w:szCs w:val="20"/>
          <w:lang w:val="ru-RU"/>
        </w:rPr>
      </w:pPr>
      <w:r w:rsidRPr="00871373">
        <w:rPr>
          <w:color w:val="auto"/>
          <w:sz w:val="20"/>
          <w:szCs w:val="20"/>
          <w:lang w:val="ru-RU"/>
        </w:rPr>
        <w:tab/>
        <w:t xml:space="preserve">Посебна пажња посветиће се стварању пословног амбијента стимулативног за привреднике и инвеститоре и стварању услова за лакше пословање. Убрзаће се преостале економске реформе како би се пословно окружење побољшало, посебно оснаживањем владавине права и додатним смањивањем </w:t>
      </w:r>
      <w:r w:rsidRPr="00871373">
        <w:rPr>
          <w:color w:val="auto"/>
          <w:sz w:val="20"/>
          <w:szCs w:val="20"/>
        </w:rPr>
        <w:t>не</w:t>
      </w:r>
      <w:r w:rsidRPr="00871373">
        <w:rPr>
          <w:color w:val="auto"/>
          <w:sz w:val="20"/>
          <w:szCs w:val="20"/>
          <w:lang w:val="ru-RU"/>
        </w:rPr>
        <w:t xml:space="preserve">флексибилних услова на тржишту рада. </w:t>
      </w:r>
    </w:p>
    <w:p w:rsidR="00EC548D" w:rsidRPr="00871373" w:rsidRDefault="00EC548D" w:rsidP="00EC548D">
      <w:pPr>
        <w:pStyle w:val="Default"/>
        <w:ind w:firstLine="720"/>
        <w:jc w:val="both"/>
        <w:rPr>
          <w:color w:val="auto"/>
          <w:sz w:val="20"/>
          <w:szCs w:val="20"/>
          <w:lang w:val="ru-RU"/>
        </w:rPr>
      </w:pPr>
      <w:r w:rsidRPr="00871373">
        <w:rPr>
          <w:color w:val="auto"/>
          <w:sz w:val="20"/>
          <w:szCs w:val="20"/>
          <w:lang w:val="ru-RU"/>
        </w:rPr>
        <w:t xml:space="preserve">Циљ је успостављање пословног окружења које ће омогућити пораст страних и домаћих инвестиција, убрзање реструктурирања привреде и повећање продуктивности и конкурентности привреде. </w:t>
      </w:r>
    </w:p>
    <w:p w:rsidR="00EC548D" w:rsidRPr="00871373" w:rsidRDefault="00EC548D" w:rsidP="00EC548D">
      <w:pPr>
        <w:pStyle w:val="Default"/>
        <w:ind w:firstLine="720"/>
        <w:jc w:val="both"/>
        <w:rPr>
          <w:color w:val="auto"/>
          <w:sz w:val="20"/>
          <w:szCs w:val="20"/>
          <w:lang w:val="ru-RU"/>
        </w:rPr>
      </w:pPr>
      <w:r w:rsidRPr="00871373">
        <w:rPr>
          <w:color w:val="auto"/>
          <w:sz w:val="20"/>
          <w:szCs w:val="20"/>
          <w:lang w:val="ru-RU"/>
        </w:rPr>
        <w:t xml:space="preserve">С обзиром на тренд раста јавног дуга у наредне три године фискална политика ће се заснивати на спровођењу мера за смањење расхода, борби против сиве економије и подизању ефикасности наплате јавних прихода, као и на планираним реформама у домену јавног сектора, посебно јавних предузећа. </w:t>
      </w:r>
    </w:p>
    <w:p w:rsidR="00EC548D" w:rsidRPr="00871373" w:rsidRDefault="00EC548D" w:rsidP="00EC548D">
      <w:pPr>
        <w:pStyle w:val="Default"/>
        <w:jc w:val="both"/>
        <w:rPr>
          <w:color w:val="auto"/>
          <w:sz w:val="20"/>
          <w:szCs w:val="20"/>
          <w:lang w:val="ru-RU"/>
        </w:rPr>
      </w:pPr>
      <w:r w:rsidRPr="00871373">
        <w:rPr>
          <w:color w:val="auto"/>
          <w:sz w:val="20"/>
          <w:szCs w:val="20"/>
          <w:lang w:val="ru-RU"/>
        </w:rPr>
        <w:tab/>
        <w:t xml:space="preserve">Основни циљеви фискалне политике у наредном периоду су: </w:t>
      </w:r>
    </w:p>
    <w:p w:rsidR="00EC548D" w:rsidRPr="00871373" w:rsidRDefault="00EC548D" w:rsidP="00FF62DB">
      <w:pPr>
        <w:pStyle w:val="Default"/>
        <w:numPr>
          <w:ilvl w:val="0"/>
          <w:numId w:val="30"/>
        </w:numPr>
        <w:jc w:val="both"/>
        <w:rPr>
          <w:color w:val="auto"/>
          <w:sz w:val="20"/>
          <w:szCs w:val="20"/>
          <w:lang w:val="ru-RU"/>
        </w:rPr>
      </w:pPr>
      <w:r w:rsidRPr="00871373">
        <w:rPr>
          <w:color w:val="auto"/>
          <w:sz w:val="20"/>
          <w:szCs w:val="20"/>
          <w:lang w:val="ru-RU"/>
        </w:rPr>
        <w:t xml:space="preserve">снижавање удела јавних расхода, фискалног дефицита и јавног дуга у БДП; </w:t>
      </w:r>
    </w:p>
    <w:p w:rsidR="00EC548D" w:rsidRPr="00871373" w:rsidRDefault="00EC548D" w:rsidP="00FF62DB">
      <w:pPr>
        <w:pStyle w:val="Default"/>
        <w:numPr>
          <w:ilvl w:val="0"/>
          <w:numId w:val="30"/>
        </w:numPr>
        <w:jc w:val="both"/>
        <w:rPr>
          <w:color w:val="auto"/>
          <w:sz w:val="20"/>
          <w:szCs w:val="20"/>
          <w:lang w:val="ru-RU"/>
        </w:rPr>
      </w:pPr>
      <w:r w:rsidRPr="00871373">
        <w:rPr>
          <w:color w:val="auto"/>
          <w:sz w:val="20"/>
          <w:szCs w:val="20"/>
          <w:lang w:val="ru-RU"/>
        </w:rPr>
        <w:t xml:space="preserve">јачање пореске дисциплине, која подразумева побољшање система наплате пореза и смањење сиве економије; </w:t>
      </w:r>
    </w:p>
    <w:p w:rsidR="00EC548D" w:rsidRPr="00871373" w:rsidRDefault="00EC548D" w:rsidP="00FF62DB">
      <w:pPr>
        <w:pStyle w:val="Default"/>
        <w:numPr>
          <w:ilvl w:val="0"/>
          <w:numId w:val="30"/>
        </w:numPr>
        <w:jc w:val="both"/>
        <w:rPr>
          <w:color w:val="auto"/>
          <w:sz w:val="20"/>
          <w:szCs w:val="20"/>
          <w:lang w:val="ru-RU"/>
        </w:rPr>
      </w:pPr>
      <w:r w:rsidRPr="00871373">
        <w:rPr>
          <w:color w:val="auto"/>
          <w:sz w:val="20"/>
          <w:szCs w:val="20"/>
          <w:lang w:val="ru-RU"/>
        </w:rPr>
        <w:t xml:space="preserve">јачање дугорочне фискалне одрживости кроз спровођење структурних реформи, посебно реформи јавног сектора. </w:t>
      </w:r>
    </w:p>
    <w:p w:rsidR="00EC548D" w:rsidRPr="00871373" w:rsidRDefault="00EC548D" w:rsidP="00EC548D">
      <w:pPr>
        <w:pStyle w:val="Default"/>
        <w:ind w:firstLine="720"/>
        <w:jc w:val="both"/>
        <w:rPr>
          <w:color w:val="auto"/>
          <w:sz w:val="20"/>
          <w:szCs w:val="20"/>
          <w:lang w:val="ru-RU"/>
        </w:rPr>
      </w:pPr>
      <w:r w:rsidRPr="00871373">
        <w:rPr>
          <w:color w:val="auto"/>
          <w:sz w:val="20"/>
          <w:szCs w:val="20"/>
          <w:lang w:val="ru-RU"/>
        </w:rPr>
        <w:t xml:space="preserve">Предвиђено фискално прилагођавање највећим делом извршиће се смањивањем расхода за запослене у јавном сектору, смањивањем пензија, субвенција и других врста директних или индиректних облика помоћи државним и јавним предузећима, али уз заштиту најрањивијих и најсиромашнијих слојева становништва. </w:t>
      </w:r>
    </w:p>
    <w:p w:rsidR="00EC548D" w:rsidRPr="00871373" w:rsidRDefault="00EC548D" w:rsidP="00EC548D">
      <w:pPr>
        <w:pStyle w:val="Default"/>
        <w:jc w:val="both"/>
        <w:rPr>
          <w:color w:val="auto"/>
          <w:sz w:val="20"/>
          <w:szCs w:val="20"/>
          <w:lang w:val="ru-RU"/>
        </w:rPr>
      </w:pPr>
      <w:r w:rsidRPr="00871373">
        <w:rPr>
          <w:color w:val="auto"/>
          <w:sz w:val="20"/>
          <w:szCs w:val="20"/>
        </w:rPr>
        <w:tab/>
      </w:r>
      <w:r w:rsidRPr="00871373">
        <w:rPr>
          <w:color w:val="auto"/>
          <w:sz w:val="20"/>
          <w:szCs w:val="20"/>
          <w:lang w:val="ru-RU"/>
        </w:rPr>
        <w:t xml:space="preserve">Са становишта функционисања јавног сектора и повећања његове ефикасности, мере штедње ће се спровести и укидањем непродуктивних радних места и општом рационализацијом пословања јавног сектора. </w:t>
      </w:r>
    </w:p>
    <w:p w:rsidR="00EC548D" w:rsidRPr="00871373" w:rsidRDefault="00EC548D" w:rsidP="00EC548D">
      <w:pPr>
        <w:pStyle w:val="Default"/>
        <w:jc w:val="both"/>
        <w:rPr>
          <w:color w:val="auto"/>
          <w:sz w:val="20"/>
          <w:szCs w:val="20"/>
        </w:rPr>
      </w:pPr>
      <w:r w:rsidRPr="00871373">
        <w:rPr>
          <w:color w:val="auto"/>
          <w:sz w:val="20"/>
          <w:szCs w:val="20"/>
        </w:rPr>
        <w:lastRenderedPageBreak/>
        <w:tab/>
      </w:r>
      <w:r w:rsidRPr="00871373">
        <w:rPr>
          <w:color w:val="auto"/>
          <w:sz w:val="20"/>
          <w:szCs w:val="20"/>
          <w:lang w:val="ru-RU"/>
        </w:rPr>
        <w:t>Економском реструктурирању српске привреде значајно ће допринети смањење нерационалне јавне потрошње и промена модела финансирања инвестиција чиме би се подстакао привредни раст и запошљавање.</w:t>
      </w:r>
    </w:p>
    <w:p w:rsidR="00EC548D" w:rsidRPr="00871373" w:rsidRDefault="00EC548D" w:rsidP="00EC548D">
      <w:pPr>
        <w:pStyle w:val="Default"/>
        <w:shd w:val="clear" w:color="auto" w:fill="FFFFFF"/>
        <w:ind w:firstLine="720"/>
        <w:jc w:val="both"/>
        <w:rPr>
          <w:color w:val="auto"/>
          <w:sz w:val="20"/>
          <w:szCs w:val="20"/>
          <w:lang w:val="ru-RU"/>
        </w:rPr>
      </w:pPr>
      <w:r w:rsidRPr="00871373">
        <w:rPr>
          <w:color w:val="auto"/>
          <w:sz w:val="20"/>
          <w:szCs w:val="20"/>
          <w:lang w:val="ru-RU"/>
        </w:rPr>
        <w:t xml:space="preserve">У циљу завршетка и олакшавања поступка приватизације преосталих предузећа са друштвеним капиталом кроз поступак реструктурирања или стечаја усвојени су прописи о приватизацији и стечају. Законом о приватизацији обезбеђени су флексибилнији методи и модели приватизације засновани на реалним тржишним условима који ће сам поступак учинити ефикаснијим. </w:t>
      </w:r>
    </w:p>
    <w:p w:rsidR="00EC548D" w:rsidRPr="00871373" w:rsidRDefault="00EC548D" w:rsidP="00EC548D">
      <w:pPr>
        <w:pStyle w:val="Default"/>
        <w:ind w:firstLine="720"/>
        <w:jc w:val="both"/>
        <w:rPr>
          <w:color w:val="auto"/>
          <w:sz w:val="20"/>
          <w:szCs w:val="20"/>
          <w:lang w:val="ru-RU"/>
        </w:rPr>
      </w:pPr>
      <w:r w:rsidRPr="00871373">
        <w:rPr>
          <w:color w:val="auto"/>
          <w:sz w:val="20"/>
          <w:szCs w:val="20"/>
          <w:lang w:val="ru-RU"/>
        </w:rPr>
        <w:t xml:space="preserve">Завршетак процеса реструктурирања и рационализација јавног сектора изискују додатне расходе у виду неопходних средстава за отпремнине и накнаде за незапосленост. Са друге стране, присутан је ефекат деловања смањења плата и пензија на агрегатну тражњу и одређено смањење прихода по том основу. Ови додатни ефекти узети су у обзир при пројектовању фискалног оквира до 2017. године. </w:t>
      </w:r>
    </w:p>
    <w:p w:rsidR="00EC548D" w:rsidRPr="00871373" w:rsidRDefault="00EC548D" w:rsidP="00EC548D">
      <w:pPr>
        <w:pStyle w:val="Default"/>
        <w:ind w:firstLine="720"/>
        <w:jc w:val="both"/>
        <w:rPr>
          <w:color w:val="auto"/>
          <w:sz w:val="20"/>
          <w:szCs w:val="20"/>
          <w:lang w:val="ru-RU"/>
        </w:rPr>
      </w:pPr>
      <w:r w:rsidRPr="00871373">
        <w:rPr>
          <w:color w:val="auto"/>
          <w:sz w:val="20"/>
          <w:szCs w:val="20"/>
          <w:lang w:val="ru-RU"/>
        </w:rPr>
        <w:t>Ради успостављања дугорочне одрживости јавних финансија у наредном периоду убрзаће се спровођење структурних реформи јавног сектора које се првенствено односе на: реформу система социјалне заштите, реформу државне управе, реформу предузећа у реструктурирању, јавних предузећа и јавних друштава капитала, реформу управљања јавним финансијама, реформу пензијског система, реформу система образовања, реформу система здравствене заштите и обезбеђење финансијске стабилности.</w:t>
      </w:r>
    </w:p>
    <w:p w:rsidR="00EC548D" w:rsidRPr="00595CFD" w:rsidRDefault="00EC548D" w:rsidP="00EC548D">
      <w:pPr>
        <w:rPr>
          <w:rFonts w:ascii="Times New Roman" w:hAnsi="Times New Roman"/>
          <w:b w:val="0"/>
          <w:sz w:val="14"/>
        </w:rPr>
      </w:pPr>
    </w:p>
    <w:p w:rsidR="00EC548D" w:rsidRPr="00871373" w:rsidRDefault="00EC548D" w:rsidP="00EC548D">
      <w:pPr>
        <w:rPr>
          <w:rFonts w:ascii="Times New Roman" w:hAnsi="Times New Roman"/>
          <w:b w:val="0"/>
          <w:sz w:val="20"/>
        </w:rPr>
      </w:pPr>
      <w:r w:rsidRPr="00871373">
        <w:rPr>
          <w:rFonts w:ascii="Times New Roman" w:hAnsi="Times New Roman"/>
          <w:b w:val="0"/>
          <w:sz w:val="20"/>
        </w:rPr>
        <w:t>III    СТАЊЕ НА ТРЖИШТУ РАДА</w:t>
      </w:r>
    </w:p>
    <w:p w:rsidR="00EC548D" w:rsidRPr="00595CFD" w:rsidRDefault="00EC548D" w:rsidP="00EC548D">
      <w:pPr>
        <w:jc w:val="both"/>
        <w:rPr>
          <w:rFonts w:ascii="Times New Roman" w:hAnsi="Times New Roman"/>
          <w:b w:val="0"/>
          <w:sz w:val="14"/>
        </w:rPr>
      </w:pPr>
    </w:p>
    <w:p w:rsidR="00EC548D" w:rsidRPr="00871373" w:rsidRDefault="00EC548D" w:rsidP="00EC548D">
      <w:pPr>
        <w:ind w:left="-284" w:firstLine="993"/>
        <w:jc w:val="both"/>
        <w:rPr>
          <w:rFonts w:ascii="Times New Roman" w:hAnsi="Times New Roman"/>
          <w:b w:val="0"/>
          <w:sz w:val="20"/>
        </w:rPr>
      </w:pPr>
      <w:r w:rsidRPr="00871373">
        <w:rPr>
          <w:rFonts w:ascii="Times New Roman" w:hAnsi="Times New Roman"/>
          <w:b w:val="0"/>
          <w:sz w:val="20"/>
        </w:rPr>
        <w:t>На евиденцији НСЗ у Ћићевцу, закључно са новембром 2016. године, има 915 лица, од тога 475 жена.</w:t>
      </w:r>
    </w:p>
    <w:p w:rsidR="00EC548D" w:rsidRPr="00595CFD" w:rsidRDefault="00EC548D" w:rsidP="00EC548D">
      <w:pPr>
        <w:ind w:left="-360" w:firstLine="1080"/>
        <w:jc w:val="both"/>
        <w:rPr>
          <w:rFonts w:ascii="Times New Roman" w:hAnsi="Times New Roman"/>
          <w:b w:val="0"/>
          <w:sz w:val="20"/>
          <w:lang w:val="sr-Cyrl-CS"/>
        </w:rPr>
      </w:pPr>
      <w:r w:rsidRPr="00871373">
        <w:rPr>
          <w:rFonts w:ascii="Times New Roman" w:eastAsia="Calibri" w:hAnsi="Times New Roman"/>
          <w:b w:val="0"/>
          <w:i/>
          <w:sz w:val="20"/>
          <w:lang w:val="sr-Latn-CS"/>
        </w:rPr>
        <w:t>Незапослено лице</w:t>
      </w:r>
      <w:r w:rsidRPr="00871373">
        <w:rPr>
          <w:rFonts w:ascii="Times New Roman" w:eastAsia="Calibri" w:hAnsi="Times New Roman"/>
          <w:b w:val="0"/>
          <w:sz w:val="20"/>
        </w:rPr>
        <w:t xml:space="preserve"> </w:t>
      </w:r>
      <w:r w:rsidRPr="00871373">
        <w:rPr>
          <w:rFonts w:ascii="Times New Roman" w:eastAsia="Calibri" w:hAnsi="Times New Roman"/>
          <w:b w:val="0"/>
          <w:sz w:val="20"/>
          <w:lang w:val="sr-Latn-CS"/>
        </w:rPr>
        <w:t xml:space="preserve">је лице од </w:t>
      </w:r>
      <w:r w:rsidRPr="00871373">
        <w:rPr>
          <w:rFonts w:ascii="Times New Roman" w:eastAsia="Calibri" w:hAnsi="Times New Roman"/>
          <w:b w:val="0"/>
          <w:sz w:val="20"/>
        </w:rPr>
        <w:t xml:space="preserve"> 15 </w:t>
      </w:r>
      <w:r w:rsidRPr="00871373">
        <w:rPr>
          <w:rFonts w:ascii="Times New Roman" w:eastAsia="Calibri" w:hAnsi="Times New Roman"/>
          <w:b w:val="0"/>
          <w:sz w:val="20"/>
          <w:lang w:val="sr-Latn-CS"/>
        </w:rPr>
        <w:t>до</w:t>
      </w:r>
      <w:r w:rsidRPr="00871373">
        <w:rPr>
          <w:rFonts w:ascii="Times New Roman" w:eastAsia="Calibri" w:hAnsi="Times New Roman"/>
          <w:b w:val="0"/>
          <w:sz w:val="20"/>
        </w:rPr>
        <w:t xml:space="preserve"> 65</w:t>
      </w:r>
      <w:r w:rsidRPr="00871373">
        <w:rPr>
          <w:rFonts w:ascii="Times New Roman" w:eastAsia="Calibri" w:hAnsi="Times New Roman"/>
          <w:b w:val="0"/>
          <w:sz w:val="20"/>
          <w:lang w:val="sr-Latn-CS"/>
        </w:rPr>
        <w:t xml:space="preserve"> година, способно и одмах спремно да ради, које није засновало радни однос или на други начин остварило право на рад, а које се води на евиденцији незапослених и активно тражи запослење. Незапосленим се не сматра ученик, студент, пензионисано лице и земљорадник који обавља земљорадничку делатност и обавезно је осигуран по основу катастраских прихода</w:t>
      </w:r>
      <w:r w:rsidRPr="00871373">
        <w:rPr>
          <w:rFonts w:ascii="Times New Roman" w:eastAsia="Calibri" w:hAnsi="Times New Roman"/>
          <w:b w:val="0"/>
          <w:sz w:val="20"/>
        </w:rPr>
        <w:t xml:space="preserve"> - Закон о запошљавању и осигурању у случају незапослености </w:t>
      </w:r>
      <w:r w:rsidRPr="00871373">
        <w:rPr>
          <w:rFonts w:ascii="Times New Roman" w:hAnsi="Times New Roman"/>
          <w:b w:val="0"/>
          <w:sz w:val="20"/>
        </w:rPr>
        <w:t>(„Службени гласник РС”, бр. 36/09, 88/10 и 38/15)</w:t>
      </w:r>
      <w:r w:rsidR="00595CFD">
        <w:rPr>
          <w:rFonts w:ascii="Times New Roman" w:hAnsi="Times New Roman"/>
          <w:b w:val="0"/>
          <w:sz w:val="20"/>
          <w:lang w:val="sr-Cyrl-CS"/>
        </w:rPr>
        <w:t>.</w:t>
      </w:r>
    </w:p>
    <w:p w:rsidR="00EC548D" w:rsidRPr="00871373" w:rsidRDefault="00EC548D" w:rsidP="00EC548D">
      <w:pPr>
        <w:ind w:left="-360" w:firstLine="1080"/>
        <w:jc w:val="both"/>
        <w:rPr>
          <w:rFonts w:ascii="Times New Roman" w:eastAsia="Calibri" w:hAnsi="Times New Roman"/>
          <w:b w:val="0"/>
          <w:sz w:val="20"/>
        </w:rPr>
      </w:pPr>
      <w:r w:rsidRPr="00871373">
        <w:rPr>
          <w:rFonts w:ascii="Times New Roman" w:eastAsia="Calibri" w:hAnsi="Times New Roman"/>
          <w:b w:val="0"/>
          <w:i/>
          <w:sz w:val="20"/>
        </w:rPr>
        <w:t>Лице које тражи запослење</w:t>
      </w:r>
      <w:r w:rsidRPr="00871373">
        <w:rPr>
          <w:rFonts w:ascii="Times New Roman" w:eastAsia="Calibri" w:hAnsi="Times New Roman"/>
          <w:b w:val="0"/>
          <w:i/>
          <w:sz w:val="20"/>
          <w:lang w:val="sr-Latn-CS"/>
        </w:rPr>
        <w:t xml:space="preserve"> </w:t>
      </w:r>
      <w:r w:rsidRPr="00871373">
        <w:rPr>
          <w:rFonts w:ascii="Times New Roman" w:eastAsia="Calibri" w:hAnsi="Times New Roman"/>
          <w:b w:val="0"/>
          <w:sz w:val="20"/>
        </w:rPr>
        <w:t>је</w:t>
      </w:r>
      <w:r w:rsidRPr="00871373">
        <w:rPr>
          <w:rFonts w:ascii="Times New Roman" w:eastAsia="Calibri" w:hAnsi="Times New Roman"/>
          <w:b w:val="0"/>
          <w:i/>
          <w:sz w:val="20"/>
          <w:lang w:val="sr-Latn-CS"/>
        </w:rPr>
        <w:t xml:space="preserve"> </w:t>
      </w:r>
      <w:r w:rsidRPr="00871373">
        <w:rPr>
          <w:rFonts w:ascii="Times New Roman" w:eastAsia="Calibri" w:hAnsi="Times New Roman"/>
          <w:b w:val="0"/>
          <w:sz w:val="20"/>
          <w:lang w:val="sr-Latn-CS"/>
        </w:rPr>
        <w:t xml:space="preserve"> незапослен</w:t>
      </w:r>
      <w:r w:rsidRPr="00871373">
        <w:rPr>
          <w:rFonts w:ascii="Times New Roman" w:eastAsia="Calibri" w:hAnsi="Times New Roman"/>
          <w:b w:val="0"/>
          <w:sz w:val="20"/>
        </w:rPr>
        <w:t>о</w:t>
      </w:r>
      <w:r w:rsidRPr="00871373">
        <w:rPr>
          <w:rFonts w:ascii="Times New Roman" w:eastAsia="Calibri" w:hAnsi="Times New Roman"/>
          <w:b w:val="0"/>
          <w:sz w:val="20"/>
          <w:lang w:val="sr-Latn-CS"/>
        </w:rPr>
        <w:t xml:space="preserve"> лиц</w:t>
      </w:r>
      <w:r w:rsidRPr="00871373">
        <w:rPr>
          <w:rFonts w:ascii="Times New Roman" w:eastAsia="Calibri" w:hAnsi="Times New Roman"/>
          <w:b w:val="0"/>
          <w:sz w:val="20"/>
        </w:rPr>
        <w:t>е</w:t>
      </w:r>
      <w:r w:rsidRPr="00871373">
        <w:rPr>
          <w:rFonts w:ascii="Times New Roman" w:eastAsia="Calibri" w:hAnsi="Times New Roman"/>
          <w:b w:val="0"/>
          <w:sz w:val="20"/>
          <w:lang w:val="sr-Latn-CS"/>
        </w:rPr>
        <w:t xml:space="preserve"> или запослен</w:t>
      </w:r>
      <w:r w:rsidRPr="00871373">
        <w:rPr>
          <w:rFonts w:ascii="Times New Roman" w:eastAsia="Calibri" w:hAnsi="Times New Roman"/>
          <w:b w:val="0"/>
          <w:sz w:val="20"/>
        </w:rPr>
        <w:t>о</w:t>
      </w:r>
      <w:r w:rsidRPr="00871373">
        <w:rPr>
          <w:rFonts w:ascii="Times New Roman" w:eastAsia="Calibri" w:hAnsi="Times New Roman"/>
          <w:b w:val="0"/>
          <w:sz w:val="20"/>
          <w:lang w:val="sr-Latn-CS"/>
        </w:rPr>
        <w:t xml:space="preserve"> кој</w:t>
      </w:r>
      <w:r w:rsidRPr="00871373">
        <w:rPr>
          <w:rFonts w:ascii="Times New Roman" w:eastAsia="Calibri" w:hAnsi="Times New Roman"/>
          <w:b w:val="0"/>
          <w:sz w:val="20"/>
        </w:rPr>
        <w:t>е</w:t>
      </w:r>
      <w:r w:rsidRPr="00871373">
        <w:rPr>
          <w:rFonts w:ascii="Times New Roman" w:eastAsia="Calibri" w:hAnsi="Times New Roman"/>
          <w:b w:val="0"/>
          <w:sz w:val="20"/>
          <w:lang w:val="sr-Latn-CS"/>
        </w:rPr>
        <w:t xml:space="preserve"> траж</w:t>
      </w:r>
      <w:r w:rsidRPr="00871373">
        <w:rPr>
          <w:rFonts w:ascii="Times New Roman" w:eastAsia="Calibri" w:hAnsi="Times New Roman"/>
          <w:b w:val="0"/>
          <w:sz w:val="20"/>
        </w:rPr>
        <w:t>и</w:t>
      </w:r>
      <w:r w:rsidRPr="00871373">
        <w:rPr>
          <w:rFonts w:ascii="Times New Roman" w:eastAsia="Calibri" w:hAnsi="Times New Roman"/>
          <w:b w:val="0"/>
          <w:sz w:val="20"/>
          <w:lang w:val="sr-Latn-CS"/>
        </w:rPr>
        <w:t xml:space="preserve"> промену запослења</w:t>
      </w:r>
      <w:r w:rsidRPr="00871373">
        <w:rPr>
          <w:rFonts w:ascii="Times New Roman" w:eastAsia="Calibri" w:hAnsi="Times New Roman"/>
          <w:b w:val="0"/>
          <w:sz w:val="20"/>
        </w:rPr>
        <w:t xml:space="preserve"> - Закон о запошљавању и осигурању у случају незапослености </w:t>
      </w:r>
      <w:r w:rsidRPr="00871373">
        <w:rPr>
          <w:rFonts w:ascii="Times New Roman" w:hAnsi="Times New Roman"/>
          <w:b w:val="0"/>
          <w:sz w:val="20"/>
        </w:rPr>
        <w:t>(„Службени гласник РС”, бр. 36/09, 88/10 и 38/15).</w:t>
      </w:r>
    </w:p>
    <w:p w:rsidR="00EC548D" w:rsidRPr="00595CFD" w:rsidRDefault="00EC548D" w:rsidP="00EC548D">
      <w:pPr>
        <w:tabs>
          <w:tab w:val="left" w:pos="-360"/>
        </w:tabs>
        <w:ind w:left="-360" w:hanging="360"/>
        <w:jc w:val="both"/>
        <w:rPr>
          <w:rFonts w:ascii="Times New Roman" w:hAnsi="Times New Roman"/>
          <w:b w:val="0"/>
          <w:sz w:val="14"/>
        </w:rPr>
      </w:pPr>
    </w:p>
    <w:p w:rsidR="00EC548D" w:rsidRPr="00871373" w:rsidRDefault="00EC548D" w:rsidP="00EC548D">
      <w:pPr>
        <w:rPr>
          <w:rFonts w:ascii="Times New Roman" w:hAnsi="Times New Roman"/>
          <w:b w:val="0"/>
          <w:sz w:val="20"/>
        </w:rPr>
      </w:pPr>
      <w:r w:rsidRPr="00871373">
        <w:rPr>
          <w:rFonts w:ascii="Times New Roman" w:hAnsi="Times New Roman"/>
          <w:b w:val="0"/>
          <w:sz w:val="20"/>
        </w:rPr>
        <w:t>1. Кретање незапослености</w:t>
      </w:r>
    </w:p>
    <w:p w:rsidR="00EC548D" w:rsidRPr="00595CFD" w:rsidRDefault="00EC548D" w:rsidP="00EC548D">
      <w:pPr>
        <w:rPr>
          <w:rFonts w:ascii="Times New Roman" w:hAnsi="Times New Roman"/>
          <w:b w:val="0"/>
          <w:sz w:val="14"/>
        </w:rPr>
      </w:pPr>
    </w:p>
    <w:p w:rsidR="00EC548D" w:rsidRPr="00871373" w:rsidRDefault="00EC548D" w:rsidP="00EC548D">
      <w:pPr>
        <w:ind w:firstLine="720"/>
        <w:jc w:val="both"/>
        <w:rPr>
          <w:rFonts w:ascii="Times New Roman" w:hAnsi="Times New Roman"/>
          <w:b w:val="0"/>
          <w:sz w:val="20"/>
          <w:lang w:val="sr-Latn-CS"/>
        </w:rPr>
      </w:pPr>
      <w:r w:rsidRPr="00871373">
        <w:rPr>
          <w:rFonts w:ascii="Times New Roman" w:hAnsi="Times New Roman"/>
          <w:b w:val="0"/>
          <w:sz w:val="20"/>
        </w:rPr>
        <w:t xml:space="preserve">Карактеристике тржишта рада остају непромењене у смислу високе незапослености, погоршања стања у приватном сектору и ниске мобилности радне снаге. </w:t>
      </w:r>
    </w:p>
    <w:p w:rsidR="00EC548D" w:rsidRPr="00871373" w:rsidRDefault="00EC548D" w:rsidP="00EC548D">
      <w:pPr>
        <w:ind w:firstLine="720"/>
        <w:jc w:val="both"/>
        <w:rPr>
          <w:rFonts w:ascii="Times New Roman" w:hAnsi="Times New Roman"/>
          <w:b w:val="0"/>
          <w:sz w:val="20"/>
          <w:lang w:val="sr-Latn-CS"/>
        </w:rPr>
      </w:pPr>
      <w:r w:rsidRPr="00871373">
        <w:rPr>
          <w:rFonts w:ascii="Times New Roman" w:hAnsi="Times New Roman"/>
          <w:b w:val="0"/>
          <w:sz w:val="20"/>
        </w:rPr>
        <w:t xml:space="preserve">Опште карактеристике тржишта рада до 2016. године остају непромењене у односу на претходни период: </w:t>
      </w:r>
      <w:r w:rsidRPr="00871373">
        <w:rPr>
          <w:rFonts w:ascii="Times New Roman" w:hAnsi="Times New Roman"/>
          <w:b w:val="0"/>
          <w:sz w:val="20"/>
          <w:lang w:val="ru-RU"/>
        </w:rPr>
        <w:t>неусаглашеност понуде и потражње радне снаге, велико учешће дугорочно незапослених</w:t>
      </w:r>
      <w:r w:rsidRPr="00871373">
        <w:rPr>
          <w:rFonts w:ascii="Times New Roman" w:hAnsi="Times New Roman"/>
          <w:b w:val="0"/>
          <w:sz w:val="20"/>
        </w:rPr>
        <w:t xml:space="preserve">, </w:t>
      </w:r>
      <w:r w:rsidRPr="00871373">
        <w:rPr>
          <w:rFonts w:ascii="Times New Roman" w:hAnsi="Times New Roman"/>
          <w:b w:val="0"/>
          <w:sz w:val="20"/>
          <w:lang w:val="ru-RU"/>
        </w:rPr>
        <w:t>неповољна старосна и квалификациона структура незапослених, висока стопа незапослености младих, велики број незапослених који припадају теже запошљивим категоријама</w:t>
      </w:r>
      <w:r w:rsidRPr="00871373">
        <w:rPr>
          <w:rFonts w:ascii="Times New Roman" w:hAnsi="Times New Roman"/>
          <w:b w:val="0"/>
          <w:sz w:val="20"/>
          <w:lang w:val="sr-Latn-CS"/>
        </w:rPr>
        <w:t>.</w:t>
      </w:r>
    </w:p>
    <w:p w:rsidR="00EC548D" w:rsidRPr="00871373" w:rsidRDefault="00EC548D" w:rsidP="00EC548D">
      <w:pPr>
        <w:ind w:firstLine="720"/>
        <w:jc w:val="both"/>
        <w:rPr>
          <w:rFonts w:ascii="Times New Roman" w:hAnsi="Times New Roman"/>
          <w:b w:val="0"/>
          <w:sz w:val="20"/>
        </w:rPr>
      </w:pPr>
      <w:r w:rsidRPr="00871373">
        <w:rPr>
          <w:rFonts w:ascii="Times New Roman" w:hAnsi="Times New Roman"/>
          <w:b w:val="0"/>
          <w:sz w:val="20"/>
        </w:rPr>
        <w:t>Стопа незапослености у 2016. години наставља да расте. Тренд раста стопе незапослености је забележен и у свим развијеним земљама и земљама ЕУ.</w:t>
      </w:r>
    </w:p>
    <w:p w:rsidR="00EC548D" w:rsidRPr="00871373" w:rsidRDefault="00EC548D" w:rsidP="00EC548D">
      <w:pPr>
        <w:ind w:firstLine="720"/>
        <w:jc w:val="both"/>
        <w:rPr>
          <w:rFonts w:ascii="Times New Roman" w:hAnsi="Times New Roman"/>
          <w:b w:val="0"/>
          <w:sz w:val="20"/>
        </w:rPr>
      </w:pPr>
      <w:r w:rsidRPr="00871373">
        <w:rPr>
          <w:rFonts w:ascii="Times New Roman" w:hAnsi="Times New Roman"/>
          <w:b w:val="0"/>
          <w:sz w:val="20"/>
          <w:lang w:val="sr-Latn-CS"/>
        </w:rPr>
        <w:t xml:space="preserve">Стопа незапослености у </w:t>
      </w:r>
      <w:r w:rsidRPr="00871373">
        <w:rPr>
          <w:rFonts w:ascii="Times New Roman" w:hAnsi="Times New Roman"/>
          <w:b w:val="0"/>
          <w:sz w:val="20"/>
        </w:rPr>
        <w:t>новембру</w:t>
      </w:r>
      <w:r w:rsidRPr="00871373">
        <w:rPr>
          <w:rFonts w:ascii="Times New Roman" w:hAnsi="Times New Roman"/>
          <w:b w:val="0"/>
          <w:sz w:val="20"/>
          <w:lang w:val="sr-Latn-CS"/>
        </w:rPr>
        <w:t xml:space="preserve"> 201</w:t>
      </w:r>
      <w:r w:rsidRPr="00871373">
        <w:rPr>
          <w:rFonts w:ascii="Times New Roman" w:hAnsi="Times New Roman"/>
          <w:b w:val="0"/>
          <w:sz w:val="20"/>
        </w:rPr>
        <w:t>6</w:t>
      </w:r>
      <w:r w:rsidRPr="00871373">
        <w:rPr>
          <w:rFonts w:ascii="Times New Roman" w:hAnsi="Times New Roman"/>
          <w:b w:val="0"/>
          <w:sz w:val="20"/>
          <w:lang w:val="sr-Latn-CS"/>
        </w:rPr>
        <w:t xml:space="preserve">. године  у </w:t>
      </w:r>
      <w:r w:rsidRPr="00871373">
        <w:rPr>
          <w:rFonts w:ascii="Times New Roman" w:hAnsi="Times New Roman"/>
          <w:b w:val="0"/>
          <w:sz w:val="20"/>
        </w:rPr>
        <w:t>Општини Ћићевац</w:t>
      </w:r>
      <w:r w:rsidRPr="00871373">
        <w:rPr>
          <w:rFonts w:ascii="Times New Roman" w:hAnsi="Times New Roman"/>
          <w:b w:val="0"/>
          <w:sz w:val="20"/>
          <w:lang w:val="sr-Latn-CS"/>
        </w:rPr>
        <w:t xml:space="preserve"> </w:t>
      </w:r>
      <w:r w:rsidRPr="00871373">
        <w:rPr>
          <w:rFonts w:ascii="Times New Roman" w:hAnsi="Times New Roman"/>
          <w:b w:val="0"/>
          <w:sz w:val="20"/>
        </w:rPr>
        <w:t>смањила</w:t>
      </w:r>
      <w:r w:rsidRPr="00871373">
        <w:rPr>
          <w:rFonts w:ascii="Times New Roman" w:hAnsi="Times New Roman"/>
          <w:b w:val="0"/>
          <w:sz w:val="20"/>
          <w:lang w:val="sr-Latn-CS"/>
        </w:rPr>
        <w:t xml:space="preserve"> се за </w:t>
      </w:r>
      <w:r w:rsidRPr="00871373">
        <w:rPr>
          <w:rFonts w:ascii="Times New Roman" w:hAnsi="Times New Roman"/>
          <w:b w:val="0"/>
          <w:sz w:val="20"/>
        </w:rPr>
        <w:t>0,82</w:t>
      </w:r>
      <w:r w:rsidRPr="00871373">
        <w:rPr>
          <w:rFonts w:ascii="Times New Roman" w:hAnsi="Times New Roman"/>
          <w:b w:val="0"/>
          <w:sz w:val="20"/>
          <w:lang w:val="sr-Latn-CS"/>
        </w:rPr>
        <w:t xml:space="preserve"> процентн</w:t>
      </w:r>
      <w:r w:rsidRPr="00871373">
        <w:rPr>
          <w:rFonts w:ascii="Times New Roman" w:hAnsi="Times New Roman"/>
          <w:b w:val="0"/>
          <w:sz w:val="20"/>
        </w:rPr>
        <w:t>а</w:t>
      </w:r>
      <w:r w:rsidRPr="00871373">
        <w:rPr>
          <w:rFonts w:ascii="Times New Roman" w:hAnsi="Times New Roman"/>
          <w:b w:val="0"/>
          <w:sz w:val="20"/>
          <w:lang w:val="sr-Latn-CS"/>
        </w:rPr>
        <w:t xml:space="preserve">  у односу на </w:t>
      </w:r>
      <w:r w:rsidRPr="00871373">
        <w:rPr>
          <w:rFonts w:ascii="Times New Roman" w:hAnsi="Times New Roman"/>
          <w:b w:val="0"/>
          <w:sz w:val="20"/>
        </w:rPr>
        <w:t>новембар</w:t>
      </w:r>
      <w:r w:rsidRPr="00871373">
        <w:rPr>
          <w:rFonts w:ascii="Times New Roman" w:hAnsi="Times New Roman"/>
          <w:b w:val="0"/>
          <w:sz w:val="20"/>
          <w:lang w:val="sr-Latn-CS"/>
        </w:rPr>
        <w:t xml:space="preserve"> 201</w:t>
      </w:r>
      <w:r w:rsidRPr="00871373">
        <w:rPr>
          <w:rFonts w:ascii="Times New Roman" w:hAnsi="Times New Roman"/>
          <w:b w:val="0"/>
          <w:sz w:val="20"/>
        </w:rPr>
        <w:t>5</w:t>
      </w:r>
      <w:r w:rsidRPr="00871373">
        <w:rPr>
          <w:rFonts w:ascii="Times New Roman" w:hAnsi="Times New Roman"/>
          <w:b w:val="0"/>
          <w:sz w:val="20"/>
          <w:lang w:val="sr-Latn-CS"/>
        </w:rPr>
        <w:t>.године</w:t>
      </w:r>
      <w:r w:rsidRPr="00871373">
        <w:rPr>
          <w:rFonts w:ascii="Times New Roman" w:hAnsi="Times New Roman"/>
          <w:b w:val="0"/>
          <w:sz w:val="20"/>
        </w:rPr>
        <w:t>.</w:t>
      </w:r>
    </w:p>
    <w:p w:rsidR="00EC548D" w:rsidRPr="00595CFD" w:rsidRDefault="00EC548D" w:rsidP="00EC548D">
      <w:pPr>
        <w:rPr>
          <w:rFonts w:ascii="Times New Roman" w:hAnsi="Times New Roman"/>
          <w:b w:val="0"/>
          <w:sz w:val="14"/>
        </w:rPr>
      </w:pPr>
    </w:p>
    <w:p w:rsidR="00EC548D" w:rsidRDefault="00EC548D" w:rsidP="00595CFD">
      <w:pPr>
        <w:ind w:left="1080"/>
        <w:rPr>
          <w:rFonts w:ascii="Times New Roman" w:hAnsi="Times New Roman"/>
          <w:b w:val="0"/>
          <w:sz w:val="20"/>
          <w:lang w:val="sr-Cyrl-CS"/>
        </w:rPr>
      </w:pPr>
      <w:r w:rsidRPr="00871373">
        <w:rPr>
          <w:rFonts w:ascii="Times New Roman" w:hAnsi="Times New Roman"/>
          <w:b w:val="0"/>
          <w:sz w:val="20"/>
        </w:rPr>
        <w:t>Кретање незапослености</w:t>
      </w:r>
    </w:p>
    <w:p w:rsidR="00595CFD" w:rsidRPr="00595CFD" w:rsidRDefault="00595CFD" w:rsidP="00595CFD">
      <w:pPr>
        <w:ind w:left="1080"/>
        <w:rPr>
          <w:rFonts w:ascii="Times New Roman" w:hAnsi="Times New Roman"/>
          <w:b w:val="0"/>
          <w:sz w:val="14"/>
          <w:lang w:val="sr-Cyrl-CS"/>
        </w:rPr>
      </w:pPr>
    </w:p>
    <w:p w:rsidR="00EC548D" w:rsidRPr="00871373" w:rsidRDefault="00EC548D" w:rsidP="00595CFD">
      <w:pPr>
        <w:jc w:val="center"/>
        <w:rPr>
          <w:rFonts w:ascii="Times New Roman" w:hAnsi="Times New Roman"/>
          <w:b w:val="0"/>
          <w:i/>
          <w:sz w:val="20"/>
        </w:rPr>
      </w:pPr>
      <w:r w:rsidRPr="00871373">
        <w:rPr>
          <w:rFonts w:ascii="Times New Roman" w:hAnsi="Times New Roman"/>
          <w:b w:val="0"/>
          <w:i/>
          <w:sz w:val="20"/>
        </w:rPr>
        <w:t>Структура незапослених према полу, новембар 2016</w:t>
      </w:r>
    </w:p>
    <w:p w:rsidR="00EC548D" w:rsidRPr="00595CFD" w:rsidRDefault="00EC548D" w:rsidP="00595CFD">
      <w:pPr>
        <w:jc w:val="center"/>
        <w:rPr>
          <w:rFonts w:ascii="Times New Roman" w:hAnsi="Times New Roman"/>
          <w:b w:val="0"/>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559"/>
        <w:gridCol w:w="1560"/>
        <w:gridCol w:w="1711"/>
      </w:tblGrid>
      <w:tr w:rsidR="00EC548D" w:rsidRPr="00871373" w:rsidTr="003059A2">
        <w:trPr>
          <w:trHeight w:val="828"/>
          <w:jc w:val="center"/>
        </w:trPr>
        <w:tc>
          <w:tcPr>
            <w:tcW w:w="4644" w:type="dxa"/>
            <w:gridSpan w:val="2"/>
            <w:vAlign w:val="center"/>
          </w:tcPr>
          <w:p w:rsidR="00EC548D" w:rsidRPr="00871373" w:rsidRDefault="00EC548D" w:rsidP="00595CFD">
            <w:pPr>
              <w:rPr>
                <w:rFonts w:ascii="Times New Roman" w:hAnsi="Times New Roman"/>
                <w:b w:val="0"/>
                <w:sz w:val="20"/>
              </w:rPr>
            </w:pPr>
          </w:p>
        </w:tc>
        <w:tc>
          <w:tcPr>
            <w:tcW w:w="1560"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Општина Ћићевац</w:t>
            </w:r>
          </w:p>
        </w:tc>
        <w:tc>
          <w:tcPr>
            <w:tcW w:w="170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Удео у Расинскомокругу (%)</w:t>
            </w:r>
          </w:p>
        </w:tc>
      </w:tr>
      <w:tr w:rsidR="00EC548D" w:rsidRPr="00871373" w:rsidTr="003059A2">
        <w:trPr>
          <w:jc w:val="center"/>
        </w:trPr>
        <w:tc>
          <w:tcPr>
            <w:tcW w:w="4644" w:type="dxa"/>
            <w:gridSpan w:val="2"/>
            <w:vAlign w:val="center"/>
          </w:tcPr>
          <w:p w:rsidR="00EC548D" w:rsidRPr="00871373" w:rsidRDefault="00EC548D" w:rsidP="00595CFD">
            <w:pPr>
              <w:rPr>
                <w:rFonts w:ascii="Times New Roman" w:hAnsi="Times New Roman"/>
                <w:b w:val="0"/>
                <w:sz w:val="20"/>
              </w:rPr>
            </w:pPr>
            <w:r w:rsidRPr="00871373">
              <w:rPr>
                <w:rFonts w:ascii="Times New Roman" w:hAnsi="Times New Roman"/>
                <w:b w:val="0"/>
                <w:sz w:val="20"/>
              </w:rPr>
              <w:t>Незапослени – укупно</w:t>
            </w:r>
          </w:p>
        </w:tc>
        <w:tc>
          <w:tcPr>
            <w:tcW w:w="1560"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915</w:t>
            </w:r>
          </w:p>
        </w:tc>
        <w:tc>
          <w:tcPr>
            <w:tcW w:w="170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3,51</w:t>
            </w:r>
          </w:p>
        </w:tc>
      </w:tr>
      <w:tr w:rsidR="00EC548D" w:rsidRPr="00871373" w:rsidTr="003059A2">
        <w:trPr>
          <w:jc w:val="center"/>
        </w:trPr>
        <w:tc>
          <w:tcPr>
            <w:tcW w:w="3085" w:type="dxa"/>
            <w:vMerge w:val="restart"/>
            <w:vAlign w:val="center"/>
          </w:tcPr>
          <w:p w:rsidR="00EC548D" w:rsidRPr="00871373" w:rsidRDefault="00EC548D" w:rsidP="00595CFD">
            <w:pPr>
              <w:rPr>
                <w:rFonts w:ascii="Times New Roman" w:hAnsi="Times New Roman"/>
                <w:b w:val="0"/>
                <w:sz w:val="20"/>
              </w:rPr>
            </w:pPr>
            <w:r w:rsidRPr="00871373">
              <w:rPr>
                <w:rFonts w:ascii="Times New Roman" w:hAnsi="Times New Roman"/>
                <w:b w:val="0"/>
                <w:sz w:val="20"/>
              </w:rPr>
              <w:t>Незапослени – жене</w:t>
            </w:r>
          </w:p>
        </w:tc>
        <w:tc>
          <w:tcPr>
            <w:tcW w:w="1559"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Број</w:t>
            </w:r>
          </w:p>
        </w:tc>
        <w:tc>
          <w:tcPr>
            <w:tcW w:w="1560"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475</w:t>
            </w:r>
          </w:p>
        </w:tc>
        <w:tc>
          <w:tcPr>
            <w:tcW w:w="170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3,47</w:t>
            </w:r>
          </w:p>
        </w:tc>
      </w:tr>
      <w:tr w:rsidR="00EC548D" w:rsidRPr="00871373" w:rsidTr="003059A2">
        <w:trPr>
          <w:jc w:val="center"/>
        </w:trPr>
        <w:tc>
          <w:tcPr>
            <w:tcW w:w="3085" w:type="dxa"/>
            <w:vMerge/>
            <w:vAlign w:val="center"/>
          </w:tcPr>
          <w:p w:rsidR="00EC548D" w:rsidRPr="00871373" w:rsidRDefault="00EC548D" w:rsidP="00595CFD">
            <w:pPr>
              <w:rPr>
                <w:rFonts w:ascii="Times New Roman" w:hAnsi="Times New Roman"/>
                <w:b w:val="0"/>
                <w:sz w:val="20"/>
              </w:rPr>
            </w:pPr>
          </w:p>
        </w:tc>
        <w:tc>
          <w:tcPr>
            <w:tcW w:w="1559"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w:t>
            </w:r>
          </w:p>
        </w:tc>
        <w:tc>
          <w:tcPr>
            <w:tcW w:w="1560"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51,91</w:t>
            </w:r>
          </w:p>
        </w:tc>
        <w:tc>
          <w:tcPr>
            <w:tcW w:w="170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w:t>
            </w:r>
          </w:p>
        </w:tc>
      </w:tr>
      <w:tr w:rsidR="00EC548D" w:rsidRPr="00871373" w:rsidTr="003059A2">
        <w:trPr>
          <w:jc w:val="center"/>
        </w:trPr>
        <w:tc>
          <w:tcPr>
            <w:tcW w:w="3085" w:type="dxa"/>
            <w:vMerge w:val="restart"/>
            <w:vAlign w:val="center"/>
          </w:tcPr>
          <w:p w:rsidR="00EC548D" w:rsidRPr="00871373" w:rsidRDefault="00EC548D" w:rsidP="00595CFD">
            <w:pPr>
              <w:rPr>
                <w:rFonts w:ascii="Times New Roman" w:hAnsi="Times New Roman"/>
                <w:b w:val="0"/>
                <w:sz w:val="20"/>
              </w:rPr>
            </w:pPr>
            <w:r w:rsidRPr="00871373">
              <w:rPr>
                <w:rFonts w:ascii="Times New Roman" w:hAnsi="Times New Roman"/>
                <w:b w:val="0"/>
                <w:sz w:val="20"/>
              </w:rPr>
              <w:t>Незапослени – мушкарци</w:t>
            </w:r>
          </w:p>
        </w:tc>
        <w:tc>
          <w:tcPr>
            <w:tcW w:w="1559"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Број</w:t>
            </w:r>
          </w:p>
        </w:tc>
        <w:tc>
          <w:tcPr>
            <w:tcW w:w="1560"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440</w:t>
            </w:r>
          </w:p>
        </w:tc>
        <w:tc>
          <w:tcPr>
            <w:tcW w:w="170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3,55</w:t>
            </w:r>
          </w:p>
        </w:tc>
      </w:tr>
      <w:tr w:rsidR="00EC548D" w:rsidRPr="00871373" w:rsidTr="003059A2">
        <w:trPr>
          <w:jc w:val="center"/>
        </w:trPr>
        <w:tc>
          <w:tcPr>
            <w:tcW w:w="3085" w:type="dxa"/>
            <w:vMerge/>
            <w:vAlign w:val="center"/>
          </w:tcPr>
          <w:p w:rsidR="00EC548D" w:rsidRPr="00871373" w:rsidRDefault="00EC548D" w:rsidP="00595CFD">
            <w:pPr>
              <w:rPr>
                <w:rFonts w:ascii="Times New Roman" w:hAnsi="Times New Roman"/>
                <w:b w:val="0"/>
                <w:sz w:val="20"/>
              </w:rPr>
            </w:pPr>
          </w:p>
        </w:tc>
        <w:tc>
          <w:tcPr>
            <w:tcW w:w="1559"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w:t>
            </w:r>
          </w:p>
        </w:tc>
        <w:tc>
          <w:tcPr>
            <w:tcW w:w="1560"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48,09</w:t>
            </w:r>
          </w:p>
        </w:tc>
        <w:tc>
          <w:tcPr>
            <w:tcW w:w="170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w:t>
            </w:r>
          </w:p>
        </w:tc>
      </w:tr>
    </w:tbl>
    <w:p w:rsidR="00EC548D" w:rsidRPr="00595CFD" w:rsidRDefault="00EC548D" w:rsidP="00595CFD">
      <w:pPr>
        <w:ind w:firstLine="720"/>
        <w:rPr>
          <w:rFonts w:ascii="Times New Roman" w:hAnsi="Times New Roman"/>
          <w:b w:val="0"/>
          <w:sz w:val="14"/>
        </w:rPr>
      </w:pPr>
    </w:p>
    <w:p w:rsidR="00EC548D" w:rsidRPr="00871373" w:rsidRDefault="00EC548D" w:rsidP="00595CFD">
      <w:pPr>
        <w:tabs>
          <w:tab w:val="left" w:pos="709"/>
        </w:tabs>
        <w:jc w:val="center"/>
        <w:rPr>
          <w:rFonts w:ascii="Times New Roman" w:hAnsi="Times New Roman"/>
          <w:b w:val="0"/>
          <w:i/>
          <w:sz w:val="20"/>
        </w:rPr>
      </w:pPr>
      <w:r w:rsidRPr="00871373">
        <w:rPr>
          <w:rFonts w:ascii="Times New Roman" w:hAnsi="Times New Roman"/>
          <w:b w:val="0"/>
          <w:i/>
          <w:sz w:val="20"/>
        </w:rPr>
        <w:t>Број и полна структура незапослених у општини Ћићевац, по годинама</w:t>
      </w:r>
    </w:p>
    <w:p w:rsidR="00EC548D" w:rsidRPr="00595CFD" w:rsidRDefault="00EC548D" w:rsidP="00595CFD">
      <w:pPr>
        <w:tabs>
          <w:tab w:val="left" w:pos="709"/>
        </w:tabs>
        <w:jc w:val="center"/>
        <w:rPr>
          <w:rFonts w:ascii="Times New Roman" w:hAnsi="Times New Roman"/>
          <w:b w:val="0"/>
          <w:i/>
          <w:sz w:val="14"/>
        </w:rPr>
      </w:pPr>
    </w:p>
    <w:tbl>
      <w:tblPr>
        <w:tblW w:w="0" w:type="auto"/>
        <w:jc w:val="center"/>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6"/>
        <w:gridCol w:w="1093"/>
        <w:gridCol w:w="1141"/>
        <w:gridCol w:w="1185"/>
      </w:tblGrid>
      <w:tr w:rsidR="00EC548D" w:rsidRPr="00871373" w:rsidTr="003059A2">
        <w:trPr>
          <w:trHeight w:val="497"/>
          <w:jc w:val="center"/>
        </w:trPr>
        <w:tc>
          <w:tcPr>
            <w:tcW w:w="4476" w:type="dxa"/>
            <w:vAlign w:val="center"/>
          </w:tcPr>
          <w:p w:rsidR="00EC548D" w:rsidRPr="00871373" w:rsidRDefault="00EC548D" w:rsidP="00595CFD">
            <w:pPr>
              <w:rPr>
                <w:rFonts w:ascii="Times New Roman" w:hAnsi="Times New Roman"/>
                <w:b w:val="0"/>
                <w:sz w:val="20"/>
              </w:rPr>
            </w:pPr>
          </w:p>
        </w:tc>
        <w:tc>
          <w:tcPr>
            <w:tcW w:w="1093"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2014.</w:t>
            </w:r>
          </w:p>
        </w:tc>
        <w:tc>
          <w:tcPr>
            <w:tcW w:w="114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 xml:space="preserve"> 2015.</w:t>
            </w:r>
          </w:p>
        </w:tc>
        <w:tc>
          <w:tcPr>
            <w:tcW w:w="1185" w:type="dxa"/>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новембар 2016.</w:t>
            </w:r>
          </w:p>
        </w:tc>
      </w:tr>
      <w:tr w:rsidR="00EC548D" w:rsidRPr="00871373" w:rsidTr="003059A2">
        <w:trPr>
          <w:jc w:val="center"/>
        </w:trPr>
        <w:tc>
          <w:tcPr>
            <w:tcW w:w="4476" w:type="dxa"/>
            <w:vAlign w:val="center"/>
          </w:tcPr>
          <w:p w:rsidR="00EC548D" w:rsidRPr="00871373" w:rsidRDefault="00EC548D" w:rsidP="00595CFD">
            <w:pPr>
              <w:rPr>
                <w:rFonts w:ascii="Times New Roman" w:hAnsi="Times New Roman"/>
                <w:b w:val="0"/>
                <w:sz w:val="20"/>
              </w:rPr>
            </w:pPr>
            <w:r w:rsidRPr="00871373">
              <w:rPr>
                <w:rFonts w:ascii="Times New Roman" w:hAnsi="Times New Roman"/>
                <w:b w:val="0"/>
                <w:sz w:val="20"/>
              </w:rPr>
              <w:t>Незапослени – укупно</w:t>
            </w:r>
          </w:p>
        </w:tc>
        <w:tc>
          <w:tcPr>
            <w:tcW w:w="1093"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1.055</w:t>
            </w:r>
          </w:p>
        </w:tc>
        <w:tc>
          <w:tcPr>
            <w:tcW w:w="114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1.111</w:t>
            </w:r>
          </w:p>
        </w:tc>
        <w:tc>
          <w:tcPr>
            <w:tcW w:w="1185" w:type="dxa"/>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915</w:t>
            </w:r>
          </w:p>
        </w:tc>
      </w:tr>
      <w:tr w:rsidR="00EC548D" w:rsidRPr="00871373" w:rsidTr="003059A2">
        <w:trPr>
          <w:jc w:val="center"/>
        </w:trPr>
        <w:tc>
          <w:tcPr>
            <w:tcW w:w="4476" w:type="dxa"/>
            <w:vAlign w:val="center"/>
          </w:tcPr>
          <w:p w:rsidR="00EC548D" w:rsidRPr="00871373" w:rsidRDefault="00EC548D" w:rsidP="00595CFD">
            <w:pPr>
              <w:rPr>
                <w:rFonts w:ascii="Times New Roman" w:hAnsi="Times New Roman"/>
                <w:b w:val="0"/>
                <w:sz w:val="20"/>
              </w:rPr>
            </w:pPr>
            <w:r w:rsidRPr="00871373">
              <w:rPr>
                <w:rFonts w:ascii="Times New Roman" w:hAnsi="Times New Roman"/>
                <w:b w:val="0"/>
                <w:sz w:val="20"/>
              </w:rPr>
              <w:t>Незапослени – жене</w:t>
            </w:r>
          </w:p>
        </w:tc>
        <w:tc>
          <w:tcPr>
            <w:tcW w:w="1093"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549</w:t>
            </w:r>
          </w:p>
        </w:tc>
        <w:tc>
          <w:tcPr>
            <w:tcW w:w="114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588</w:t>
            </w:r>
          </w:p>
        </w:tc>
        <w:tc>
          <w:tcPr>
            <w:tcW w:w="1185" w:type="dxa"/>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475</w:t>
            </w:r>
          </w:p>
        </w:tc>
      </w:tr>
      <w:tr w:rsidR="00EC548D" w:rsidRPr="00871373" w:rsidTr="003059A2">
        <w:trPr>
          <w:jc w:val="center"/>
        </w:trPr>
        <w:tc>
          <w:tcPr>
            <w:tcW w:w="4476" w:type="dxa"/>
            <w:vAlign w:val="center"/>
          </w:tcPr>
          <w:p w:rsidR="00EC548D" w:rsidRPr="00871373" w:rsidRDefault="00EC548D" w:rsidP="00595CFD">
            <w:pPr>
              <w:rPr>
                <w:rFonts w:ascii="Times New Roman" w:hAnsi="Times New Roman"/>
                <w:b w:val="0"/>
                <w:sz w:val="20"/>
              </w:rPr>
            </w:pPr>
            <w:r w:rsidRPr="00871373">
              <w:rPr>
                <w:rFonts w:ascii="Times New Roman" w:hAnsi="Times New Roman"/>
                <w:b w:val="0"/>
                <w:sz w:val="20"/>
              </w:rPr>
              <w:t>Незапослени - мушкарци</w:t>
            </w:r>
          </w:p>
        </w:tc>
        <w:tc>
          <w:tcPr>
            <w:tcW w:w="1093"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506</w:t>
            </w:r>
          </w:p>
        </w:tc>
        <w:tc>
          <w:tcPr>
            <w:tcW w:w="114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523</w:t>
            </w:r>
          </w:p>
        </w:tc>
        <w:tc>
          <w:tcPr>
            <w:tcW w:w="1185"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440</w:t>
            </w:r>
          </w:p>
        </w:tc>
      </w:tr>
    </w:tbl>
    <w:p w:rsidR="00EC548D" w:rsidRPr="00595CFD" w:rsidRDefault="00EC548D" w:rsidP="00595CFD">
      <w:pPr>
        <w:autoSpaceDE w:val="0"/>
        <w:autoSpaceDN w:val="0"/>
        <w:adjustRightInd w:val="0"/>
        <w:ind w:firstLine="720"/>
        <w:jc w:val="both"/>
        <w:rPr>
          <w:rFonts w:ascii="Times New Roman" w:hAnsi="Times New Roman"/>
          <w:b w:val="0"/>
          <w:sz w:val="14"/>
          <w:lang w:val="sr-Latn-CS"/>
        </w:rPr>
      </w:pPr>
    </w:p>
    <w:p w:rsidR="00EC548D" w:rsidRPr="00871373" w:rsidRDefault="00EC548D" w:rsidP="00595CFD">
      <w:pPr>
        <w:autoSpaceDE w:val="0"/>
        <w:autoSpaceDN w:val="0"/>
        <w:adjustRightInd w:val="0"/>
        <w:ind w:firstLine="720"/>
        <w:jc w:val="center"/>
        <w:rPr>
          <w:rFonts w:ascii="Times New Roman" w:hAnsi="Times New Roman"/>
          <w:b w:val="0"/>
          <w:bCs/>
          <w:i/>
          <w:sz w:val="20"/>
        </w:rPr>
      </w:pPr>
      <w:r w:rsidRPr="00871373">
        <w:rPr>
          <w:rFonts w:ascii="Times New Roman" w:hAnsi="Times New Roman"/>
          <w:b w:val="0"/>
          <w:bCs/>
          <w:i/>
          <w:sz w:val="20"/>
        </w:rPr>
        <w:t>Дугорочна незапосленост</w:t>
      </w:r>
    </w:p>
    <w:p w:rsidR="00EC548D" w:rsidRPr="00595CFD" w:rsidRDefault="00EC548D" w:rsidP="00595CFD">
      <w:pPr>
        <w:autoSpaceDE w:val="0"/>
        <w:autoSpaceDN w:val="0"/>
        <w:adjustRightInd w:val="0"/>
        <w:ind w:firstLine="720"/>
        <w:jc w:val="center"/>
        <w:rPr>
          <w:rFonts w:ascii="Times New Roman" w:hAnsi="Times New Roman"/>
          <w:b w:val="0"/>
          <w:i/>
          <w:sz w:val="14"/>
        </w:rPr>
      </w:pPr>
    </w:p>
    <w:tbl>
      <w:tblPr>
        <w:tblW w:w="0" w:type="auto"/>
        <w:jc w:val="center"/>
        <w:tblInd w:w="-1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5"/>
        <w:gridCol w:w="1351"/>
        <w:gridCol w:w="1351"/>
        <w:gridCol w:w="1351"/>
      </w:tblGrid>
      <w:tr w:rsidR="00EC548D" w:rsidRPr="00871373" w:rsidTr="003059A2">
        <w:trPr>
          <w:jc w:val="center"/>
        </w:trPr>
        <w:tc>
          <w:tcPr>
            <w:tcW w:w="3785" w:type="dxa"/>
            <w:vAlign w:val="center"/>
          </w:tcPr>
          <w:p w:rsidR="00EC548D" w:rsidRPr="00871373" w:rsidRDefault="00EC548D" w:rsidP="00595CFD">
            <w:pPr>
              <w:tabs>
                <w:tab w:val="left" w:pos="2640"/>
              </w:tabs>
              <w:rPr>
                <w:rFonts w:ascii="Times New Roman" w:hAnsi="Times New Roman"/>
                <w:b w:val="0"/>
                <w:sz w:val="20"/>
              </w:rPr>
            </w:pPr>
            <w:r w:rsidRPr="00871373">
              <w:rPr>
                <w:rFonts w:ascii="Times New Roman" w:hAnsi="Times New Roman"/>
                <w:b w:val="0"/>
                <w:sz w:val="20"/>
              </w:rPr>
              <w:t>Незапосленост</w:t>
            </w:r>
          </w:p>
        </w:tc>
        <w:tc>
          <w:tcPr>
            <w:tcW w:w="1351" w:type="dxa"/>
            <w:vAlign w:val="center"/>
          </w:tcPr>
          <w:p w:rsidR="00EC548D" w:rsidRPr="00871373" w:rsidRDefault="00EC548D" w:rsidP="00595CFD">
            <w:pPr>
              <w:suppressLineNumbers/>
              <w:jc w:val="center"/>
              <w:rPr>
                <w:rFonts w:ascii="Times New Roman" w:hAnsi="Times New Roman"/>
                <w:b w:val="0"/>
                <w:sz w:val="20"/>
              </w:rPr>
            </w:pPr>
            <w:r w:rsidRPr="00871373">
              <w:rPr>
                <w:rFonts w:ascii="Times New Roman" w:hAnsi="Times New Roman"/>
                <w:b w:val="0"/>
                <w:sz w:val="20"/>
              </w:rPr>
              <w:t>2014.</w:t>
            </w:r>
          </w:p>
        </w:tc>
        <w:tc>
          <w:tcPr>
            <w:tcW w:w="1351" w:type="dxa"/>
            <w:vAlign w:val="center"/>
          </w:tcPr>
          <w:p w:rsidR="00EC548D" w:rsidRPr="00871373" w:rsidRDefault="00EC548D" w:rsidP="00595CFD">
            <w:pPr>
              <w:suppressLineNumbers/>
              <w:jc w:val="center"/>
              <w:rPr>
                <w:rFonts w:ascii="Times New Roman" w:hAnsi="Times New Roman"/>
                <w:b w:val="0"/>
                <w:sz w:val="20"/>
              </w:rPr>
            </w:pPr>
            <w:r w:rsidRPr="00871373">
              <w:rPr>
                <w:rFonts w:ascii="Times New Roman" w:hAnsi="Times New Roman"/>
                <w:b w:val="0"/>
                <w:sz w:val="20"/>
              </w:rPr>
              <w:t>2015.</w:t>
            </w:r>
          </w:p>
        </w:tc>
        <w:tc>
          <w:tcPr>
            <w:tcW w:w="1351" w:type="dxa"/>
          </w:tcPr>
          <w:p w:rsidR="00EC548D" w:rsidRPr="00871373" w:rsidRDefault="00EC548D" w:rsidP="00595CFD">
            <w:pPr>
              <w:suppressLineNumbers/>
              <w:jc w:val="center"/>
              <w:rPr>
                <w:rFonts w:ascii="Times New Roman" w:hAnsi="Times New Roman"/>
                <w:b w:val="0"/>
                <w:sz w:val="20"/>
              </w:rPr>
            </w:pPr>
            <w:r w:rsidRPr="00871373">
              <w:rPr>
                <w:rFonts w:ascii="Times New Roman" w:hAnsi="Times New Roman"/>
                <w:b w:val="0"/>
                <w:sz w:val="20"/>
              </w:rPr>
              <w:t>Новембар 2016.</w:t>
            </w:r>
          </w:p>
        </w:tc>
      </w:tr>
      <w:tr w:rsidR="00EC548D" w:rsidRPr="00871373" w:rsidTr="003059A2">
        <w:trPr>
          <w:jc w:val="center"/>
        </w:trPr>
        <w:tc>
          <w:tcPr>
            <w:tcW w:w="3785" w:type="dxa"/>
            <w:vAlign w:val="center"/>
          </w:tcPr>
          <w:p w:rsidR="00EC548D" w:rsidRPr="00871373" w:rsidRDefault="00EC548D" w:rsidP="00595CFD">
            <w:pPr>
              <w:tabs>
                <w:tab w:val="left" w:pos="2640"/>
              </w:tabs>
              <w:rPr>
                <w:rFonts w:ascii="Times New Roman" w:hAnsi="Times New Roman"/>
                <w:b w:val="0"/>
                <w:sz w:val="20"/>
              </w:rPr>
            </w:pPr>
            <w:r w:rsidRPr="00871373">
              <w:rPr>
                <w:rFonts w:ascii="Times New Roman" w:hAnsi="Times New Roman"/>
                <w:b w:val="0"/>
                <w:sz w:val="20"/>
              </w:rPr>
              <w:t>Укупан број незапослених лица</w:t>
            </w:r>
          </w:p>
        </w:tc>
        <w:tc>
          <w:tcPr>
            <w:tcW w:w="135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1.055</w:t>
            </w:r>
          </w:p>
        </w:tc>
        <w:tc>
          <w:tcPr>
            <w:tcW w:w="1351" w:type="dxa"/>
            <w:vAlign w:val="center"/>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1.111</w:t>
            </w:r>
          </w:p>
        </w:tc>
        <w:tc>
          <w:tcPr>
            <w:tcW w:w="1351" w:type="dxa"/>
          </w:tcPr>
          <w:p w:rsidR="00EC548D" w:rsidRPr="00871373" w:rsidRDefault="00EC548D" w:rsidP="00595CFD">
            <w:pPr>
              <w:jc w:val="center"/>
              <w:rPr>
                <w:rFonts w:ascii="Times New Roman" w:hAnsi="Times New Roman"/>
                <w:b w:val="0"/>
                <w:sz w:val="20"/>
              </w:rPr>
            </w:pPr>
            <w:r w:rsidRPr="00871373">
              <w:rPr>
                <w:rFonts w:ascii="Times New Roman" w:hAnsi="Times New Roman"/>
                <w:b w:val="0"/>
                <w:sz w:val="20"/>
              </w:rPr>
              <w:t>915</w:t>
            </w:r>
          </w:p>
        </w:tc>
      </w:tr>
      <w:tr w:rsidR="00EC548D" w:rsidRPr="00871373" w:rsidTr="003059A2">
        <w:trPr>
          <w:jc w:val="center"/>
        </w:trPr>
        <w:tc>
          <w:tcPr>
            <w:tcW w:w="3785" w:type="dxa"/>
            <w:vAlign w:val="center"/>
          </w:tcPr>
          <w:p w:rsidR="00EC548D" w:rsidRPr="00871373" w:rsidRDefault="00EC548D" w:rsidP="00595CFD">
            <w:pPr>
              <w:tabs>
                <w:tab w:val="left" w:pos="2640"/>
              </w:tabs>
              <w:rPr>
                <w:rFonts w:ascii="Times New Roman" w:hAnsi="Times New Roman"/>
                <w:b w:val="0"/>
                <w:sz w:val="20"/>
              </w:rPr>
            </w:pPr>
            <w:r w:rsidRPr="00871373">
              <w:rPr>
                <w:rFonts w:ascii="Times New Roman" w:hAnsi="Times New Roman"/>
                <w:b w:val="0"/>
                <w:sz w:val="20"/>
              </w:rPr>
              <w:t>Број незапослених</w:t>
            </w:r>
          </w:p>
          <w:p w:rsidR="00EC548D" w:rsidRPr="00871373" w:rsidRDefault="00EC548D" w:rsidP="00595CFD">
            <w:pPr>
              <w:tabs>
                <w:tab w:val="left" w:pos="2640"/>
              </w:tabs>
              <w:rPr>
                <w:rFonts w:ascii="Times New Roman" w:hAnsi="Times New Roman"/>
                <w:b w:val="0"/>
                <w:sz w:val="20"/>
              </w:rPr>
            </w:pPr>
            <w:r w:rsidRPr="00871373">
              <w:rPr>
                <w:rFonts w:ascii="Times New Roman" w:hAnsi="Times New Roman"/>
                <w:b w:val="0"/>
                <w:sz w:val="20"/>
              </w:rPr>
              <w:lastRenderedPageBreak/>
              <w:t>младих 15-24 године</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lastRenderedPageBreak/>
              <w:t>141</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t>143</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t>126</w:t>
            </w:r>
          </w:p>
        </w:tc>
      </w:tr>
      <w:tr w:rsidR="00EC548D" w:rsidRPr="00871373" w:rsidTr="003059A2">
        <w:trPr>
          <w:jc w:val="center"/>
        </w:trPr>
        <w:tc>
          <w:tcPr>
            <w:tcW w:w="3785" w:type="dxa"/>
            <w:vAlign w:val="center"/>
          </w:tcPr>
          <w:p w:rsidR="00EC548D" w:rsidRPr="00871373" w:rsidRDefault="00EC548D" w:rsidP="00595CFD">
            <w:pPr>
              <w:tabs>
                <w:tab w:val="left" w:pos="2640"/>
              </w:tabs>
              <w:rPr>
                <w:rFonts w:ascii="Times New Roman" w:hAnsi="Times New Roman"/>
                <w:b w:val="0"/>
                <w:sz w:val="20"/>
              </w:rPr>
            </w:pPr>
            <w:r w:rsidRPr="00871373">
              <w:rPr>
                <w:rFonts w:ascii="Times New Roman" w:hAnsi="Times New Roman"/>
                <w:b w:val="0"/>
                <w:sz w:val="20"/>
              </w:rPr>
              <w:lastRenderedPageBreak/>
              <w:t>Број незапосленихстаријиход 50 година</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t>312</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t>346</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t>279</w:t>
            </w:r>
          </w:p>
        </w:tc>
      </w:tr>
      <w:tr w:rsidR="00EC548D" w:rsidRPr="00871373" w:rsidTr="003059A2">
        <w:trPr>
          <w:jc w:val="center"/>
        </w:trPr>
        <w:tc>
          <w:tcPr>
            <w:tcW w:w="3785" w:type="dxa"/>
            <w:vAlign w:val="center"/>
          </w:tcPr>
          <w:p w:rsidR="00EC548D" w:rsidRPr="00871373" w:rsidRDefault="00EC548D" w:rsidP="00595CFD">
            <w:pPr>
              <w:tabs>
                <w:tab w:val="left" w:pos="2640"/>
              </w:tabs>
              <w:rPr>
                <w:rFonts w:ascii="Times New Roman" w:hAnsi="Times New Roman"/>
                <w:b w:val="0"/>
                <w:sz w:val="20"/>
              </w:rPr>
            </w:pPr>
            <w:r w:rsidRPr="00871373">
              <w:rPr>
                <w:rFonts w:ascii="Times New Roman" w:hAnsi="Times New Roman"/>
                <w:b w:val="0"/>
                <w:sz w:val="20"/>
              </w:rPr>
              <w:t>Дугорочнонезапослени (преко 12 месеци)</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t>743</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t>707</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t>614</w:t>
            </w:r>
          </w:p>
        </w:tc>
      </w:tr>
      <w:tr w:rsidR="00EC548D" w:rsidRPr="00871373" w:rsidTr="003059A2">
        <w:trPr>
          <w:jc w:val="center"/>
        </w:trPr>
        <w:tc>
          <w:tcPr>
            <w:tcW w:w="3785" w:type="dxa"/>
            <w:vAlign w:val="center"/>
          </w:tcPr>
          <w:p w:rsidR="00EC548D" w:rsidRPr="00871373" w:rsidRDefault="00EC548D" w:rsidP="00595CFD">
            <w:pPr>
              <w:tabs>
                <w:tab w:val="left" w:pos="2640"/>
              </w:tabs>
              <w:rPr>
                <w:rFonts w:ascii="Times New Roman" w:hAnsi="Times New Roman"/>
                <w:b w:val="0"/>
                <w:sz w:val="20"/>
              </w:rPr>
            </w:pPr>
            <w:r w:rsidRPr="00871373">
              <w:rPr>
                <w:rFonts w:ascii="Times New Roman" w:hAnsi="Times New Roman"/>
                <w:b w:val="0"/>
                <w:sz w:val="20"/>
              </w:rPr>
              <w:t>Учешће – удео дугорочноне запослених</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t>70,43%</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t>63,64%</w:t>
            </w:r>
          </w:p>
        </w:tc>
        <w:tc>
          <w:tcPr>
            <w:tcW w:w="1351" w:type="dxa"/>
            <w:vAlign w:val="center"/>
          </w:tcPr>
          <w:p w:rsidR="00EC548D" w:rsidRPr="00871373" w:rsidRDefault="00EC548D" w:rsidP="00595CFD">
            <w:pPr>
              <w:tabs>
                <w:tab w:val="left" w:pos="2640"/>
              </w:tabs>
              <w:jc w:val="center"/>
              <w:rPr>
                <w:rFonts w:ascii="Times New Roman" w:hAnsi="Times New Roman"/>
                <w:b w:val="0"/>
                <w:sz w:val="20"/>
              </w:rPr>
            </w:pPr>
            <w:r w:rsidRPr="00871373">
              <w:rPr>
                <w:rFonts w:ascii="Times New Roman" w:hAnsi="Times New Roman"/>
                <w:b w:val="0"/>
                <w:sz w:val="20"/>
              </w:rPr>
              <w:t>67,1%</w:t>
            </w:r>
          </w:p>
        </w:tc>
      </w:tr>
    </w:tbl>
    <w:p w:rsidR="00EC548D" w:rsidRPr="00595CFD" w:rsidRDefault="00EC548D" w:rsidP="00595CFD">
      <w:pPr>
        <w:autoSpaceDE w:val="0"/>
        <w:autoSpaceDN w:val="0"/>
        <w:adjustRightInd w:val="0"/>
        <w:rPr>
          <w:rFonts w:ascii="Times New Roman" w:hAnsi="Times New Roman"/>
          <w:b w:val="0"/>
          <w:sz w:val="14"/>
        </w:rPr>
      </w:pPr>
    </w:p>
    <w:p w:rsidR="00EC548D" w:rsidRPr="00871373" w:rsidRDefault="00EC548D" w:rsidP="00595CFD">
      <w:pPr>
        <w:autoSpaceDE w:val="0"/>
        <w:autoSpaceDN w:val="0"/>
        <w:adjustRightInd w:val="0"/>
        <w:jc w:val="center"/>
        <w:rPr>
          <w:rFonts w:ascii="Times New Roman" w:hAnsi="Times New Roman"/>
          <w:b w:val="0"/>
          <w:i/>
          <w:sz w:val="20"/>
        </w:rPr>
      </w:pPr>
      <w:r w:rsidRPr="00871373">
        <w:rPr>
          <w:rFonts w:ascii="Times New Roman" w:hAnsi="Times New Roman"/>
          <w:b w:val="0"/>
          <w:i/>
          <w:sz w:val="20"/>
        </w:rPr>
        <w:t>Незапосленост према степену стручне спреме у општини Ћићевац, на дан30.11.2016. године</w:t>
      </w:r>
    </w:p>
    <w:p w:rsidR="00EC548D" w:rsidRPr="00595CFD" w:rsidRDefault="00EC548D" w:rsidP="00595CFD">
      <w:pPr>
        <w:autoSpaceDE w:val="0"/>
        <w:autoSpaceDN w:val="0"/>
        <w:adjustRightInd w:val="0"/>
        <w:jc w:val="center"/>
        <w:rPr>
          <w:rFonts w:ascii="Times New Roman" w:hAnsi="Times New Roman"/>
          <w:b w:val="0"/>
          <w:sz w:val="14"/>
        </w:rPr>
      </w:pPr>
    </w:p>
    <w:tbl>
      <w:tblPr>
        <w:tblW w:w="0" w:type="auto"/>
        <w:jc w:val="center"/>
        <w:tblLayout w:type="fixed"/>
        <w:tblCellMar>
          <w:left w:w="0" w:type="dxa"/>
          <w:right w:w="0" w:type="dxa"/>
        </w:tblCellMar>
        <w:tblLook w:val="04A0"/>
      </w:tblPr>
      <w:tblGrid>
        <w:gridCol w:w="1611"/>
        <w:gridCol w:w="851"/>
        <w:gridCol w:w="851"/>
        <w:gridCol w:w="851"/>
        <w:gridCol w:w="851"/>
        <w:gridCol w:w="851"/>
        <w:gridCol w:w="851"/>
        <w:gridCol w:w="851"/>
        <w:gridCol w:w="851"/>
        <w:gridCol w:w="851"/>
      </w:tblGrid>
      <w:tr w:rsidR="00EC548D" w:rsidRPr="00871373" w:rsidTr="003059A2">
        <w:trPr>
          <w:trHeight w:val="305"/>
          <w:jc w:val="center"/>
        </w:trPr>
        <w:tc>
          <w:tcPr>
            <w:tcW w:w="16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548D" w:rsidRPr="00871373" w:rsidRDefault="00EC548D" w:rsidP="00595CFD">
            <w:pPr>
              <w:rPr>
                <w:rFonts w:ascii="Times New Roman" w:hAnsi="Times New Roman"/>
                <w:b w:val="0"/>
                <w:color w:val="000000"/>
                <w:sz w:val="20"/>
              </w:rPr>
            </w:pPr>
            <w:r w:rsidRPr="00871373">
              <w:rPr>
                <w:rFonts w:ascii="Times New Roman" w:hAnsi="Times New Roman"/>
                <w:b w:val="0"/>
                <w:color w:val="000000"/>
                <w:sz w:val="20"/>
              </w:rPr>
              <w:t>Бројнезапослених</w:t>
            </w:r>
          </w:p>
        </w:tc>
        <w:tc>
          <w:tcPr>
            <w:tcW w:w="851"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lang w:val="ru-RU"/>
              </w:rPr>
              <w:t>Степен стручне спреме</w:t>
            </w:r>
          </w:p>
        </w:tc>
      </w:tr>
      <w:tr w:rsidR="00EC548D" w:rsidRPr="00871373" w:rsidTr="00E50055">
        <w:trPr>
          <w:trHeight w:val="277"/>
          <w:jc w:val="center"/>
        </w:trPr>
        <w:tc>
          <w:tcPr>
            <w:tcW w:w="1611" w:type="dxa"/>
            <w:vMerge/>
            <w:tcBorders>
              <w:top w:val="single" w:sz="8" w:space="0" w:color="auto"/>
              <w:left w:val="single" w:sz="8" w:space="0" w:color="auto"/>
              <w:bottom w:val="single" w:sz="4" w:space="0" w:color="auto"/>
              <w:right w:val="single" w:sz="8" w:space="0" w:color="auto"/>
            </w:tcBorders>
            <w:vAlign w:val="center"/>
            <w:hideMark/>
          </w:tcPr>
          <w:p w:rsidR="00EC548D" w:rsidRPr="00871373" w:rsidRDefault="00EC548D" w:rsidP="00595CFD">
            <w:pPr>
              <w:rPr>
                <w:rFonts w:ascii="Times New Roman" w:hAnsi="Times New Roman"/>
                <w:b w:val="0"/>
                <w:color w:val="000000"/>
                <w:sz w:val="20"/>
              </w:rPr>
            </w:pPr>
          </w:p>
        </w:tc>
        <w:tc>
          <w:tcPr>
            <w:tcW w:w="851" w:type="dxa"/>
            <w:tcBorders>
              <w:top w:val="nil"/>
              <w:left w:val="nil"/>
              <w:bottom w:val="single" w:sz="4"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I</w:t>
            </w:r>
          </w:p>
        </w:tc>
        <w:tc>
          <w:tcPr>
            <w:tcW w:w="851" w:type="dxa"/>
            <w:tcBorders>
              <w:top w:val="nil"/>
              <w:left w:val="nil"/>
              <w:bottom w:val="single" w:sz="4" w:space="0" w:color="auto"/>
              <w:right w:val="single" w:sz="4"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II</w:t>
            </w:r>
          </w:p>
        </w:tc>
        <w:tc>
          <w:tcPr>
            <w:tcW w:w="85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III</w:t>
            </w:r>
          </w:p>
        </w:tc>
        <w:tc>
          <w:tcPr>
            <w:tcW w:w="851" w:type="dxa"/>
            <w:tcBorders>
              <w:top w:val="nil"/>
              <w:left w:val="nil"/>
              <w:bottom w:val="single" w:sz="4"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IV</w:t>
            </w:r>
          </w:p>
        </w:tc>
        <w:tc>
          <w:tcPr>
            <w:tcW w:w="851" w:type="dxa"/>
            <w:tcBorders>
              <w:top w:val="nil"/>
              <w:left w:val="nil"/>
              <w:bottom w:val="single" w:sz="4"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V</w:t>
            </w:r>
          </w:p>
        </w:tc>
        <w:tc>
          <w:tcPr>
            <w:tcW w:w="851" w:type="dxa"/>
            <w:tcBorders>
              <w:top w:val="nil"/>
              <w:left w:val="nil"/>
              <w:bottom w:val="single" w:sz="4"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VI-1</w:t>
            </w:r>
          </w:p>
        </w:tc>
        <w:tc>
          <w:tcPr>
            <w:tcW w:w="851" w:type="dxa"/>
            <w:tcBorders>
              <w:top w:val="nil"/>
              <w:left w:val="nil"/>
              <w:bottom w:val="single" w:sz="4"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VI-2</w:t>
            </w:r>
          </w:p>
        </w:tc>
        <w:tc>
          <w:tcPr>
            <w:tcW w:w="851" w:type="dxa"/>
            <w:tcBorders>
              <w:top w:val="nil"/>
              <w:left w:val="nil"/>
              <w:bottom w:val="single" w:sz="4"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VII-1</w:t>
            </w:r>
          </w:p>
        </w:tc>
        <w:tc>
          <w:tcPr>
            <w:tcW w:w="851" w:type="dxa"/>
            <w:tcBorders>
              <w:top w:val="nil"/>
              <w:left w:val="nil"/>
              <w:bottom w:val="single" w:sz="4"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VII-2 и VIII</w:t>
            </w:r>
          </w:p>
        </w:tc>
      </w:tr>
      <w:tr w:rsidR="00EC548D" w:rsidRPr="00871373" w:rsidTr="00E50055">
        <w:trPr>
          <w:trHeight w:val="305"/>
          <w:jc w:val="center"/>
        </w:trPr>
        <w:tc>
          <w:tcPr>
            <w:tcW w:w="16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548D" w:rsidRPr="00871373" w:rsidRDefault="00EC548D" w:rsidP="00595CFD">
            <w:pPr>
              <w:rPr>
                <w:rFonts w:ascii="Times New Roman" w:hAnsi="Times New Roman"/>
                <w:b w:val="0"/>
                <w:color w:val="000000"/>
                <w:sz w:val="20"/>
              </w:rPr>
            </w:pPr>
            <w:r w:rsidRPr="00871373">
              <w:rPr>
                <w:rFonts w:ascii="Times New Roman" w:hAnsi="Times New Roman"/>
                <w:b w:val="0"/>
                <w:color w:val="000000"/>
                <w:sz w:val="20"/>
                <w:lang w:val="ru-RU"/>
              </w:rPr>
              <w:t>Укупно</w:t>
            </w:r>
          </w:p>
        </w:tc>
        <w:tc>
          <w:tcPr>
            <w:tcW w:w="8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357</w:t>
            </w:r>
          </w:p>
        </w:tc>
        <w:tc>
          <w:tcPr>
            <w:tcW w:w="851"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24</w:t>
            </w:r>
          </w:p>
        </w:tc>
        <w:tc>
          <w:tcPr>
            <w:tcW w:w="85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232</w:t>
            </w:r>
          </w:p>
        </w:tc>
        <w:tc>
          <w:tcPr>
            <w:tcW w:w="8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246</w:t>
            </w:r>
          </w:p>
        </w:tc>
        <w:tc>
          <w:tcPr>
            <w:tcW w:w="8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5</w:t>
            </w:r>
          </w:p>
        </w:tc>
        <w:tc>
          <w:tcPr>
            <w:tcW w:w="8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13</w:t>
            </w:r>
          </w:p>
        </w:tc>
        <w:tc>
          <w:tcPr>
            <w:tcW w:w="8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17</w:t>
            </w:r>
          </w:p>
        </w:tc>
        <w:tc>
          <w:tcPr>
            <w:tcW w:w="8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21</w:t>
            </w:r>
          </w:p>
        </w:tc>
        <w:tc>
          <w:tcPr>
            <w:tcW w:w="8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p>
        </w:tc>
      </w:tr>
      <w:tr w:rsidR="00EC548D" w:rsidRPr="00871373" w:rsidTr="003059A2">
        <w:trPr>
          <w:trHeight w:val="291"/>
          <w:jc w:val="center"/>
        </w:trPr>
        <w:tc>
          <w:tcPr>
            <w:tcW w:w="16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548D" w:rsidRPr="00871373" w:rsidRDefault="00EC548D" w:rsidP="00595CFD">
            <w:pPr>
              <w:rPr>
                <w:rFonts w:ascii="Times New Roman" w:hAnsi="Times New Roman"/>
                <w:b w:val="0"/>
                <w:color w:val="000000"/>
                <w:sz w:val="20"/>
              </w:rPr>
            </w:pPr>
            <w:r w:rsidRPr="00871373">
              <w:rPr>
                <w:rFonts w:ascii="Times New Roman" w:hAnsi="Times New Roman"/>
                <w:b w:val="0"/>
                <w:color w:val="000000"/>
                <w:sz w:val="20"/>
                <w:lang w:val="ru-RU"/>
              </w:rPr>
              <w:t>Жене</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190</w:t>
            </w:r>
          </w:p>
        </w:tc>
        <w:tc>
          <w:tcPr>
            <w:tcW w:w="85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18</w:t>
            </w:r>
          </w:p>
        </w:tc>
        <w:tc>
          <w:tcPr>
            <w:tcW w:w="85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107</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133</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r w:rsidRPr="00871373">
              <w:rPr>
                <w:rFonts w:ascii="Times New Roman" w:hAnsi="Times New Roman"/>
                <w:b w:val="0"/>
                <w:color w:val="000000"/>
                <w:sz w:val="20"/>
              </w:rPr>
              <w:t>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EC548D" w:rsidRPr="00871373" w:rsidRDefault="00EC548D" w:rsidP="00595CFD">
            <w:pPr>
              <w:jc w:val="center"/>
              <w:rPr>
                <w:rFonts w:ascii="Times New Roman" w:hAnsi="Times New Roman"/>
                <w:b w:val="0"/>
                <w:color w:val="000000"/>
                <w:sz w:val="20"/>
              </w:rPr>
            </w:pPr>
          </w:p>
        </w:tc>
      </w:tr>
    </w:tbl>
    <w:p w:rsidR="00EC548D" w:rsidRPr="00595CFD" w:rsidRDefault="00EC548D" w:rsidP="00595CFD">
      <w:pPr>
        <w:tabs>
          <w:tab w:val="left" w:pos="2640"/>
        </w:tabs>
        <w:rPr>
          <w:rFonts w:ascii="Times New Roman" w:hAnsi="Times New Roman"/>
          <w:b w:val="0"/>
          <w:sz w:val="14"/>
        </w:rPr>
      </w:pPr>
    </w:p>
    <w:p w:rsidR="00EC548D" w:rsidRPr="00871373" w:rsidRDefault="00EC548D" w:rsidP="00EC548D">
      <w:pPr>
        <w:tabs>
          <w:tab w:val="left" w:pos="2640"/>
        </w:tabs>
        <w:rPr>
          <w:rFonts w:ascii="Times New Roman" w:hAnsi="Times New Roman"/>
          <w:b w:val="0"/>
          <w:sz w:val="20"/>
        </w:rPr>
      </w:pPr>
      <w:r w:rsidRPr="00871373">
        <w:rPr>
          <w:rFonts w:ascii="Times New Roman" w:hAnsi="Times New Roman"/>
          <w:b w:val="0"/>
          <w:sz w:val="20"/>
        </w:rPr>
        <w:t xml:space="preserve"> Oсетљиве групе незапослених лица:</w:t>
      </w:r>
    </w:p>
    <w:p w:rsidR="00EC548D" w:rsidRPr="00595CFD" w:rsidRDefault="00EC548D" w:rsidP="00EC548D">
      <w:pPr>
        <w:tabs>
          <w:tab w:val="left" w:pos="2640"/>
        </w:tabs>
        <w:rPr>
          <w:rFonts w:ascii="Times New Roman" w:hAnsi="Times New Roman"/>
          <w:b w:val="0"/>
          <w:sz w:val="14"/>
        </w:rPr>
      </w:pPr>
    </w:p>
    <w:p w:rsidR="00EC548D" w:rsidRPr="00871373" w:rsidRDefault="00EC548D" w:rsidP="00EC548D">
      <w:pPr>
        <w:tabs>
          <w:tab w:val="left" w:pos="2700"/>
        </w:tabs>
        <w:jc w:val="both"/>
        <w:rPr>
          <w:rFonts w:ascii="Times New Roman" w:hAnsi="Times New Roman"/>
          <w:b w:val="0"/>
          <w:sz w:val="20"/>
        </w:rPr>
      </w:pPr>
      <w:r w:rsidRPr="00871373">
        <w:rPr>
          <w:rFonts w:ascii="Times New Roman" w:hAnsi="Times New Roman"/>
          <w:b w:val="0"/>
          <w:sz w:val="20"/>
        </w:rPr>
        <w:t xml:space="preserve">              Најугроженије категорије за запошљавање  су лица преко 50 година живота, инвалиди, Роми, жене, млади до 30 година старости и избегла и расељена лица.</w:t>
      </w:r>
    </w:p>
    <w:p w:rsidR="00EC548D" w:rsidRPr="00871373" w:rsidRDefault="00EC548D" w:rsidP="00EC548D">
      <w:pPr>
        <w:tabs>
          <w:tab w:val="left" w:pos="2640"/>
        </w:tabs>
        <w:jc w:val="both"/>
        <w:rPr>
          <w:rFonts w:ascii="Times New Roman" w:hAnsi="Times New Roman"/>
          <w:b w:val="0"/>
          <w:sz w:val="20"/>
        </w:rPr>
      </w:pPr>
      <w:r w:rsidRPr="00871373">
        <w:rPr>
          <w:rFonts w:ascii="Times New Roman" w:hAnsi="Times New Roman"/>
          <w:b w:val="0"/>
          <w:sz w:val="20"/>
        </w:rPr>
        <w:t xml:space="preserve">              Незапосленост жена у Општини Ћићевац и даље је израженија од незапослености мушкараца.</w:t>
      </w:r>
    </w:p>
    <w:p w:rsidR="00EC548D" w:rsidRPr="00871373" w:rsidRDefault="00EC548D" w:rsidP="00595CFD">
      <w:pPr>
        <w:autoSpaceDE w:val="0"/>
        <w:autoSpaceDN w:val="0"/>
        <w:adjustRightInd w:val="0"/>
        <w:ind w:firstLine="720"/>
        <w:jc w:val="both"/>
        <w:rPr>
          <w:rFonts w:ascii="Times New Roman" w:hAnsi="Times New Roman"/>
          <w:b w:val="0"/>
          <w:sz w:val="20"/>
          <w:lang w:val="sr-Latn-CS"/>
        </w:rPr>
      </w:pPr>
      <w:r w:rsidRPr="00871373">
        <w:rPr>
          <w:rFonts w:ascii="Times New Roman" w:hAnsi="Times New Roman"/>
          <w:b w:val="0"/>
          <w:sz w:val="20"/>
          <w:lang w:val="ru-RU"/>
        </w:rPr>
        <w:t xml:space="preserve">Посебно осетљиву групу на тржишту рада представљају незапослена лица ромске националности. Висока стопа незапослености и ниска стопа запослености карактеришу положај Рома на тржишту рада, који је знатно лошији у односу на укупну популацију. Посебан проблем је дугорочни карактер незапослености. Највећем броју радно способних Рома, недостаје адекватно образовање како би успешно учествовали на тржишту рада. </w:t>
      </w:r>
    </w:p>
    <w:p w:rsidR="00EC548D" w:rsidRPr="00871373" w:rsidRDefault="00EC548D" w:rsidP="00EC548D">
      <w:pPr>
        <w:tabs>
          <w:tab w:val="left" w:pos="2700"/>
        </w:tabs>
        <w:jc w:val="both"/>
        <w:rPr>
          <w:rFonts w:ascii="Times New Roman" w:hAnsi="Times New Roman"/>
          <w:b w:val="0"/>
          <w:sz w:val="20"/>
        </w:rPr>
      </w:pPr>
      <w:r w:rsidRPr="00871373">
        <w:rPr>
          <w:rFonts w:ascii="Times New Roman" w:hAnsi="Times New Roman"/>
          <w:b w:val="0"/>
          <w:sz w:val="20"/>
        </w:rPr>
        <w:t xml:space="preserve">             Категорије теже запошљивих лица</w:t>
      </w:r>
      <w:r w:rsidRPr="00871373">
        <w:rPr>
          <w:rFonts w:ascii="Times New Roman" w:hAnsi="Times New Roman"/>
          <w:b w:val="0"/>
          <w:sz w:val="20"/>
          <w:lang w:val="sr-Latn-CS"/>
        </w:rPr>
        <w:t xml:space="preserve"> </w:t>
      </w:r>
      <w:r w:rsidRPr="00871373">
        <w:rPr>
          <w:rFonts w:ascii="Times New Roman" w:hAnsi="Times New Roman"/>
          <w:b w:val="0"/>
          <w:sz w:val="20"/>
        </w:rPr>
        <w:t xml:space="preserve">су: млади до 30 година живота, вишкови запослених, старији од 50 година, лица без квалификација и нискоквалификовани, особе са инвалидитетом, Роми, жене, радно способни корисници новчане социјалне помоћи, дугорочно незапослени , млади до 30 година старости са статусом деце палих бораца, млади до 30 година старости који су имали/имају статус детета без родитељског старања, жртве трговине људима и жртве породичног насиља. </w:t>
      </w:r>
    </w:p>
    <w:p w:rsidR="00EC548D" w:rsidRPr="00897549" w:rsidRDefault="00EC548D" w:rsidP="00EC548D">
      <w:pPr>
        <w:tabs>
          <w:tab w:val="left" w:pos="2640"/>
        </w:tabs>
        <w:rPr>
          <w:rFonts w:ascii="Times New Roman" w:hAnsi="Times New Roman"/>
          <w:b w:val="0"/>
          <w:color w:val="0070C0"/>
          <w:sz w:val="14"/>
        </w:rPr>
      </w:pPr>
    </w:p>
    <w:p w:rsidR="00EC548D" w:rsidRPr="00871373" w:rsidRDefault="00EC548D" w:rsidP="00EC548D">
      <w:pPr>
        <w:tabs>
          <w:tab w:val="left" w:pos="2640"/>
        </w:tabs>
        <w:rPr>
          <w:rFonts w:ascii="Times New Roman" w:hAnsi="Times New Roman"/>
          <w:b w:val="0"/>
          <w:sz w:val="20"/>
        </w:rPr>
      </w:pPr>
      <w:r w:rsidRPr="00871373">
        <w:rPr>
          <w:rFonts w:ascii="Times New Roman" w:hAnsi="Times New Roman"/>
          <w:b w:val="0"/>
          <w:sz w:val="20"/>
        </w:rPr>
        <w:t>5. Вишкови и корисници новчане накнаде</w:t>
      </w:r>
    </w:p>
    <w:p w:rsidR="00EC548D" w:rsidRPr="00897549" w:rsidRDefault="00EC548D" w:rsidP="00EC548D">
      <w:pPr>
        <w:tabs>
          <w:tab w:val="left" w:pos="2640"/>
        </w:tabs>
        <w:rPr>
          <w:rFonts w:ascii="Times New Roman" w:hAnsi="Times New Roman"/>
          <w:b w:val="0"/>
          <w:sz w:val="14"/>
        </w:rPr>
      </w:pPr>
    </w:p>
    <w:p w:rsidR="00EC548D" w:rsidRPr="00871373" w:rsidRDefault="00EC548D" w:rsidP="00897549">
      <w:pPr>
        <w:ind w:firstLine="720"/>
        <w:jc w:val="both"/>
        <w:rPr>
          <w:rFonts w:ascii="Times New Roman" w:hAnsi="Times New Roman"/>
          <w:b w:val="0"/>
          <w:sz w:val="20"/>
        </w:rPr>
      </w:pPr>
      <w:r w:rsidRPr="00871373">
        <w:rPr>
          <w:rFonts w:ascii="Times New Roman" w:hAnsi="Times New Roman"/>
          <w:b w:val="0"/>
          <w:sz w:val="20"/>
        </w:rPr>
        <w:t xml:space="preserve">Посебан проблем на тржишту рада  и даље представља велики број вишка запослених. </w:t>
      </w:r>
    </w:p>
    <w:p w:rsidR="00EC548D" w:rsidRPr="00871373" w:rsidRDefault="00EC548D" w:rsidP="00897549">
      <w:pPr>
        <w:tabs>
          <w:tab w:val="left" w:pos="2640"/>
        </w:tabs>
        <w:jc w:val="both"/>
        <w:rPr>
          <w:rFonts w:ascii="Times New Roman" w:hAnsi="Times New Roman"/>
          <w:b w:val="0"/>
          <w:sz w:val="20"/>
          <w:lang w:val="ru-RU"/>
        </w:rPr>
      </w:pPr>
      <w:r w:rsidRPr="00871373">
        <w:rPr>
          <w:rFonts w:ascii="Times New Roman" w:hAnsi="Times New Roman"/>
          <w:b w:val="0"/>
          <w:sz w:val="20"/>
        </w:rPr>
        <w:t>Радно правни статус и запошљавање ове категорије незапослених, решавао се на различите начине и применом различитих мера активне политике запошљавања. Улагање отпремнина у ново запошљавање или самозапошљавање била је једна од мера која је примењивана у протеклом периоду</w:t>
      </w:r>
      <w:r w:rsidRPr="00871373">
        <w:rPr>
          <w:rFonts w:ascii="Times New Roman" w:hAnsi="Times New Roman"/>
          <w:b w:val="0"/>
          <w:sz w:val="20"/>
          <w:lang w:val="ru-RU"/>
        </w:rPr>
        <w:t>.</w:t>
      </w:r>
    </w:p>
    <w:p w:rsidR="00EC548D" w:rsidRPr="00871373" w:rsidRDefault="00EC548D" w:rsidP="00897549">
      <w:pPr>
        <w:tabs>
          <w:tab w:val="left" w:pos="2640"/>
        </w:tabs>
        <w:jc w:val="both"/>
        <w:rPr>
          <w:rFonts w:ascii="Times New Roman" w:hAnsi="Times New Roman"/>
          <w:b w:val="0"/>
          <w:sz w:val="20"/>
          <w:lang w:val="ru-RU"/>
        </w:rPr>
      </w:pPr>
      <w:r w:rsidRPr="00871373">
        <w:rPr>
          <w:rFonts w:ascii="Times New Roman" w:hAnsi="Times New Roman"/>
          <w:b w:val="0"/>
          <w:sz w:val="20"/>
          <w:lang w:val="ru-RU"/>
        </w:rPr>
        <w:t xml:space="preserve">Број корисника једнократне новчане помоћи у 2016. години износио је </w:t>
      </w:r>
      <w:r w:rsidRPr="00871373">
        <w:rPr>
          <w:rFonts w:ascii="Times New Roman" w:hAnsi="Times New Roman"/>
          <w:b w:val="0"/>
          <w:sz w:val="20"/>
        </w:rPr>
        <w:t>518</w:t>
      </w:r>
      <w:r w:rsidRPr="00871373">
        <w:rPr>
          <w:rFonts w:ascii="Times New Roman" w:hAnsi="Times New Roman"/>
          <w:b w:val="0"/>
          <w:sz w:val="20"/>
          <w:lang w:val="ru-RU"/>
        </w:rPr>
        <w:t xml:space="preserve"> лица, од којих је </w:t>
      </w:r>
      <w:r w:rsidRPr="00871373">
        <w:rPr>
          <w:rFonts w:ascii="Times New Roman" w:hAnsi="Times New Roman"/>
          <w:b w:val="0"/>
          <w:sz w:val="20"/>
        </w:rPr>
        <w:t>330</w:t>
      </w:r>
      <w:r w:rsidRPr="00871373">
        <w:rPr>
          <w:rFonts w:ascii="Times New Roman" w:hAnsi="Times New Roman"/>
          <w:b w:val="0"/>
          <w:sz w:val="20"/>
          <w:lang w:val="ru-RU"/>
        </w:rPr>
        <w:t xml:space="preserve"> жена.</w:t>
      </w:r>
    </w:p>
    <w:p w:rsidR="00EC548D" w:rsidRPr="00871373" w:rsidRDefault="00EC548D" w:rsidP="00897549">
      <w:pPr>
        <w:tabs>
          <w:tab w:val="left" w:pos="2640"/>
        </w:tabs>
        <w:jc w:val="both"/>
        <w:rPr>
          <w:rFonts w:ascii="Times New Roman" w:hAnsi="Times New Roman"/>
          <w:b w:val="0"/>
          <w:sz w:val="20"/>
          <w:lang w:val="ru-RU"/>
        </w:rPr>
      </w:pPr>
      <w:r w:rsidRPr="00871373">
        <w:rPr>
          <w:rFonts w:ascii="Times New Roman" w:hAnsi="Times New Roman"/>
          <w:b w:val="0"/>
          <w:sz w:val="20"/>
          <w:lang w:val="ru-RU"/>
        </w:rPr>
        <w:t>Број корисника новчане социјалне помоћи у 2016. години износио  је 95, од којих је 47 жена.</w:t>
      </w:r>
    </w:p>
    <w:p w:rsidR="00EC548D" w:rsidRPr="00897549" w:rsidRDefault="00EC548D" w:rsidP="00EC548D">
      <w:pPr>
        <w:tabs>
          <w:tab w:val="left" w:pos="2640"/>
        </w:tabs>
        <w:rPr>
          <w:rFonts w:ascii="Times New Roman" w:hAnsi="Times New Roman"/>
          <w:b w:val="0"/>
          <w:sz w:val="14"/>
          <w:lang w:val="sr-Latn-CS"/>
        </w:rPr>
      </w:pPr>
    </w:p>
    <w:p w:rsidR="00EC548D" w:rsidRPr="00871373" w:rsidRDefault="00EC548D" w:rsidP="00EC548D">
      <w:pPr>
        <w:ind w:firstLine="708"/>
        <w:jc w:val="both"/>
        <w:rPr>
          <w:rFonts w:ascii="Times New Roman" w:hAnsi="Times New Roman"/>
          <w:b w:val="0"/>
          <w:sz w:val="20"/>
        </w:rPr>
      </w:pPr>
      <w:r w:rsidRPr="00871373">
        <w:rPr>
          <w:rFonts w:ascii="Times New Roman" w:hAnsi="Times New Roman"/>
          <w:b w:val="0"/>
          <w:sz w:val="20"/>
          <w:lang w:val="sr-Latn-CS"/>
        </w:rPr>
        <w:t xml:space="preserve">         I</w:t>
      </w:r>
      <w:r w:rsidRPr="00871373">
        <w:rPr>
          <w:rFonts w:ascii="Times New Roman" w:hAnsi="Times New Roman"/>
          <w:b w:val="0"/>
          <w:sz w:val="20"/>
        </w:rPr>
        <w:t>V</w:t>
      </w:r>
      <w:r w:rsidRPr="00871373">
        <w:rPr>
          <w:rFonts w:ascii="Times New Roman" w:hAnsi="Times New Roman"/>
          <w:b w:val="0"/>
          <w:sz w:val="20"/>
          <w:lang w:val="sr-Latn-CS"/>
        </w:rPr>
        <w:t xml:space="preserve"> </w:t>
      </w:r>
      <w:r w:rsidRPr="00871373">
        <w:rPr>
          <w:rFonts w:ascii="Times New Roman" w:hAnsi="Times New Roman"/>
          <w:b w:val="0"/>
          <w:sz w:val="20"/>
        </w:rPr>
        <w:t>ПЛАН АКТИВНОСТИ</w:t>
      </w:r>
    </w:p>
    <w:p w:rsidR="00EC548D" w:rsidRPr="00897549" w:rsidRDefault="00EC548D" w:rsidP="00EC548D">
      <w:pPr>
        <w:jc w:val="both"/>
        <w:rPr>
          <w:rFonts w:ascii="Times New Roman" w:hAnsi="Times New Roman"/>
          <w:b w:val="0"/>
          <w:sz w:val="14"/>
        </w:rPr>
      </w:pPr>
    </w:p>
    <w:p w:rsidR="00EC548D" w:rsidRPr="00871373" w:rsidRDefault="00EC548D" w:rsidP="00897549">
      <w:pPr>
        <w:ind w:left="720" w:hanging="12"/>
        <w:rPr>
          <w:rFonts w:ascii="Times New Roman" w:hAnsi="Times New Roman"/>
          <w:b w:val="0"/>
          <w:sz w:val="20"/>
        </w:rPr>
      </w:pPr>
      <w:r w:rsidRPr="00871373">
        <w:rPr>
          <w:rFonts w:ascii="Times New Roman" w:hAnsi="Times New Roman"/>
          <w:b w:val="0"/>
          <w:sz w:val="20"/>
        </w:rPr>
        <w:t>Циљеви и приоритети политике запошљавања у општини Ћићевац у 2017. години</w:t>
      </w:r>
    </w:p>
    <w:p w:rsidR="00EC548D" w:rsidRPr="00897549" w:rsidRDefault="00EC548D" w:rsidP="00897549">
      <w:pPr>
        <w:jc w:val="center"/>
        <w:rPr>
          <w:rFonts w:ascii="Times New Roman" w:hAnsi="Times New Roman"/>
          <w:b w:val="0"/>
          <w:sz w:val="14"/>
        </w:rPr>
      </w:pPr>
      <w:r w:rsidRPr="00871373">
        <w:rPr>
          <w:rFonts w:ascii="Times New Roman" w:hAnsi="Times New Roman"/>
          <w:b w:val="0"/>
          <w:sz w:val="20"/>
        </w:rPr>
        <w:t xml:space="preserve"> </w:t>
      </w:r>
    </w:p>
    <w:p w:rsidR="00EC548D" w:rsidRPr="00871373" w:rsidRDefault="00EC548D" w:rsidP="00897549">
      <w:pPr>
        <w:jc w:val="both"/>
        <w:rPr>
          <w:rFonts w:ascii="Times New Roman" w:hAnsi="Times New Roman"/>
          <w:b w:val="0"/>
          <w:sz w:val="20"/>
        </w:rPr>
      </w:pPr>
      <w:r w:rsidRPr="00871373">
        <w:rPr>
          <w:rFonts w:ascii="Times New Roman" w:hAnsi="Times New Roman"/>
          <w:b w:val="0"/>
          <w:sz w:val="20"/>
        </w:rPr>
        <w:tab/>
        <w:t xml:space="preserve">Циљеви и приоритети политике запошљавања  на територији општине Ћићевац за 2017. годину су: </w:t>
      </w:r>
    </w:p>
    <w:p w:rsidR="00EC548D" w:rsidRPr="00871373" w:rsidRDefault="00EC548D" w:rsidP="00FF62DB">
      <w:pPr>
        <w:numPr>
          <w:ilvl w:val="0"/>
          <w:numId w:val="25"/>
        </w:numPr>
        <w:jc w:val="both"/>
        <w:rPr>
          <w:rFonts w:ascii="Times New Roman" w:hAnsi="Times New Roman"/>
          <w:b w:val="0"/>
          <w:sz w:val="20"/>
        </w:rPr>
      </w:pPr>
      <w:r w:rsidRPr="00871373">
        <w:rPr>
          <w:rFonts w:ascii="Times New Roman" w:hAnsi="Times New Roman"/>
          <w:b w:val="0"/>
          <w:sz w:val="20"/>
        </w:rPr>
        <w:t>одржање или повећање запослености и смањење незапослености,</w:t>
      </w:r>
    </w:p>
    <w:p w:rsidR="00EC548D" w:rsidRPr="00871373" w:rsidRDefault="00EC548D" w:rsidP="00FF62DB">
      <w:pPr>
        <w:numPr>
          <w:ilvl w:val="0"/>
          <w:numId w:val="25"/>
        </w:numPr>
        <w:jc w:val="both"/>
        <w:rPr>
          <w:rFonts w:ascii="Times New Roman" w:hAnsi="Times New Roman"/>
          <w:b w:val="0"/>
          <w:sz w:val="20"/>
        </w:rPr>
      </w:pPr>
      <w:r w:rsidRPr="00871373">
        <w:rPr>
          <w:rFonts w:ascii="Times New Roman" w:hAnsi="Times New Roman"/>
          <w:b w:val="0"/>
          <w:sz w:val="20"/>
        </w:rPr>
        <w:t xml:space="preserve">улагање у људски капитал </w:t>
      </w:r>
    </w:p>
    <w:p w:rsidR="00EC548D" w:rsidRPr="00871373" w:rsidRDefault="00EC548D" w:rsidP="00FF62DB">
      <w:pPr>
        <w:numPr>
          <w:ilvl w:val="0"/>
          <w:numId w:val="25"/>
        </w:numPr>
        <w:jc w:val="both"/>
        <w:rPr>
          <w:rFonts w:ascii="Times New Roman" w:hAnsi="Times New Roman"/>
          <w:b w:val="0"/>
          <w:sz w:val="20"/>
        </w:rPr>
      </w:pPr>
      <w:r w:rsidRPr="00871373">
        <w:rPr>
          <w:rFonts w:ascii="Times New Roman" w:hAnsi="Times New Roman"/>
          <w:b w:val="0"/>
          <w:sz w:val="20"/>
        </w:rPr>
        <w:t xml:space="preserve">подршка помоћи незапосленим лицима у активном тражењу посла, </w:t>
      </w:r>
    </w:p>
    <w:p w:rsidR="00EC548D" w:rsidRPr="00871373" w:rsidRDefault="00EC548D" w:rsidP="00FF62DB">
      <w:pPr>
        <w:numPr>
          <w:ilvl w:val="0"/>
          <w:numId w:val="25"/>
        </w:numPr>
        <w:jc w:val="both"/>
        <w:rPr>
          <w:rFonts w:ascii="Times New Roman" w:hAnsi="Times New Roman"/>
          <w:b w:val="0"/>
          <w:sz w:val="20"/>
        </w:rPr>
      </w:pPr>
      <w:r w:rsidRPr="00871373">
        <w:rPr>
          <w:rFonts w:ascii="Times New Roman" w:hAnsi="Times New Roman"/>
          <w:b w:val="0"/>
          <w:sz w:val="20"/>
        </w:rPr>
        <w:t>промоција и организовање јавних радова,</w:t>
      </w:r>
    </w:p>
    <w:p w:rsidR="00EC548D" w:rsidRPr="00871373" w:rsidRDefault="00EC548D" w:rsidP="00FF62DB">
      <w:pPr>
        <w:numPr>
          <w:ilvl w:val="0"/>
          <w:numId w:val="25"/>
        </w:numPr>
        <w:jc w:val="both"/>
        <w:rPr>
          <w:rFonts w:ascii="Times New Roman" w:hAnsi="Times New Roman"/>
          <w:b w:val="0"/>
          <w:sz w:val="20"/>
        </w:rPr>
      </w:pPr>
      <w:r w:rsidRPr="00871373">
        <w:rPr>
          <w:rFonts w:ascii="Times New Roman" w:hAnsi="Times New Roman"/>
          <w:b w:val="0"/>
          <w:sz w:val="20"/>
        </w:rPr>
        <w:t xml:space="preserve">активан приступ општине у области запошљавања, </w:t>
      </w:r>
    </w:p>
    <w:p w:rsidR="00EC548D" w:rsidRPr="00871373" w:rsidRDefault="00EC548D" w:rsidP="00FF62DB">
      <w:pPr>
        <w:numPr>
          <w:ilvl w:val="0"/>
          <w:numId w:val="25"/>
        </w:numPr>
        <w:jc w:val="both"/>
        <w:rPr>
          <w:rFonts w:ascii="Times New Roman" w:hAnsi="Times New Roman"/>
          <w:b w:val="0"/>
          <w:sz w:val="20"/>
        </w:rPr>
      </w:pPr>
      <w:r w:rsidRPr="00871373">
        <w:rPr>
          <w:rFonts w:ascii="Times New Roman" w:hAnsi="Times New Roman"/>
          <w:b w:val="0"/>
          <w:sz w:val="20"/>
        </w:rPr>
        <w:t>спровођење мера из акционог плана и јачање улоге локалног савета за запошљавање.</w:t>
      </w:r>
    </w:p>
    <w:p w:rsidR="00EC548D" w:rsidRPr="00897549" w:rsidRDefault="00EC548D" w:rsidP="00EC548D">
      <w:pPr>
        <w:jc w:val="both"/>
        <w:rPr>
          <w:rFonts w:ascii="Times New Roman" w:hAnsi="Times New Roman"/>
          <w:b w:val="0"/>
          <w:sz w:val="14"/>
        </w:rPr>
      </w:pPr>
    </w:p>
    <w:p w:rsidR="00EC548D" w:rsidRPr="00871373" w:rsidRDefault="00EC548D" w:rsidP="00EC548D">
      <w:pPr>
        <w:ind w:firstLine="705"/>
        <w:rPr>
          <w:rFonts w:ascii="Times New Roman" w:hAnsi="Times New Roman"/>
          <w:b w:val="0"/>
          <w:sz w:val="20"/>
        </w:rPr>
      </w:pPr>
      <w:r w:rsidRPr="00871373">
        <w:rPr>
          <w:rFonts w:ascii="Times New Roman" w:hAnsi="Times New Roman"/>
          <w:b w:val="0"/>
          <w:sz w:val="20"/>
        </w:rPr>
        <w:t>Програми и мере активне политике запошљавања</w:t>
      </w:r>
    </w:p>
    <w:p w:rsidR="00EC548D" w:rsidRPr="00897549" w:rsidRDefault="00EC548D" w:rsidP="00EC548D">
      <w:pPr>
        <w:jc w:val="both"/>
        <w:rPr>
          <w:rFonts w:ascii="Times New Roman" w:hAnsi="Times New Roman"/>
          <w:b w:val="0"/>
          <w:sz w:val="14"/>
        </w:rPr>
      </w:pPr>
    </w:p>
    <w:p w:rsidR="00EC548D" w:rsidRPr="00871373" w:rsidRDefault="00EC548D" w:rsidP="00EC548D">
      <w:pPr>
        <w:ind w:firstLine="720"/>
        <w:jc w:val="both"/>
        <w:rPr>
          <w:rFonts w:ascii="Times New Roman" w:hAnsi="Times New Roman"/>
          <w:b w:val="0"/>
          <w:sz w:val="20"/>
        </w:rPr>
      </w:pPr>
      <w:r w:rsidRPr="00871373">
        <w:rPr>
          <w:rFonts w:ascii="Times New Roman" w:hAnsi="Times New Roman"/>
          <w:b w:val="0"/>
          <w:sz w:val="20"/>
        </w:rPr>
        <w:t>Утврђени приоритети, циљеви и задаци постижу се спровођењем мера активне политике запошљавања.</w:t>
      </w:r>
    </w:p>
    <w:p w:rsidR="00EC548D" w:rsidRPr="00871373" w:rsidRDefault="00EC548D" w:rsidP="00EC548D">
      <w:pPr>
        <w:ind w:firstLine="720"/>
        <w:jc w:val="both"/>
        <w:rPr>
          <w:rFonts w:ascii="Times New Roman" w:hAnsi="Times New Roman"/>
          <w:b w:val="0"/>
          <w:sz w:val="20"/>
        </w:rPr>
      </w:pPr>
      <w:r w:rsidRPr="00871373">
        <w:rPr>
          <w:rFonts w:ascii="Times New Roman" w:hAnsi="Times New Roman"/>
          <w:b w:val="0"/>
          <w:sz w:val="20"/>
        </w:rPr>
        <w:t>Националним акционим планом за запошљавање за 2017. годину, предвиђено је суфинансирање следећих програма и  мера активне политике запошљавања:</w:t>
      </w:r>
    </w:p>
    <w:p w:rsidR="00EC548D" w:rsidRPr="00871373" w:rsidRDefault="00EC548D" w:rsidP="00EC548D">
      <w:pPr>
        <w:ind w:firstLine="708"/>
        <w:rPr>
          <w:rFonts w:ascii="Times New Roman" w:hAnsi="Times New Roman"/>
          <w:b w:val="0"/>
          <w:sz w:val="20"/>
        </w:rPr>
      </w:pPr>
      <w:r w:rsidRPr="00871373">
        <w:rPr>
          <w:rFonts w:ascii="Times New Roman" w:hAnsi="Times New Roman"/>
          <w:b w:val="0"/>
          <w:sz w:val="20"/>
        </w:rPr>
        <w:t>- јавни радови,</w:t>
      </w:r>
    </w:p>
    <w:p w:rsidR="00EC548D" w:rsidRPr="00871373" w:rsidRDefault="00EC548D" w:rsidP="00EC548D">
      <w:pPr>
        <w:ind w:firstLine="708"/>
        <w:rPr>
          <w:rFonts w:ascii="Times New Roman" w:hAnsi="Times New Roman"/>
          <w:b w:val="0"/>
          <w:sz w:val="20"/>
        </w:rPr>
      </w:pPr>
      <w:r w:rsidRPr="00871373">
        <w:rPr>
          <w:rFonts w:ascii="Times New Roman" w:hAnsi="Times New Roman"/>
          <w:b w:val="0"/>
          <w:sz w:val="20"/>
        </w:rPr>
        <w:t>- програм стручне праксе,</w:t>
      </w:r>
    </w:p>
    <w:p w:rsidR="00EC548D" w:rsidRPr="00871373" w:rsidRDefault="00EC548D" w:rsidP="00EC548D">
      <w:pPr>
        <w:ind w:firstLine="708"/>
        <w:rPr>
          <w:rFonts w:ascii="Times New Roman" w:hAnsi="Times New Roman"/>
          <w:b w:val="0"/>
          <w:sz w:val="20"/>
        </w:rPr>
      </w:pPr>
      <w:r w:rsidRPr="00871373">
        <w:rPr>
          <w:rFonts w:ascii="Times New Roman" w:hAnsi="Times New Roman"/>
          <w:b w:val="0"/>
          <w:sz w:val="20"/>
        </w:rPr>
        <w:t>- програм стицања практичних знања за неквалификована лица,</w:t>
      </w:r>
    </w:p>
    <w:p w:rsidR="00EC548D" w:rsidRPr="00871373" w:rsidRDefault="00EC548D" w:rsidP="00EC548D">
      <w:pPr>
        <w:ind w:firstLine="708"/>
        <w:rPr>
          <w:rFonts w:ascii="Times New Roman" w:hAnsi="Times New Roman"/>
          <w:b w:val="0"/>
          <w:sz w:val="20"/>
        </w:rPr>
      </w:pPr>
      <w:r w:rsidRPr="00871373">
        <w:rPr>
          <w:rFonts w:ascii="Times New Roman" w:hAnsi="Times New Roman"/>
          <w:b w:val="0"/>
          <w:sz w:val="20"/>
        </w:rPr>
        <w:t>- субвенције за самозапошљавање</w:t>
      </w:r>
    </w:p>
    <w:p w:rsidR="00EC548D" w:rsidRPr="00871373" w:rsidRDefault="00EC548D" w:rsidP="00EC548D">
      <w:pPr>
        <w:ind w:left="720"/>
        <w:jc w:val="both"/>
        <w:rPr>
          <w:rFonts w:ascii="Times New Roman" w:hAnsi="Times New Roman"/>
          <w:b w:val="0"/>
          <w:sz w:val="20"/>
        </w:rPr>
      </w:pPr>
      <w:r w:rsidRPr="00871373">
        <w:rPr>
          <w:rFonts w:ascii="Times New Roman" w:hAnsi="Times New Roman"/>
          <w:b w:val="0"/>
          <w:sz w:val="20"/>
        </w:rPr>
        <w:t>-</w:t>
      </w:r>
      <w:r w:rsidRPr="00871373">
        <w:rPr>
          <w:rFonts w:ascii="Times New Roman" w:hAnsi="Times New Roman"/>
          <w:b w:val="0"/>
          <w:sz w:val="20"/>
          <w:lang w:val="en-GB"/>
        </w:rPr>
        <w:t xml:space="preserve"> </w:t>
      </w:r>
      <w:r w:rsidRPr="00871373">
        <w:rPr>
          <w:rFonts w:ascii="Times New Roman" w:hAnsi="Times New Roman"/>
          <w:b w:val="0"/>
          <w:sz w:val="20"/>
        </w:rPr>
        <w:t>субвенције за запошљавање незапослених лица из категорије теже запошљивих</w:t>
      </w: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Анализом кључних проблема у општини Ћићевац, дефинисано је да се у 2017. години финансира следећа мера активне политике запошљавања:</w:t>
      </w:r>
    </w:p>
    <w:p w:rsidR="00EC548D" w:rsidRPr="00871373" w:rsidRDefault="00EC548D" w:rsidP="00FF62DB">
      <w:pPr>
        <w:numPr>
          <w:ilvl w:val="0"/>
          <w:numId w:val="26"/>
        </w:numPr>
        <w:jc w:val="both"/>
        <w:rPr>
          <w:rFonts w:ascii="Times New Roman" w:hAnsi="Times New Roman"/>
          <w:b w:val="0"/>
          <w:sz w:val="20"/>
        </w:rPr>
      </w:pPr>
      <w:r w:rsidRPr="00871373">
        <w:rPr>
          <w:rFonts w:ascii="Times New Roman" w:hAnsi="Times New Roman"/>
          <w:b w:val="0"/>
          <w:sz w:val="20"/>
        </w:rPr>
        <w:t>Јавни радови;</w:t>
      </w:r>
    </w:p>
    <w:p w:rsidR="00EC548D" w:rsidRPr="00871373" w:rsidRDefault="00EC548D" w:rsidP="00FF62DB">
      <w:pPr>
        <w:numPr>
          <w:ilvl w:val="0"/>
          <w:numId w:val="26"/>
        </w:numPr>
        <w:jc w:val="both"/>
        <w:rPr>
          <w:rFonts w:ascii="Times New Roman" w:hAnsi="Times New Roman"/>
          <w:b w:val="0"/>
          <w:sz w:val="20"/>
        </w:rPr>
      </w:pPr>
      <w:r w:rsidRPr="00871373">
        <w:rPr>
          <w:rFonts w:ascii="Times New Roman" w:hAnsi="Times New Roman"/>
          <w:b w:val="0"/>
          <w:sz w:val="20"/>
        </w:rPr>
        <w:t>Субвенција за запошљавање незапослених лица из категорије теже запошљивих</w:t>
      </w:r>
    </w:p>
    <w:p w:rsidR="00EC548D" w:rsidRPr="00897549" w:rsidRDefault="00EC548D" w:rsidP="00EC548D">
      <w:pPr>
        <w:jc w:val="both"/>
        <w:rPr>
          <w:rFonts w:ascii="Times New Roman" w:hAnsi="Times New Roman"/>
          <w:b w:val="0"/>
          <w:sz w:val="14"/>
        </w:rPr>
      </w:pPr>
    </w:p>
    <w:p w:rsidR="00EC548D" w:rsidRPr="00871373" w:rsidRDefault="00EC548D" w:rsidP="00FF62DB">
      <w:pPr>
        <w:numPr>
          <w:ilvl w:val="0"/>
          <w:numId w:val="27"/>
        </w:numPr>
        <w:jc w:val="center"/>
        <w:rPr>
          <w:rFonts w:ascii="Times New Roman" w:hAnsi="Times New Roman"/>
          <w:b w:val="0"/>
          <w:sz w:val="20"/>
        </w:rPr>
      </w:pPr>
      <w:r w:rsidRPr="00871373">
        <w:rPr>
          <w:rFonts w:ascii="Times New Roman" w:hAnsi="Times New Roman"/>
          <w:b w:val="0"/>
          <w:sz w:val="20"/>
        </w:rPr>
        <w:t>ЈАВНИ РАД</w:t>
      </w:r>
    </w:p>
    <w:p w:rsidR="00EC548D" w:rsidRPr="00897549" w:rsidRDefault="00EC548D" w:rsidP="00EC548D">
      <w:pPr>
        <w:ind w:firstLine="720"/>
        <w:jc w:val="both"/>
        <w:rPr>
          <w:rFonts w:ascii="Times New Roman" w:hAnsi="Times New Roman"/>
          <w:b w:val="0"/>
          <w:sz w:val="14"/>
        </w:rPr>
      </w:pPr>
    </w:p>
    <w:p w:rsidR="00EC548D" w:rsidRPr="00871373" w:rsidRDefault="00EC548D" w:rsidP="00EC548D">
      <w:pPr>
        <w:pStyle w:val="Default"/>
        <w:ind w:firstLine="708"/>
        <w:jc w:val="both"/>
        <w:rPr>
          <w:sz w:val="20"/>
          <w:szCs w:val="20"/>
          <w:lang w:val="ru-RU"/>
        </w:rPr>
      </w:pPr>
      <w:r w:rsidRPr="00871373">
        <w:rPr>
          <w:sz w:val="20"/>
          <w:szCs w:val="20"/>
          <w:lang w:val="ru-RU"/>
        </w:rPr>
        <w:lastRenderedPageBreak/>
        <w:t>Јавни радови од интереса за општину су мера активне политике запошљавања, к</w:t>
      </w:r>
      <w:r w:rsidRPr="00871373">
        <w:rPr>
          <w:sz w:val="20"/>
          <w:szCs w:val="20"/>
        </w:rPr>
        <w:t>oja</w:t>
      </w:r>
      <w:r w:rsidRPr="00871373">
        <w:rPr>
          <w:sz w:val="20"/>
          <w:szCs w:val="20"/>
          <w:lang w:val="ru-RU"/>
        </w:rPr>
        <w:t xml:space="preserve"> се организује у циљу запошљавања, очувања и унапређења радних способности незапослених лица. На пословима јавних радова запошљавају се теже запошљива незапослена лица и лица из рањивих категорија. </w:t>
      </w:r>
    </w:p>
    <w:p w:rsidR="00EC548D" w:rsidRPr="00871373" w:rsidRDefault="00EC548D" w:rsidP="00EC548D">
      <w:pPr>
        <w:pStyle w:val="Default"/>
        <w:ind w:firstLine="708"/>
        <w:jc w:val="both"/>
        <w:rPr>
          <w:sz w:val="20"/>
          <w:szCs w:val="20"/>
          <w:lang w:val="ru-RU"/>
        </w:rPr>
      </w:pPr>
      <w:r w:rsidRPr="00871373">
        <w:rPr>
          <w:sz w:val="20"/>
          <w:szCs w:val="20"/>
          <w:lang w:val="ru-RU"/>
        </w:rPr>
        <w:t xml:space="preserve">Јавну радови на територији Општине у 2017. години организоваће се у области социјалних и хуманитарних делатности, одржавања и обнављања јавне инфраструктуре и одржавања и заштите животне средине. Јавни радови могу се организовати и за област културе на којима се искључиво ангажују особе са инвалидитетом. </w:t>
      </w: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Право учествовања у поступку спровођења Јавних радова имају: локална самоуправа, јавна предузећа и јавне установе, привредна друштва, предузетници, задруге и удружења.</w:t>
      </w:r>
    </w:p>
    <w:p w:rsidR="00EC548D" w:rsidRPr="00871373" w:rsidRDefault="00EC548D" w:rsidP="00EC548D">
      <w:pPr>
        <w:pStyle w:val="Default"/>
        <w:jc w:val="both"/>
        <w:rPr>
          <w:sz w:val="20"/>
          <w:szCs w:val="20"/>
          <w:lang w:val="ru-RU"/>
        </w:rPr>
      </w:pPr>
      <w:r w:rsidRPr="00871373">
        <w:rPr>
          <w:sz w:val="20"/>
          <w:szCs w:val="20"/>
          <w:lang w:val="ru-RU"/>
        </w:rPr>
        <w:t xml:space="preserve">Средства намењена за организовање Јавних радова користе се за зараде лица укључених у јавне радове, за накнаду трошкова доласка и одласка са рада и за трошкове спровођења јавних радова. </w:t>
      </w:r>
    </w:p>
    <w:p w:rsidR="00EC548D" w:rsidRPr="00871373" w:rsidRDefault="00EC548D" w:rsidP="00EC548D">
      <w:pPr>
        <w:pStyle w:val="Default"/>
        <w:ind w:firstLine="708"/>
        <w:jc w:val="both"/>
        <w:rPr>
          <w:sz w:val="20"/>
          <w:szCs w:val="20"/>
          <w:lang w:val="ru-RU"/>
        </w:rPr>
      </w:pPr>
      <w:r w:rsidRPr="00871373">
        <w:rPr>
          <w:sz w:val="20"/>
          <w:szCs w:val="20"/>
          <w:lang w:val="ru-RU"/>
        </w:rPr>
        <w:t xml:space="preserve">Јавни позив за организовање јавних радова од интереса за општину објавити на огласној табли Општинске управе и путем гласила Националне службе за запошљавање, којим ће се одредити области у којима се организују Јавни радови, ко може да учествује, намена средстава, рокови и приоритети као и обавезе извођач радова. </w:t>
      </w: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Средства за организована јавних радова од интереса за Општину планирана су Одлуком о буџету општине Ћићевац за 2017. годину у износу од 5.000.000,00 динара, тако да је структура планираних средстава за спровођење јавног рада:</w:t>
      </w:r>
    </w:p>
    <w:p w:rsidR="00EC548D" w:rsidRPr="00871373" w:rsidRDefault="00EC548D" w:rsidP="00FF62DB">
      <w:pPr>
        <w:numPr>
          <w:ilvl w:val="0"/>
          <w:numId w:val="25"/>
        </w:numPr>
        <w:jc w:val="both"/>
        <w:rPr>
          <w:rFonts w:ascii="Times New Roman" w:hAnsi="Times New Roman"/>
          <w:b w:val="0"/>
          <w:sz w:val="20"/>
        </w:rPr>
      </w:pPr>
      <w:r w:rsidRPr="00871373">
        <w:rPr>
          <w:rFonts w:ascii="Times New Roman" w:hAnsi="Times New Roman"/>
          <w:b w:val="0"/>
          <w:sz w:val="20"/>
        </w:rPr>
        <w:t>2.500.000,00 динара из буџета општине Ћићевац</w:t>
      </w:r>
    </w:p>
    <w:p w:rsidR="00EC548D" w:rsidRPr="00871373" w:rsidRDefault="00EC548D" w:rsidP="00FF62DB">
      <w:pPr>
        <w:numPr>
          <w:ilvl w:val="0"/>
          <w:numId w:val="25"/>
        </w:numPr>
        <w:jc w:val="both"/>
        <w:rPr>
          <w:rFonts w:ascii="Times New Roman" w:hAnsi="Times New Roman"/>
          <w:b w:val="0"/>
          <w:sz w:val="20"/>
        </w:rPr>
      </w:pPr>
      <w:r w:rsidRPr="00871373">
        <w:rPr>
          <w:rFonts w:ascii="Times New Roman" w:hAnsi="Times New Roman"/>
          <w:b w:val="0"/>
          <w:sz w:val="20"/>
        </w:rPr>
        <w:t>2.500.000,00 динара очекивана средства из буџета Републике Србије</w:t>
      </w:r>
    </w:p>
    <w:p w:rsidR="00EC548D" w:rsidRPr="00871373" w:rsidRDefault="00EC548D" w:rsidP="00EC548D">
      <w:pPr>
        <w:tabs>
          <w:tab w:val="left" w:pos="2640"/>
        </w:tabs>
        <w:rPr>
          <w:rFonts w:ascii="Times New Roman" w:hAnsi="Times New Roman"/>
          <w:b w:val="0"/>
          <w:sz w:val="20"/>
        </w:rPr>
      </w:pPr>
      <w:r w:rsidRPr="00871373">
        <w:rPr>
          <w:rFonts w:ascii="Times New Roman" w:hAnsi="Times New Roman"/>
          <w:b w:val="0"/>
          <w:sz w:val="20"/>
          <w:lang w:val="sr-Latn-CS"/>
        </w:rPr>
        <w:t xml:space="preserve">      </w:t>
      </w:r>
      <w:r w:rsidRPr="00871373">
        <w:rPr>
          <w:rFonts w:ascii="Times New Roman" w:hAnsi="Times New Roman"/>
          <w:b w:val="0"/>
          <w:sz w:val="20"/>
        </w:rPr>
        <w:t>У случају обезбеђења додатних средстава из других извора, биће прилагођен и измењен локални акциони план за запошљавање.</w:t>
      </w:r>
    </w:p>
    <w:p w:rsidR="00EC548D" w:rsidRPr="00897549" w:rsidRDefault="00EC548D" w:rsidP="00EC548D">
      <w:pPr>
        <w:tabs>
          <w:tab w:val="left" w:pos="2640"/>
        </w:tabs>
        <w:rPr>
          <w:rFonts w:ascii="Times New Roman" w:hAnsi="Times New Roman"/>
          <w:b w:val="0"/>
          <w:sz w:val="14"/>
        </w:rPr>
      </w:pPr>
    </w:p>
    <w:p w:rsidR="00EC548D" w:rsidRPr="00871373" w:rsidRDefault="00EC548D" w:rsidP="00FF62DB">
      <w:pPr>
        <w:numPr>
          <w:ilvl w:val="0"/>
          <w:numId w:val="27"/>
        </w:numPr>
        <w:jc w:val="center"/>
        <w:rPr>
          <w:rFonts w:ascii="Times New Roman" w:hAnsi="Times New Roman"/>
          <w:b w:val="0"/>
          <w:sz w:val="20"/>
        </w:rPr>
      </w:pPr>
      <w:r w:rsidRPr="00871373">
        <w:rPr>
          <w:rFonts w:ascii="Times New Roman" w:hAnsi="Times New Roman"/>
          <w:b w:val="0"/>
          <w:sz w:val="20"/>
        </w:rPr>
        <w:t>СУБВЕНЦИЈЕ ЗА ЗАПОШЉАВАЊЕ НЕЗАПОСЛЕНИХ ЛИЦА ИЗ КАТЕГОРИЈЕ ТЕЖЕ ЗАПОШЉИВИХ</w:t>
      </w:r>
    </w:p>
    <w:p w:rsidR="00EC548D" w:rsidRPr="00897549" w:rsidRDefault="00EC548D" w:rsidP="00EC548D">
      <w:pPr>
        <w:jc w:val="both"/>
        <w:rPr>
          <w:rFonts w:ascii="Times New Roman" w:hAnsi="Times New Roman"/>
          <w:b w:val="0"/>
          <w:sz w:val="14"/>
        </w:rPr>
      </w:pP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Послодавци који припадају приватном сектору, првенствено мала и средња предузећа, могу за запошљавање незапослених лица из категорије теже запошљивих остварити субвенцију за запошљавање на новоотвореним радним местима у једнократном износу.</w:t>
      </w: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Висина субвенција за запошљавање незапослених лица из категорије теже запошљивих у 2017. години, за општину Ћићевац, која припада III групи, износи 200.000,00 динара по кориснику.</w:t>
      </w: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Наведени износи субвенција се за особе са инвалидитетом, радно способне кориснике новчане социјалне помоћи, младе до 30 година старости са статусом деце палих бораца и младе до 30 година старости који су имали/имају статус детета без родитељског старања увећавају за 20% тако да износе:</w:t>
      </w: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За III групу којој припада општина Ћићевац, 240.000 динара по кориснику.</w:t>
      </w: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Планирана средства за спровођење ове мере активне политике запошљавања су 3.000.000,00 динара, и то:</w:t>
      </w:r>
    </w:p>
    <w:p w:rsidR="00EC548D" w:rsidRPr="00871373" w:rsidRDefault="00EC548D" w:rsidP="00FF62DB">
      <w:pPr>
        <w:numPr>
          <w:ilvl w:val="0"/>
          <w:numId w:val="25"/>
        </w:numPr>
        <w:jc w:val="both"/>
        <w:rPr>
          <w:rFonts w:ascii="Times New Roman" w:hAnsi="Times New Roman"/>
          <w:b w:val="0"/>
          <w:sz w:val="20"/>
        </w:rPr>
      </w:pPr>
      <w:r w:rsidRPr="00871373">
        <w:rPr>
          <w:rFonts w:ascii="Times New Roman" w:hAnsi="Times New Roman"/>
          <w:b w:val="0"/>
          <w:sz w:val="20"/>
        </w:rPr>
        <w:t>1.500.000,00 динара из буџета општине Ћићевац</w:t>
      </w:r>
    </w:p>
    <w:p w:rsidR="00EC548D" w:rsidRPr="0040771C" w:rsidRDefault="00EC548D" w:rsidP="00FF62DB">
      <w:pPr>
        <w:numPr>
          <w:ilvl w:val="0"/>
          <w:numId w:val="25"/>
        </w:numPr>
        <w:tabs>
          <w:tab w:val="left" w:pos="709"/>
          <w:tab w:val="left" w:pos="1985"/>
        </w:tabs>
        <w:rPr>
          <w:rFonts w:ascii="Times New Roman" w:hAnsi="Times New Roman"/>
          <w:b w:val="0"/>
          <w:sz w:val="20"/>
        </w:rPr>
      </w:pPr>
      <w:r w:rsidRPr="0040771C">
        <w:rPr>
          <w:rFonts w:ascii="Times New Roman" w:hAnsi="Times New Roman"/>
          <w:b w:val="0"/>
          <w:sz w:val="20"/>
        </w:rPr>
        <w:t>1.500.000,00 динара очекивана средства из буџета Републике Србије</w:t>
      </w:r>
    </w:p>
    <w:p w:rsidR="00EC548D" w:rsidRPr="00871373" w:rsidRDefault="00EC548D" w:rsidP="00EC548D">
      <w:pPr>
        <w:pageBreakBefore/>
        <w:jc w:val="both"/>
        <w:rPr>
          <w:rFonts w:ascii="Times New Roman" w:hAnsi="Times New Roman"/>
          <w:b w:val="0"/>
          <w:sz w:val="20"/>
        </w:rPr>
      </w:pPr>
      <w:r w:rsidRPr="00871373">
        <w:rPr>
          <w:rFonts w:ascii="Times New Roman" w:hAnsi="Times New Roman"/>
          <w:b w:val="0"/>
          <w:sz w:val="20"/>
        </w:rPr>
        <w:lastRenderedPageBreak/>
        <w:t>Табела приоритета, мера и активности за реализацију ЛАПЗ</w:t>
      </w:r>
    </w:p>
    <w:p w:rsidR="00EC548D" w:rsidRPr="009A6648" w:rsidRDefault="00EC548D" w:rsidP="00EC548D">
      <w:pPr>
        <w:jc w:val="both"/>
        <w:rPr>
          <w:rFonts w:ascii="Times New Roman" w:hAnsi="Times New Roman"/>
          <w:b w:val="0"/>
          <w:sz w:val="12"/>
        </w:rPr>
      </w:pP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ab/>
        <w:t>Општи циљ бр. 1. Повећање запошљавања</w:t>
      </w:r>
    </w:p>
    <w:p w:rsidR="00EC548D" w:rsidRPr="009A6648" w:rsidRDefault="00EC548D" w:rsidP="00EC548D">
      <w:pPr>
        <w:rPr>
          <w:rFonts w:ascii="Times New Roman" w:hAnsi="Times New Roman"/>
          <w:b w:val="0"/>
          <w:sz w:val="12"/>
        </w:rPr>
      </w:pPr>
    </w:p>
    <w:tbl>
      <w:tblPr>
        <w:tblW w:w="11151"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1"/>
        <w:gridCol w:w="1555"/>
        <w:gridCol w:w="2387"/>
        <w:gridCol w:w="1389"/>
        <w:gridCol w:w="1282"/>
        <w:gridCol w:w="1313"/>
        <w:gridCol w:w="1124"/>
      </w:tblGrid>
      <w:tr w:rsidR="00EC548D" w:rsidRPr="00871373" w:rsidTr="003059A2">
        <w:trPr>
          <w:trHeight w:val="325"/>
        </w:trPr>
        <w:tc>
          <w:tcPr>
            <w:tcW w:w="2126" w:type="dxa"/>
            <w:vMerge w:val="restart"/>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Програм мере, активности</w:t>
            </w:r>
          </w:p>
        </w:tc>
        <w:tc>
          <w:tcPr>
            <w:tcW w:w="1508" w:type="dxa"/>
            <w:vMerge w:val="restart"/>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Очекивани резултат</w:t>
            </w:r>
          </w:p>
        </w:tc>
        <w:tc>
          <w:tcPr>
            <w:tcW w:w="2418" w:type="dxa"/>
            <w:vMerge w:val="restart"/>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Индикатори</w:t>
            </w:r>
          </w:p>
        </w:tc>
        <w:tc>
          <w:tcPr>
            <w:tcW w:w="1396" w:type="dxa"/>
            <w:vMerge w:val="restart"/>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Носиоци активности и рок</w:t>
            </w:r>
          </w:p>
        </w:tc>
        <w:tc>
          <w:tcPr>
            <w:tcW w:w="1253" w:type="dxa"/>
            <w:vMerge w:val="restart"/>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Потребна финансијска средства у РСД</w:t>
            </w:r>
          </w:p>
        </w:tc>
        <w:tc>
          <w:tcPr>
            <w:tcW w:w="2450" w:type="dxa"/>
            <w:gridSpan w:val="2"/>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Извори финансирања</w:t>
            </w:r>
          </w:p>
        </w:tc>
      </w:tr>
      <w:tr w:rsidR="00EC548D" w:rsidRPr="00871373" w:rsidTr="003059A2">
        <w:trPr>
          <w:cantSplit/>
          <w:trHeight w:val="852"/>
        </w:trPr>
        <w:tc>
          <w:tcPr>
            <w:tcW w:w="2126" w:type="dxa"/>
            <w:vMerge/>
            <w:vAlign w:val="center"/>
          </w:tcPr>
          <w:p w:rsidR="00EC548D" w:rsidRPr="00871373" w:rsidRDefault="00EC548D" w:rsidP="003059A2">
            <w:pPr>
              <w:jc w:val="center"/>
              <w:rPr>
                <w:rFonts w:ascii="Times New Roman" w:hAnsi="Times New Roman"/>
                <w:b w:val="0"/>
                <w:sz w:val="20"/>
              </w:rPr>
            </w:pPr>
          </w:p>
        </w:tc>
        <w:tc>
          <w:tcPr>
            <w:tcW w:w="1508" w:type="dxa"/>
            <w:vMerge/>
            <w:vAlign w:val="center"/>
          </w:tcPr>
          <w:p w:rsidR="00EC548D" w:rsidRPr="00871373" w:rsidRDefault="00EC548D" w:rsidP="003059A2">
            <w:pPr>
              <w:jc w:val="center"/>
              <w:rPr>
                <w:rFonts w:ascii="Times New Roman" w:hAnsi="Times New Roman"/>
                <w:b w:val="0"/>
                <w:sz w:val="20"/>
              </w:rPr>
            </w:pPr>
          </w:p>
        </w:tc>
        <w:tc>
          <w:tcPr>
            <w:tcW w:w="2418" w:type="dxa"/>
            <w:vMerge/>
            <w:vAlign w:val="center"/>
          </w:tcPr>
          <w:p w:rsidR="00EC548D" w:rsidRPr="00871373" w:rsidRDefault="00EC548D" w:rsidP="003059A2">
            <w:pPr>
              <w:jc w:val="center"/>
              <w:rPr>
                <w:rFonts w:ascii="Times New Roman" w:hAnsi="Times New Roman"/>
                <w:b w:val="0"/>
                <w:sz w:val="20"/>
              </w:rPr>
            </w:pPr>
          </w:p>
        </w:tc>
        <w:tc>
          <w:tcPr>
            <w:tcW w:w="1396" w:type="dxa"/>
            <w:vMerge/>
            <w:vAlign w:val="center"/>
          </w:tcPr>
          <w:p w:rsidR="00EC548D" w:rsidRPr="00871373" w:rsidRDefault="00EC548D" w:rsidP="003059A2">
            <w:pPr>
              <w:jc w:val="center"/>
              <w:rPr>
                <w:rFonts w:ascii="Times New Roman" w:hAnsi="Times New Roman"/>
                <w:b w:val="0"/>
                <w:sz w:val="20"/>
              </w:rPr>
            </w:pPr>
          </w:p>
        </w:tc>
        <w:tc>
          <w:tcPr>
            <w:tcW w:w="1253" w:type="dxa"/>
            <w:vMerge/>
            <w:vAlign w:val="center"/>
          </w:tcPr>
          <w:p w:rsidR="00EC548D" w:rsidRPr="00871373" w:rsidRDefault="00EC548D" w:rsidP="003059A2">
            <w:pPr>
              <w:jc w:val="center"/>
              <w:rPr>
                <w:rFonts w:ascii="Times New Roman" w:hAnsi="Times New Roman"/>
                <w:b w:val="0"/>
                <w:sz w:val="20"/>
              </w:rPr>
            </w:pPr>
          </w:p>
        </w:tc>
        <w:tc>
          <w:tcPr>
            <w:tcW w:w="1322"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Буџет локалне заједнице</w:t>
            </w:r>
          </w:p>
        </w:tc>
        <w:tc>
          <w:tcPr>
            <w:tcW w:w="1128"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Реп. буџет</w:t>
            </w:r>
          </w:p>
        </w:tc>
      </w:tr>
      <w:tr w:rsidR="00EC548D" w:rsidRPr="00871373" w:rsidTr="003059A2">
        <w:trPr>
          <w:trHeight w:val="1031"/>
        </w:trPr>
        <w:tc>
          <w:tcPr>
            <w:tcW w:w="2126"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1. Програм Јавног рада</w:t>
            </w:r>
          </w:p>
        </w:tc>
        <w:tc>
          <w:tcPr>
            <w:tcW w:w="1508"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Организовани јавни радови</w:t>
            </w:r>
          </w:p>
        </w:tc>
        <w:tc>
          <w:tcPr>
            <w:tcW w:w="2418" w:type="dxa"/>
            <w:vAlign w:val="center"/>
          </w:tcPr>
          <w:p w:rsidR="00EC548D" w:rsidRPr="00871373" w:rsidRDefault="00EC548D" w:rsidP="003059A2">
            <w:pPr>
              <w:jc w:val="both"/>
              <w:rPr>
                <w:rFonts w:ascii="Times New Roman" w:hAnsi="Times New Roman"/>
                <w:b w:val="0"/>
                <w:sz w:val="20"/>
              </w:rPr>
            </w:pPr>
            <w:r w:rsidRPr="00871373">
              <w:rPr>
                <w:rFonts w:ascii="Times New Roman" w:hAnsi="Times New Roman"/>
                <w:b w:val="0"/>
                <w:sz w:val="20"/>
              </w:rPr>
              <w:t>Број организованих јавних радова</w:t>
            </w:r>
          </w:p>
          <w:p w:rsidR="00EC548D" w:rsidRPr="00871373" w:rsidRDefault="00EC548D" w:rsidP="003059A2">
            <w:pPr>
              <w:jc w:val="both"/>
              <w:rPr>
                <w:rFonts w:ascii="Times New Roman" w:hAnsi="Times New Roman"/>
                <w:b w:val="0"/>
                <w:sz w:val="20"/>
              </w:rPr>
            </w:pPr>
            <w:r w:rsidRPr="00871373">
              <w:rPr>
                <w:rFonts w:ascii="Times New Roman" w:hAnsi="Times New Roman"/>
                <w:b w:val="0"/>
                <w:sz w:val="20"/>
              </w:rPr>
              <w:t>Број и структура ангажованих лица на јавним радовима</w:t>
            </w:r>
          </w:p>
        </w:tc>
        <w:tc>
          <w:tcPr>
            <w:tcW w:w="1396"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НСЗ и ЛС</w:t>
            </w:r>
          </w:p>
        </w:tc>
        <w:tc>
          <w:tcPr>
            <w:tcW w:w="1253"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5.000.000</w:t>
            </w:r>
          </w:p>
        </w:tc>
        <w:tc>
          <w:tcPr>
            <w:tcW w:w="1322"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2.500.000</w:t>
            </w:r>
          </w:p>
        </w:tc>
        <w:tc>
          <w:tcPr>
            <w:tcW w:w="1128"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2.500.000</w:t>
            </w:r>
          </w:p>
        </w:tc>
      </w:tr>
      <w:tr w:rsidR="00EC548D" w:rsidRPr="00871373" w:rsidTr="003059A2">
        <w:trPr>
          <w:trHeight w:val="1031"/>
        </w:trPr>
        <w:tc>
          <w:tcPr>
            <w:tcW w:w="2126" w:type="dxa"/>
            <w:vAlign w:val="center"/>
          </w:tcPr>
          <w:p w:rsidR="00EC548D" w:rsidRPr="00871373" w:rsidRDefault="00EC548D" w:rsidP="003059A2">
            <w:pPr>
              <w:jc w:val="both"/>
              <w:rPr>
                <w:rFonts w:ascii="Times New Roman" w:hAnsi="Times New Roman"/>
                <w:b w:val="0"/>
                <w:sz w:val="20"/>
              </w:rPr>
            </w:pPr>
            <w:r w:rsidRPr="00871373">
              <w:rPr>
                <w:rFonts w:ascii="Times New Roman" w:hAnsi="Times New Roman"/>
                <w:b w:val="0"/>
                <w:sz w:val="20"/>
              </w:rPr>
              <w:t>2. Субвенције за запошљавање незапослених лица из категорије теже запошљивих</w:t>
            </w:r>
          </w:p>
        </w:tc>
        <w:tc>
          <w:tcPr>
            <w:tcW w:w="1508"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Смањена стопа незапослености</w:t>
            </w:r>
          </w:p>
        </w:tc>
        <w:tc>
          <w:tcPr>
            <w:tcW w:w="2418" w:type="dxa"/>
            <w:vAlign w:val="center"/>
          </w:tcPr>
          <w:p w:rsidR="00EC548D" w:rsidRPr="00871373" w:rsidRDefault="00EC548D" w:rsidP="003059A2">
            <w:pPr>
              <w:jc w:val="both"/>
              <w:rPr>
                <w:rFonts w:ascii="Times New Roman" w:hAnsi="Times New Roman"/>
                <w:b w:val="0"/>
                <w:sz w:val="20"/>
              </w:rPr>
            </w:pPr>
            <w:r w:rsidRPr="00871373">
              <w:rPr>
                <w:rFonts w:ascii="Times New Roman" w:hAnsi="Times New Roman"/>
                <w:b w:val="0"/>
                <w:sz w:val="20"/>
              </w:rPr>
              <w:t>Број лица</w:t>
            </w:r>
          </w:p>
        </w:tc>
        <w:tc>
          <w:tcPr>
            <w:tcW w:w="1396"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НСЗ и ЛС</w:t>
            </w:r>
          </w:p>
        </w:tc>
        <w:tc>
          <w:tcPr>
            <w:tcW w:w="1253"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3.000.000</w:t>
            </w:r>
          </w:p>
        </w:tc>
        <w:tc>
          <w:tcPr>
            <w:tcW w:w="1322"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1.500.000</w:t>
            </w:r>
          </w:p>
        </w:tc>
        <w:tc>
          <w:tcPr>
            <w:tcW w:w="1128" w:type="dxa"/>
            <w:vAlign w:val="center"/>
          </w:tcPr>
          <w:p w:rsidR="00EC548D" w:rsidRPr="00871373" w:rsidRDefault="00EC548D" w:rsidP="003059A2">
            <w:pPr>
              <w:jc w:val="center"/>
              <w:rPr>
                <w:rFonts w:ascii="Times New Roman" w:hAnsi="Times New Roman"/>
                <w:b w:val="0"/>
                <w:sz w:val="20"/>
              </w:rPr>
            </w:pPr>
            <w:r w:rsidRPr="00871373">
              <w:rPr>
                <w:rFonts w:ascii="Times New Roman" w:hAnsi="Times New Roman"/>
                <w:b w:val="0"/>
                <w:sz w:val="20"/>
              </w:rPr>
              <w:t>1.500.000</w:t>
            </w:r>
          </w:p>
        </w:tc>
      </w:tr>
    </w:tbl>
    <w:p w:rsidR="00EC548D" w:rsidRPr="009A6648" w:rsidRDefault="00EC548D" w:rsidP="00EC548D">
      <w:pPr>
        <w:jc w:val="both"/>
        <w:rPr>
          <w:rFonts w:ascii="Times New Roman" w:hAnsi="Times New Roman"/>
          <w:b w:val="0"/>
          <w:sz w:val="12"/>
        </w:rPr>
      </w:pPr>
    </w:p>
    <w:p w:rsidR="00EC548D" w:rsidRPr="00871373" w:rsidRDefault="00EC548D" w:rsidP="00EC548D">
      <w:pPr>
        <w:jc w:val="both"/>
        <w:rPr>
          <w:rFonts w:ascii="Times New Roman" w:hAnsi="Times New Roman"/>
          <w:b w:val="0"/>
          <w:sz w:val="20"/>
        </w:rPr>
      </w:pPr>
      <w:r w:rsidRPr="00871373">
        <w:rPr>
          <w:rFonts w:ascii="Times New Roman" w:hAnsi="Times New Roman"/>
          <w:b w:val="0"/>
          <w:sz w:val="20"/>
        </w:rPr>
        <w:t>Овај план објавити у ''Службеном листу општине Ћићевац''</w:t>
      </w:r>
    </w:p>
    <w:p w:rsidR="00EC548D" w:rsidRPr="009A6648" w:rsidRDefault="00EC548D" w:rsidP="00EC548D">
      <w:pPr>
        <w:jc w:val="both"/>
        <w:rPr>
          <w:rFonts w:ascii="Times New Roman" w:hAnsi="Times New Roman"/>
          <w:b w:val="0"/>
          <w:sz w:val="12"/>
        </w:rPr>
      </w:pPr>
    </w:p>
    <w:p w:rsidR="00EC548D" w:rsidRPr="00871373" w:rsidRDefault="00EC548D" w:rsidP="00EC548D">
      <w:pPr>
        <w:jc w:val="center"/>
        <w:rPr>
          <w:rFonts w:ascii="Times New Roman" w:hAnsi="Times New Roman"/>
          <w:b w:val="0"/>
          <w:sz w:val="20"/>
        </w:rPr>
      </w:pPr>
      <w:r w:rsidRPr="00871373">
        <w:rPr>
          <w:rFonts w:ascii="Times New Roman" w:hAnsi="Times New Roman"/>
          <w:b w:val="0"/>
          <w:sz w:val="20"/>
        </w:rPr>
        <w:t>СКУПШТИНА  ОПШТИНЕ ЋИЋЕВАЦ</w:t>
      </w:r>
    </w:p>
    <w:p w:rsidR="00EC548D" w:rsidRPr="00871373" w:rsidRDefault="00EC548D" w:rsidP="00EC548D">
      <w:pPr>
        <w:jc w:val="center"/>
        <w:rPr>
          <w:rFonts w:ascii="Times New Roman" w:hAnsi="Times New Roman"/>
          <w:b w:val="0"/>
          <w:sz w:val="20"/>
        </w:rPr>
      </w:pPr>
      <w:r w:rsidRPr="00871373">
        <w:rPr>
          <w:rFonts w:ascii="Times New Roman" w:hAnsi="Times New Roman"/>
          <w:b w:val="0"/>
          <w:sz w:val="20"/>
        </w:rPr>
        <w:t>БР. 06-77/16-01 од 20.12.2016. године</w:t>
      </w:r>
    </w:p>
    <w:p w:rsidR="00EC548D" w:rsidRPr="009A6648" w:rsidRDefault="00EC548D" w:rsidP="00EC548D">
      <w:pPr>
        <w:jc w:val="both"/>
        <w:rPr>
          <w:rFonts w:ascii="Times New Roman" w:hAnsi="Times New Roman"/>
          <w:b w:val="0"/>
          <w:sz w:val="12"/>
        </w:rPr>
      </w:pPr>
    </w:p>
    <w:p w:rsidR="00EC548D" w:rsidRPr="00871373" w:rsidRDefault="00EC548D" w:rsidP="00EC548D">
      <w:pPr>
        <w:jc w:val="both"/>
        <w:rPr>
          <w:rFonts w:ascii="Times New Roman" w:hAnsi="Times New Roman"/>
          <w:b w:val="0"/>
          <w:sz w:val="20"/>
        </w:rPr>
      </w:pPr>
      <w:r>
        <w:rPr>
          <w:rFonts w:ascii="Times New Roman" w:hAnsi="Times New Roman"/>
          <w:b w:val="0"/>
          <w:sz w:val="20"/>
          <w:lang w:val="sr-Cyrl-CS"/>
        </w:rPr>
        <w:t xml:space="preserve">                                                                                                                                                               </w:t>
      </w:r>
      <w:r w:rsidRPr="00871373">
        <w:rPr>
          <w:rFonts w:ascii="Times New Roman" w:hAnsi="Times New Roman"/>
          <w:b w:val="0"/>
          <w:sz w:val="20"/>
        </w:rPr>
        <w:t>ПРЕДСЕДНИК</w:t>
      </w:r>
    </w:p>
    <w:p w:rsidR="00EC548D" w:rsidRDefault="00EC548D" w:rsidP="00EC548D">
      <w:pPr>
        <w:jc w:val="both"/>
        <w:rPr>
          <w:rFonts w:ascii="Times New Roman" w:hAnsi="Times New Roman"/>
          <w:b w:val="0"/>
          <w:sz w:val="20"/>
          <w:lang w:val="sr-Cyrl-CS"/>
        </w:rPr>
      </w:pPr>
      <w:r>
        <w:rPr>
          <w:rFonts w:ascii="Times New Roman" w:hAnsi="Times New Roman"/>
          <w:b w:val="0"/>
          <w:sz w:val="20"/>
          <w:lang w:val="sr-Cyrl-CS"/>
        </w:rPr>
        <w:t xml:space="preserve">                                                                                                                                                               </w:t>
      </w:r>
      <w:r w:rsidRPr="00871373">
        <w:rPr>
          <w:rFonts w:ascii="Times New Roman" w:hAnsi="Times New Roman"/>
          <w:b w:val="0"/>
          <w:sz w:val="20"/>
        </w:rPr>
        <w:t>Славољуб Симић</w:t>
      </w:r>
      <w:r>
        <w:rPr>
          <w:rFonts w:ascii="Times New Roman" w:hAnsi="Times New Roman"/>
          <w:b w:val="0"/>
          <w:sz w:val="20"/>
          <w:lang w:val="sr-Cyrl-CS"/>
        </w:rPr>
        <w:t>, с.р.</w:t>
      </w:r>
    </w:p>
    <w:p w:rsidR="00EC548D" w:rsidRPr="009A6648" w:rsidRDefault="00EC548D" w:rsidP="00EC548D">
      <w:pPr>
        <w:jc w:val="both"/>
        <w:rPr>
          <w:rFonts w:ascii="Times New Roman" w:hAnsi="Times New Roman"/>
          <w:b w:val="0"/>
          <w:sz w:val="10"/>
          <w:lang w:val="sr-Cyrl-CS"/>
        </w:rPr>
      </w:pPr>
    </w:p>
    <w:p w:rsidR="00EC548D" w:rsidRDefault="00EC548D" w:rsidP="00EC548D">
      <w:pPr>
        <w:jc w:val="both"/>
        <w:rPr>
          <w:rFonts w:ascii="Times New Roman" w:hAnsi="Times New Roman"/>
          <w:b w:val="0"/>
          <w:sz w:val="20"/>
          <w:lang w:val="sr-Cyrl-CS"/>
        </w:rPr>
      </w:pPr>
      <w:r>
        <w:rPr>
          <w:rFonts w:ascii="Times New Roman" w:hAnsi="Times New Roman"/>
          <w:b w:val="0"/>
          <w:sz w:val="20"/>
          <w:lang w:val="sr-Cyrl-CS"/>
        </w:rPr>
        <w:t>167.</w:t>
      </w:r>
    </w:p>
    <w:p w:rsidR="00EC548D" w:rsidRPr="0040771C" w:rsidRDefault="00EC548D" w:rsidP="00EC548D">
      <w:pPr>
        <w:jc w:val="both"/>
        <w:rPr>
          <w:rFonts w:ascii="Times New Roman" w:hAnsi="Times New Roman"/>
          <w:b w:val="0"/>
          <w:sz w:val="20"/>
          <w:lang w:val="sr-Cyrl-CS"/>
        </w:rPr>
      </w:pPr>
      <w:r w:rsidRPr="00096374">
        <w:rPr>
          <w:rFonts w:ascii="Times New Roman" w:hAnsi="Times New Roman"/>
          <w:lang w:val="sr-Cyrl-CS"/>
        </w:rPr>
        <w:tab/>
      </w:r>
      <w:r w:rsidRPr="0040771C">
        <w:rPr>
          <w:rFonts w:ascii="Times New Roman" w:hAnsi="Times New Roman"/>
          <w:b w:val="0"/>
          <w:sz w:val="20"/>
          <w:lang w:val="sr-Cyrl-CS"/>
        </w:rPr>
        <w:t xml:space="preserve">На основу члана 22. став 4. Закона о јавним предузећима („Сл. гласник РС“, бр. 15/16), члана 33. став 1. тачка 10 Статута општине Ћићевац („Сл. лист општине Ћићевац“, бр. 17/13-пречишћен текст, 22/13 и 10/15) и члана 12. став 1. тачка 7 Одлуке о оснивању ЈКСП „Развитак“ Ћићевац („Сл. лист општине Ћићевац“, бр. 19/16-пречишћен текст), Скупштина општине Ћићевац на 10. седници одржаној 20.12.2016. године, донела је </w:t>
      </w:r>
    </w:p>
    <w:p w:rsidR="00EC548D" w:rsidRPr="009A6648" w:rsidRDefault="00EC548D" w:rsidP="00EC548D">
      <w:pPr>
        <w:rPr>
          <w:rFonts w:ascii="Times New Roman" w:hAnsi="Times New Roman"/>
          <w:b w:val="0"/>
          <w:sz w:val="12"/>
          <w:lang w:val="sr-Cyrl-CS"/>
        </w:rPr>
      </w:pPr>
    </w:p>
    <w:p w:rsidR="00EC548D" w:rsidRPr="0040771C" w:rsidRDefault="00EC548D" w:rsidP="00EC548D">
      <w:pPr>
        <w:jc w:val="center"/>
        <w:rPr>
          <w:rFonts w:ascii="Times New Roman" w:hAnsi="Times New Roman"/>
          <w:b w:val="0"/>
          <w:sz w:val="20"/>
          <w:lang w:val="sr-Cyrl-CS"/>
        </w:rPr>
      </w:pPr>
      <w:r w:rsidRPr="0040771C">
        <w:rPr>
          <w:rFonts w:ascii="Times New Roman" w:hAnsi="Times New Roman"/>
          <w:b w:val="0"/>
          <w:sz w:val="20"/>
          <w:lang w:val="sr-Cyrl-CS"/>
        </w:rPr>
        <w:t>Р Е Ш Е Њ Е</w:t>
      </w:r>
    </w:p>
    <w:p w:rsidR="00EC548D" w:rsidRPr="0040771C" w:rsidRDefault="00EC548D" w:rsidP="00EC548D">
      <w:pPr>
        <w:jc w:val="center"/>
        <w:rPr>
          <w:rFonts w:ascii="Times New Roman" w:hAnsi="Times New Roman"/>
          <w:b w:val="0"/>
          <w:sz w:val="20"/>
          <w:lang w:val="sr-Cyrl-CS"/>
        </w:rPr>
      </w:pPr>
      <w:r w:rsidRPr="0040771C">
        <w:rPr>
          <w:rFonts w:ascii="Times New Roman" w:hAnsi="Times New Roman"/>
          <w:b w:val="0"/>
          <w:sz w:val="20"/>
          <w:lang w:val="sr-Cyrl-CS"/>
        </w:rPr>
        <w:t>О ДАВАЊУ ПРЕТХОДНЕ САГЛАСНОСТИ НА УТВРЂЕНИ ПРЕДЛОГ ОДЛУКЕ О СТАТУСНОЈ ПРОМЕНИ ПРИПАЈАЊА ЈКСП „РАЗВИТАК“ ЋИЋЕВАЦ</w:t>
      </w:r>
    </w:p>
    <w:p w:rsidR="00EC548D" w:rsidRPr="009A6648" w:rsidRDefault="00EC548D" w:rsidP="00EC548D">
      <w:pPr>
        <w:jc w:val="center"/>
        <w:rPr>
          <w:rFonts w:ascii="Times New Roman" w:hAnsi="Times New Roman"/>
          <w:b w:val="0"/>
          <w:sz w:val="12"/>
          <w:lang w:val="sr-Cyrl-CS"/>
        </w:rPr>
      </w:pPr>
    </w:p>
    <w:p w:rsidR="00EC548D" w:rsidRPr="0040771C" w:rsidRDefault="00EC548D" w:rsidP="00FF62DB">
      <w:pPr>
        <w:pStyle w:val="ListParagraph"/>
        <w:numPr>
          <w:ilvl w:val="0"/>
          <w:numId w:val="31"/>
        </w:numPr>
        <w:spacing w:after="0"/>
        <w:jc w:val="both"/>
        <w:rPr>
          <w:rFonts w:ascii="Times New Roman" w:hAnsi="Times New Roman"/>
          <w:sz w:val="20"/>
          <w:szCs w:val="20"/>
          <w:lang w:val="sr-Cyrl-CS"/>
        </w:rPr>
      </w:pPr>
      <w:r w:rsidRPr="0040771C">
        <w:rPr>
          <w:rFonts w:ascii="Times New Roman" w:hAnsi="Times New Roman"/>
          <w:sz w:val="20"/>
          <w:szCs w:val="20"/>
          <w:lang w:val="sr-Cyrl-CS"/>
        </w:rPr>
        <w:t>Даје се претходна сагласност на Предлог одлуке о статусној промени припајања, којом се ЈКП „Троморавље“ Сталаћ и ЈП Пословни центар „Ћићевац“, Друштва преносиоци, припајају ЈКСП „Развитак“ Ћићевац, Друштво стицалац, који је утврдио Надзорни одбор ЈКСП „Развитак“ Ћићевац под бр. 2506 од 12.12.2016. године.</w:t>
      </w:r>
    </w:p>
    <w:p w:rsidR="00EC548D" w:rsidRPr="0040771C" w:rsidRDefault="00EC548D" w:rsidP="00FF62DB">
      <w:pPr>
        <w:pStyle w:val="ListParagraph"/>
        <w:numPr>
          <w:ilvl w:val="0"/>
          <w:numId w:val="31"/>
        </w:numPr>
        <w:spacing w:after="0"/>
        <w:jc w:val="both"/>
        <w:rPr>
          <w:rFonts w:ascii="Times New Roman" w:hAnsi="Times New Roman"/>
          <w:sz w:val="20"/>
          <w:szCs w:val="20"/>
          <w:lang w:val="sr-Cyrl-CS"/>
        </w:rPr>
      </w:pPr>
      <w:r w:rsidRPr="0040771C">
        <w:rPr>
          <w:rFonts w:ascii="Times New Roman" w:hAnsi="Times New Roman"/>
          <w:sz w:val="20"/>
          <w:szCs w:val="20"/>
          <w:lang w:val="sr-Cyrl-CS"/>
        </w:rPr>
        <w:t>Решење  објавити у „Сл. листу општине Ћићевац“.</w:t>
      </w:r>
    </w:p>
    <w:p w:rsidR="00EC548D" w:rsidRPr="009A6648" w:rsidRDefault="00EC548D" w:rsidP="00EC548D">
      <w:pPr>
        <w:jc w:val="both"/>
        <w:rPr>
          <w:rFonts w:ascii="Times New Roman" w:hAnsi="Times New Roman"/>
          <w:b w:val="0"/>
          <w:sz w:val="10"/>
          <w:lang w:val="sr-Cyrl-CS"/>
        </w:rPr>
      </w:pPr>
    </w:p>
    <w:p w:rsidR="00EC548D" w:rsidRPr="0040771C" w:rsidRDefault="00EC548D" w:rsidP="00EC548D">
      <w:pPr>
        <w:jc w:val="center"/>
        <w:rPr>
          <w:rFonts w:ascii="Times New Roman" w:hAnsi="Times New Roman"/>
          <w:b w:val="0"/>
          <w:sz w:val="20"/>
          <w:lang w:val="sr-Cyrl-CS"/>
        </w:rPr>
      </w:pPr>
      <w:r w:rsidRPr="0040771C">
        <w:rPr>
          <w:rFonts w:ascii="Times New Roman" w:hAnsi="Times New Roman"/>
          <w:b w:val="0"/>
          <w:sz w:val="20"/>
          <w:lang w:val="sr-Cyrl-CS"/>
        </w:rPr>
        <w:t>СКУПШТИНА ОПШТИНЕ ЋИЋЕВАЦ</w:t>
      </w:r>
    </w:p>
    <w:p w:rsidR="00EC548D" w:rsidRPr="0040771C" w:rsidRDefault="00EC548D" w:rsidP="00EC548D">
      <w:pPr>
        <w:jc w:val="center"/>
        <w:rPr>
          <w:rFonts w:ascii="Times New Roman" w:hAnsi="Times New Roman"/>
          <w:b w:val="0"/>
          <w:sz w:val="20"/>
          <w:lang w:val="sr-Cyrl-CS"/>
        </w:rPr>
      </w:pPr>
      <w:r w:rsidRPr="0040771C">
        <w:rPr>
          <w:rFonts w:ascii="Times New Roman" w:hAnsi="Times New Roman"/>
          <w:b w:val="0"/>
          <w:sz w:val="20"/>
          <w:lang w:val="sr-Cyrl-CS"/>
        </w:rPr>
        <w:t>Бр. 023-40/16-02 од 20.12.2016. године</w:t>
      </w:r>
    </w:p>
    <w:p w:rsidR="00EC548D" w:rsidRPr="009A6648" w:rsidRDefault="00EC548D" w:rsidP="00EC548D">
      <w:pPr>
        <w:jc w:val="center"/>
        <w:rPr>
          <w:rFonts w:ascii="Times New Roman" w:hAnsi="Times New Roman"/>
          <w:b w:val="0"/>
          <w:sz w:val="10"/>
          <w:lang w:val="sr-Cyrl-CS"/>
        </w:rPr>
      </w:pPr>
    </w:p>
    <w:p w:rsidR="00EC548D" w:rsidRPr="0040771C" w:rsidRDefault="00EC548D" w:rsidP="00EC548D">
      <w:pPr>
        <w:jc w:val="both"/>
        <w:rPr>
          <w:rFonts w:ascii="Times New Roman" w:hAnsi="Times New Roman"/>
          <w:b w:val="0"/>
          <w:sz w:val="20"/>
          <w:lang w:val="sr-Cyrl-CS"/>
        </w:rPr>
      </w:pPr>
      <w:r w:rsidRPr="0040771C">
        <w:rPr>
          <w:rFonts w:ascii="Times New Roman" w:hAnsi="Times New Roman"/>
          <w:b w:val="0"/>
          <w:sz w:val="20"/>
          <w:lang w:val="sr-Cyrl-CS"/>
        </w:rPr>
        <w:t xml:space="preserve">                                                                                                                               </w:t>
      </w:r>
      <w:r>
        <w:rPr>
          <w:rFonts w:ascii="Times New Roman" w:hAnsi="Times New Roman"/>
          <w:b w:val="0"/>
          <w:sz w:val="20"/>
          <w:lang w:val="sr-Cyrl-CS"/>
        </w:rPr>
        <w:t xml:space="preserve">                                </w:t>
      </w:r>
      <w:r w:rsidRPr="0040771C">
        <w:rPr>
          <w:rFonts w:ascii="Times New Roman" w:hAnsi="Times New Roman"/>
          <w:b w:val="0"/>
          <w:sz w:val="20"/>
          <w:lang w:val="sr-Cyrl-CS"/>
        </w:rPr>
        <w:t>ПРЕДСЕДНИК</w:t>
      </w:r>
    </w:p>
    <w:p w:rsidR="00EC548D" w:rsidRDefault="00EC548D" w:rsidP="00EC548D">
      <w:pPr>
        <w:jc w:val="both"/>
        <w:rPr>
          <w:rFonts w:ascii="Times New Roman" w:hAnsi="Times New Roman"/>
          <w:b w:val="0"/>
          <w:sz w:val="20"/>
          <w:lang w:val="sr-Cyrl-CS"/>
        </w:rPr>
      </w:pPr>
      <w:r w:rsidRPr="0040771C">
        <w:rPr>
          <w:rFonts w:ascii="Times New Roman" w:hAnsi="Times New Roman"/>
          <w:b w:val="0"/>
          <w:sz w:val="20"/>
          <w:lang w:val="sr-Cyrl-CS"/>
        </w:rPr>
        <w:t xml:space="preserve">                                                                                                                               </w:t>
      </w:r>
      <w:r>
        <w:rPr>
          <w:rFonts w:ascii="Times New Roman" w:hAnsi="Times New Roman"/>
          <w:b w:val="0"/>
          <w:sz w:val="20"/>
          <w:lang w:val="sr-Cyrl-CS"/>
        </w:rPr>
        <w:t xml:space="preserve">                                </w:t>
      </w:r>
      <w:r w:rsidRPr="0040771C">
        <w:rPr>
          <w:rFonts w:ascii="Times New Roman" w:hAnsi="Times New Roman"/>
          <w:b w:val="0"/>
          <w:sz w:val="20"/>
          <w:lang w:val="sr-Cyrl-CS"/>
        </w:rPr>
        <w:t>Славољуб Симић</w:t>
      </w:r>
      <w:r>
        <w:rPr>
          <w:rFonts w:ascii="Times New Roman" w:hAnsi="Times New Roman"/>
          <w:b w:val="0"/>
          <w:sz w:val="20"/>
          <w:lang w:val="sr-Cyrl-CS"/>
        </w:rPr>
        <w:t>, с.р.</w:t>
      </w:r>
    </w:p>
    <w:p w:rsidR="00EC548D" w:rsidRPr="009A6648" w:rsidRDefault="00EC548D" w:rsidP="00EC548D">
      <w:pPr>
        <w:jc w:val="both"/>
        <w:rPr>
          <w:rFonts w:ascii="Times New Roman" w:hAnsi="Times New Roman"/>
          <w:b w:val="0"/>
          <w:sz w:val="10"/>
          <w:lang w:val="sr-Cyrl-CS"/>
        </w:rPr>
      </w:pPr>
    </w:p>
    <w:p w:rsidR="00EC548D" w:rsidRDefault="00EC548D" w:rsidP="00EC548D">
      <w:pPr>
        <w:jc w:val="both"/>
        <w:rPr>
          <w:rFonts w:ascii="Times New Roman" w:hAnsi="Times New Roman"/>
          <w:b w:val="0"/>
          <w:sz w:val="20"/>
          <w:lang w:val="sr-Cyrl-CS"/>
        </w:rPr>
      </w:pPr>
      <w:r>
        <w:rPr>
          <w:rFonts w:ascii="Times New Roman" w:hAnsi="Times New Roman"/>
          <w:b w:val="0"/>
          <w:sz w:val="20"/>
          <w:lang w:val="sr-Cyrl-CS"/>
        </w:rPr>
        <w:t>168.</w:t>
      </w:r>
    </w:p>
    <w:p w:rsidR="00EC548D" w:rsidRPr="0040771C" w:rsidRDefault="00EC548D" w:rsidP="00EC548D">
      <w:pPr>
        <w:ind w:firstLine="720"/>
        <w:jc w:val="both"/>
        <w:rPr>
          <w:rFonts w:ascii="Times New Roman" w:hAnsi="Times New Roman"/>
          <w:b w:val="0"/>
          <w:sz w:val="20"/>
          <w:lang w:val="sr-Cyrl-CS"/>
        </w:rPr>
      </w:pPr>
      <w:r w:rsidRPr="0040771C">
        <w:rPr>
          <w:rFonts w:ascii="Times New Roman" w:hAnsi="Times New Roman"/>
          <w:b w:val="0"/>
          <w:sz w:val="20"/>
          <w:lang w:val="sr-Cyrl-CS"/>
        </w:rPr>
        <w:t xml:space="preserve">На основу члана 22. став 4. Закона о јавним предузећима („Сл. гласник РС“, бр. 15/16), члана 33. став 1. тачка 10 Статута општине Ћићевац („Сл. лист општине Ћићевац“, бр. 17/13-пречишћен текст, 22/13 и 10/15) и члана 11. став 1. тачка 13 Одлуке о оснивању ЈП Пословни центар „Ћићевац“ („Сл. лист општине Ћићевац“, бр. 19/16-пречишћен текст), Скупштина општине Ћићевац на 10. седници одржаној 20.12.2016. године, донела је </w:t>
      </w:r>
    </w:p>
    <w:p w:rsidR="00EC548D" w:rsidRPr="009A6648" w:rsidRDefault="00EC548D" w:rsidP="00EC548D">
      <w:pPr>
        <w:rPr>
          <w:rFonts w:ascii="Times New Roman" w:hAnsi="Times New Roman"/>
          <w:b w:val="0"/>
          <w:sz w:val="12"/>
          <w:lang w:val="sr-Cyrl-CS"/>
        </w:rPr>
      </w:pPr>
    </w:p>
    <w:p w:rsidR="00EC548D" w:rsidRPr="0040771C" w:rsidRDefault="00EC548D" w:rsidP="00EC548D">
      <w:pPr>
        <w:jc w:val="center"/>
        <w:rPr>
          <w:rFonts w:ascii="Times New Roman" w:hAnsi="Times New Roman"/>
          <w:b w:val="0"/>
          <w:sz w:val="20"/>
          <w:lang w:val="sr-Cyrl-CS"/>
        </w:rPr>
      </w:pPr>
      <w:r w:rsidRPr="0040771C">
        <w:rPr>
          <w:rFonts w:ascii="Times New Roman" w:hAnsi="Times New Roman"/>
          <w:b w:val="0"/>
          <w:sz w:val="20"/>
          <w:lang w:val="sr-Cyrl-CS"/>
        </w:rPr>
        <w:t>Р Е Ш Е Њ Е</w:t>
      </w:r>
    </w:p>
    <w:p w:rsidR="00EC548D" w:rsidRPr="0040771C" w:rsidRDefault="00EC548D" w:rsidP="00EC548D">
      <w:pPr>
        <w:jc w:val="center"/>
        <w:rPr>
          <w:rFonts w:ascii="Times New Roman" w:hAnsi="Times New Roman"/>
          <w:b w:val="0"/>
          <w:sz w:val="20"/>
          <w:lang w:val="sr-Cyrl-CS"/>
        </w:rPr>
      </w:pPr>
      <w:r w:rsidRPr="0040771C">
        <w:rPr>
          <w:rFonts w:ascii="Times New Roman" w:hAnsi="Times New Roman"/>
          <w:b w:val="0"/>
          <w:sz w:val="20"/>
          <w:lang w:val="sr-Cyrl-CS"/>
        </w:rPr>
        <w:t xml:space="preserve">О ДАВАЊУ ПРЕТХОДНЕ САГЛАСНОСТИ НА УТВРЂЕНИ ПРЕДЛОГ ОДЛУКЕ О СТАТУСНОЈ ПРОМЕНИ ПРИПАЈАЊА ЈП ПОСЛОВНИ ЦЕНТАР „ЋИЋЕВАЦ“ </w:t>
      </w:r>
    </w:p>
    <w:p w:rsidR="00EC548D" w:rsidRPr="009A6648" w:rsidRDefault="00EC548D" w:rsidP="00EC548D">
      <w:pPr>
        <w:jc w:val="center"/>
        <w:rPr>
          <w:rFonts w:ascii="Times New Roman" w:hAnsi="Times New Roman"/>
          <w:b w:val="0"/>
          <w:sz w:val="12"/>
          <w:lang w:val="sr-Cyrl-CS"/>
        </w:rPr>
      </w:pPr>
    </w:p>
    <w:p w:rsidR="00EC548D" w:rsidRPr="0040771C" w:rsidRDefault="00EC548D" w:rsidP="00FF62DB">
      <w:pPr>
        <w:pStyle w:val="ListParagraph"/>
        <w:numPr>
          <w:ilvl w:val="0"/>
          <w:numId w:val="32"/>
        </w:numPr>
        <w:spacing w:after="0"/>
        <w:jc w:val="both"/>
        <w:rPr>
          <w:rFonts w:ascii="Times New Roman" w:hAnsi="Times New Roman"/>
          <w:sz w:val="20"/>
          <w:szCs w:val="20"/>
          <w:lang w:val="sr-Cyrl-CS"/>
        </w:rPr>
      </w:pPr>
      <w:r w:rsidRPr="0040771C">
        <w:rPr>
          <w:rFonts w:ascii="Times New Roman" w:hAnsi="Times New Roman"/>
          <w:sz w:val="20"/>
          <w:szCs w:val="20"/>
          <w:lang w:val="sr-Cyrl-CS"/>
        </w:rPr>
        <w:t>Даје се претходна сагласност на Предлог одлуке о статусној промени припајања, којом се ЈП Пословни центар „Ћићевац“, Друштво преносилац, припаја ЈКСП „Развитак“ Ћићевац, Друштво стицалац, који је утврдио Надзорни одбор ЈП Пословни центар „Ћићевац“ под бр. 172 од 12.12.2016. године.</w:t>
      </w:r>
    </w:p>
    <w:p w:rsidR="00EC548D" w:rsidRPr="0040771C" w:rsidRDefault="00EC548D" w:rsidP="00FF62DB">
      <w:pPr>
        <w:pStyle w:val="ListParagraph"/>
        <w:numPr>
          <w:ilvl w:val="0"/>
          <w:numId w:val="32"/>
        </w:numPr>
        <w:spacing w:after="0"/>
        <w:jc w:val="both"/>
        <w:rPr>
          <w:rFonts w:ascii="Times New Roman" w:hAnsi="Times New Roman"/>
          <w:sz w:val="20"/>
          <w:szCs w:val="20"/>
          <w:lang w:val="sr-Cyrl-CS"/>
        </w:rPr>
      </w:pPr>
      <w:r w:rsidRPr="0040771C">
        <w:rPr>
          <w:rFonts w:ascii="Times New Roman" w:hAnsi="Times New Roman"/>
          <w:sz w:val="20"/>
          <w:szCs w:val="20"/>
          <w:lang w:val="sr-Cyrl-CS"/>
        </w:rPr>
        <w:t>Решење  објавити у „Сл. листу општине Ћићевац“.</w:t>
      </w:r>
    </w:p>
    <w:p w:rsidR="00EC548D" w:rsidRPr="009A6648" w:rsidRDefault="00EC548D" w:rsidP="00EC548D">
      <w:pPr>
        <w:jc w:val="both"/>
        <w:rPr>
          <w:rFonts w:ascii="Times New Roman" w:hAnsi="Times New Roman"/>
          <w:b w:val="0"/>
          <w:sz w:val="10"/>
          <w:lang w:val="sr-Cyrl-CS"/>
        </w:rPr>
      </w:pPr>
    </w:p>
    <w:p w:rsidR="00EC548D" w:rsidRPr="0040771C" w:rsidRDefault="00EC548D" w:rsidP="00EC548D">
      <w:pPr>
        <w:jc w:val="center"/>
        <w:rPr>
          <w:rFonts w:ascii="Times New Roman" w:hAnsi="Times New Roman"/>
          <w:b w:val="0"/>
          <w:sz w:val="20"/>
          <w:lang w:val="sr-Cyrl-CS"/>
        </w:rPr>
      </w:pPr>
      <w:r w:rsidRPr="0040771C">
        <w:rPr>
          <w:rFonts w:ascii="Times New Roman" w:hAnsi="Times New Roman"/>
          <w:b w:val="0"/>
          <w:sz w:val="20"/>
          <w:lang w:val="sr-Cyrl-CS"/>
        </w:rPr>
        <w:t>СКУПШТИНА ОПШТИНЕ ЋИЋЕВАЦ</w:t>
      </w:r>
    </w:p>
    <w:p w:rsidR="00EC548D" w:rsidRPr="0040771C" w:rsidRDefault="00EC548D" w:rsidP="00EC548D">
      <w:pPr>
        <w:jc w:val="center"/>
        <w:rPr>
          <w:rFonts w:ascii="Times New Roman" w:hAnsi="Times New Roman"/>
          <w:b w:val="0"/>
          <w:sz w:val="20"/>
          <w:lang w:val="sr-Cyrl-CS"/>
        </w:rPr>
      </w:pPr>
      <w:r w:rsidRPr="0040771C">
        <w:rPr>
          <w:rFonts w:ascii="Times New Roman" w:hAnsi="Times New Roman"/>
          <w:b w:val="0"/>
          <w:sz w:val="20"/>
          <w:lang w:val="sr-Cyrl-CS"/>
        </w:rPr>
        <w:t>Бр. 023-37/16-02 од 20.12.2016. године</w:t>
      </w:r>
    </w:p>
    <w:p w:rsidR="00EC548D" w:rsidRPr="009A6648" w:rsidRDefault="00EC548D" w:rsidP="00EC548D">
      <w:pPr>
        <w:jc w:val="center"/>
        <w:rPr>
          <w:rFonts w:ascii="Times New Roman" w:hAnsi="Times New Roman"/>
          <w:b w:val="0"/>
          <w:sz w:val="2"/>
          <w:lang w:val="sr-Cyrl-CS"/>
        </w:rPr>
      </w:pPr>
    </w:p>
    <w:p w:rsidR="00EC548D" w:rsidRPr="0040771C" w:rsidRDefault="00EC548D" w:rsidP="00EC548D">
      <w:pPr>
        <w:jc w:val="both"/>
        <w:rPr>
          <w:rFonts w:ascii="Times New Roman" w:hAnsi="Times New Roman"/>
          <w:b w:val="0"/>
          <w:sz w:val="20"/>
          <w:lang w:val="sr-Cyrl-CS"/>
        </w:rPr>
      </w:pPr>
      <w:r w:rsidRPr="0040771C">
        <w:rPr>
          <w:rFonts w:ascii="Times New Roman" w:hAnsi="Times New Roman"/>
          <w:b w:val="0"/>
          <w:sz w:val="20"/>
          <w:lang w:val="sr-Cyrl-CS"/>
        </w:rPr>
        <w:t xml:space="preserve">                                                                                                                         </w:t>
      </w:r>
      <w:r>
        <w:rPr>
          <w:rFonts w:ascii="Times New Roman" w:hAnsi="Times New Roman"/>
          <w:b w:val="0"/>
          <w:sz w:val="20"/>
          <w:lang w:val="sr-Cyrl-CS"/>
        </w:rPr>
        <w:t xml:space="preserve">                                  </w:t>
      </w:r>
      <w:r w:rsidRPr="0040771C">
        <w:rPr>
          <w:rFonts w:ascii="Times New Roman" w:hAnsi="Times New Roman"/>
          <w:b w:val="0"/>
          <w:sz w:val="20"/>
          <w:lang w:val="sr-Cyrl-CS"/>
        </w:rPr>
        <w:t>ПРЕДСЕДНИК</w:t>
      </w:r>
    </w:p>
    <w:p w:rsidR="00EC548D" w:rsidRDefault="00EC548D" w:rsidP="00EC548D">
      <w:pPr>
        <w:jc w:val="both"/>
        <w:rPr>
          <w:rFonts w:ascii="Times New Roman" w:hAnsi="Times New Roman"/>
          <w:b w:val="0"/>
          <w:sz w:val="20"/>
        </w:rPr>
      </w:pPr>
      <w:r w:rsidRPr="0040771C">
        <w:rPr>
          <w:rFonts w:ascii="Times New Roman" w:hAnsi="Times New Roman"/>
          <w:b w:val="0"/>
          <w:sz w:val="20"/>
          <w:lang w:val="sr-Cyrl-CS"/>
        </w:rPr>
        <w:t xml:space="preserve">                                                                                                                         </w:t>
      </w:r>
      <w:r>
        <w:rPr>
          <w:rFonts w:ascii="Times New Roman" w:hAnsi="Times New Roman"/>
          <w:b w:val="0"/>
          <w:sz w:val="20"/>
          <w:lang w:val="sr-Cyrl-CS"/>
        </w:rPr>
        <w:t xml:space="preserve">                                  </w:t>
      </w:r>
      <w:r w:rsidRPr="0040771C">
        <w:rPr>
          <w:rFonts w:ascii="Times New Roman" w:hAnsi="Times New Roman"/>
          <w:b w:val="0"/>
          <w:sz w:val="20"/>
          <w:lang w:val="sr-Cyrl-CS"/>
        </w:rPr>
        <w:t>Славољуб Симић</w:t>
      </w:r>
      <w:r>
        <w:rPr>
          <w:rFonts w:ascii="Times New Roman" w:hAnsi="Times New Roman"/>
          <w:b w:val="0"/>
          <w:sz w:val="20"/>
          <w:lang w:val="sr-Cyrl-CS"/>
        </w:rPr>
        <w:t>, с.р.</w:t>
      </w:r>
    </w:p>
    <w:p w:rsidR="003059A2" w:rsidRDefault="003059A2" w:rsidP="00EC548D">
      <w:pPr>
        <w:jc w:val="both"/>
        <w:rPr>
          <w:rFonts w:ascii="Times New Roman" w:hAnsi="Times New Roman"/>
          <w:b w:val="0"/>
          <w:sz w:val="20"/>
        </w:rPr>
      </w:pPr>
      <w:r>
        <w:rPr>
          <w:rFonts w:ascii="Times New Roman" w:hAnsi="Times New Roman"/>
          <w:b w:val="0"/>
          <w:sz w:val="20"/>
        </w:rPr>
        <w:lastRenderedPageBreak/>
        <w:t>169.</w:t>
      </w:r>
    </w:p>
    <w:p w:rsidR="003059A2" w:rsidRPr="003059A2" w:rsidRDefault="003059A2" w:rsidP="003059A2">
      <w:pPr>
        <w:jc w:val="both"/>
        <w:rPr>
          <w:rFonts w:ascii="Times New Roman" w:hAnsi="Times New Roman"/>
          <w:b w:val="0"/>
          <w:sz w:val="20"/>
          <w:lang w:val="sr-Cyrl-CS"/>
        </w:rPr>
      </w:pPr>
      <w:r w:rsidRPr="00096374">
        <w:rPr>
          <w:rFonts w:ascii="Times New Roman" w:hAnsi="Times New Roman"/>
          <w:lang w:val="sr-Cyrl-CS"/>
        </w:rPr>
        <w:tab/>
      </w:r>
      <w:r w:rsidRPr="003059A2">
        <w:rPr>
          <w:rFonts w:ascii="Times New Roman" w:hAnsi="Times New Roman"/>
          <w:b w:val="0"/>
          <w:sz w:val="20"/>
          <w:lang w:val="sr-Cyrl-CS"/>
        </w:rPr>
        <w:t xml:space="preserve">На основу члана 22. став 4. Закона о јавним предузећима („Сл. гласник РС“, бр. 15/16), члана 33. став 1. тачка 10 Статута општине Ћићевац („Сл. лист општине Ћићевац“, бр. 17/13-пречишћен текст, 22/13 и 10/15) и члана 38. став 1. тачка 13 Одлуке о оснивању ЈКП „Троморавље“ Сталаћ („Сл. лист општине Ћићевац“, бр. 19/16-пречишћен текст), Скупштина општине Ћићевац на 10. седници одржаној 20.12.2016. године, донела је </w:t>
      </w:r>
    </w:p>
    <w:p w:rsidR="003059A2" w:rsidRPr="00897549" w:rsidRDefault="003059A2" w:rsidP="003059A2">
      <w:pPr>
        <w:rPr>
          <w:rFonts w:ascii="Times New Roman" w:hAnsi="Times New Roman"/>
          <w:b w:val="0"/>
          <w:sz w:val="14"/>
          <w:lang w:val="sr-Cyrl-CS"/>
        </w:rPr>
      </w:pPr>
    </w:p>
    <w:p w:rsidR="003059A2" w:rsidRPr="003059A2" w:rsidRDefault="003059A2" w:rsidP="003059A2">
      <w:pPr>
        <w:jc w:val="center"/>
        <w:rPr>
          <w:rFonts w:ascii="Times New Roman" w:hAnsi="Times New Roman"/>
          <w:b w:val="0"/>
          <w:sz w:val="20"/>
          <w:lang w:val="sr-Cyrl-CS"/>
        </w:rPr>
      </w:pPr>
      <w:r w:rsidRPr="003059A2">
        <w:rPr>
          <w:rFonts w:ascii="Times New Roman" w:hAnsi="Times New Roman"/>
          <w:b w:val="0"/>
          <w:sz w:val="20"/>
          <w:lang w:val="sr-Cyrl-CS"/>
        </w:rPr>
        <w:t>Р Е Ш Е Њ Е</w:t>
      </w:r>
    </w:p>
    <w:p w:rsidR="003059A2" w:rsidRPr="003059A2" w:rsidRDefault="003059A2" w:rsidP="003059A2">
      <w:pPr>
        <w:jc w:val="center"/>
        <w:rPr>
          <w:rFonts w:ascii="Times New Roman" w:hAnsi="Times New Roman"/>
          <w:b w:val="0"/>
          <w:sz w:val="20"/>
          <w:lang w:val="sr-Cyrl-CS"/>
        </w:rPr>
      </w:pPr>
      <w:r w:rsidRPr="003059A2">
        <w:rPr>
          <w:rFonts w:ascii="Times New Roman" w:hAnsi="Times New Roman"/>
          <w:b w:val="0"/>
          <w:sz w:val="20"/>
          <w:lang w:val="sr-Cyrl-CS"/>
        </w:rPr>
        <w:t>О ДАВАЊУ ПРЕТХОДНЕ САГЛАСНОСТИ НА УТВРЂЕНИ ПРЕДЛОГ ОДЛУКЕ О СТАТУСНОЈ ПРОМЕНИ ПРИПАЈАЊА ЈКП „ТРОМОРАВЉЕ“ СТАЛАЋ</w:t>
      </w:r>
    </w:p>
    <w:p w:rsidR="003059A2" w:rsidRPr="00897549" w:rsidRDefault="003059A2" w:rsidP="003059A2">
      <w:pPr>
        <w:jc w:val="center"/>
        <w:rPr>
          <w:rFonts w:ascii="Times New Roman" w:hAnsi="Times New Roman"/>
          <w:b w:val="0"/>
          <w:sz w:val="14"/>
          <w:lang w:val="sr-Cyrl-CS"/>
        </w:rPr>
      </w:pPr>
    </w:p>
    <w:p w:rsidR="003059A2" w:rsidRPr="003059A2" w:rsidRDefault="003059A2" w:rsidP="003059A2">
      <w:pPr>
        <w:pStyle w:val="ListParagraph"/>
        <w:numPr>
          <w:ilvl w:val="0"/>
          <w:numId w:val="33"/>
        </w:numPr>
        <w:spacing w:after="0" w:line="240" w:lineRule="auto"/>
        <w:jc w:val="both"/>
        <w:rPr>
          <w:rFonts w:ascii="Times New Roman" w:hAnsi="Times New Roman"/>
          <w:sz w:val="20"/>
          <w:szCs w:val="20"/>
          <w:lang w:val="sr-Cyrl-CS"/>
        </w:rPr>
      </w:pPr>
      <w:r w:rsidRPr="003059A2">
        <w:rPr>
          <w:rFonts w:ascii="Times New Roman" w:hAnsi="Times New Roman"/>
          <w:sz w:val="20"/>
          <w:szCs w:val="20"/>
          <w:lang w:val="sr-Cyrl-CS"/>
        </w:rPr>
        <w:t>Даје се претходна сагласност на Предлог одлуке о статусној промени припајања, којом се ЈКП „Троморавље“ Сталаћ, Друштво преносилац, припаја ЈКСП „Развитак“ Ћићевац, Друштво стицалац, који је утврдио Надзорни одбор ЈКП „Троморавље“ Сталаћ под бр. 181/2016 од 12.12.2016. године.</w:t>
      </w:r>
    </w:p>
    <w:p w:rsidR="003059A2" w:rsidRPr="003059A2" w:rsidRDefault="003059A2" w:rsidP="003059A2">
      <w:pPr>
        <w:pStyle w:val="ListParagraph"/>
        <w:numPr>
          <w:ilvl w:val="0"/>
          <w:numId w:val="33"/>
        </w:numPr>
        <w:spacing w:after="0" w:line="240" w:lineRule="auto"/>
        <w:jc w:val="both"/>
        <w:rPr>
          <w:rFonts w:ascii="Times New Roman" w:hAnsi="Times New Roman"/>
          <w:sz w:val="20"/>
          <w:szCs w:val="20"/>
          <w:lang w:val="sr-Cyrl-CS"/>
        </w:rPr>
      </w:pPr>
      <w:r w:rsidRPr="003059A2">
        <w:rPr>
          <w:rFonts w:ascii="Times New Roman" w:hAnsi="Times New Roman"/>
          <w:sz w:val="20"/>
          <w:szCs w:val="20"/>
          <w:lang w:val="sr-Cyrl-CS"/>
        </w:rPr>
        <w:t>Решење  објавити у „Сл. листу општине Ћићевац“.</w:t>
      </w:r>
    </w:p>
    <w:p w:rsidR="003059A2" w:rsidRPr="00897549" w:rsidRDefault="003059A2" w:rsidP="003059A2">
      <w:pPr>
        <w:jc w:val="both"/>
        <w:rPr>
          <w:rFonts w:ascii="Times New Roman" w:hAnsi="Times New Roman"/>
          <w:b w:val="0"/>
          <w:sz w:val="14"/>
          <w:lang w:val="sr-Cyrl-CS"/>
        </w:rPr>
      </w:pPr>
    </w:p>
    <w:p w:rsidR="003059A2" w:rsidRPr="003059A2" w:rsidRDefault="003059A2" w:rsidP="003059A2">
      <w:pPr>
        <w:jc w:val="center"/>
        <w:rPr>
          <w:rFonts w:ascii="Times New Roman" w:hAnsi="Times New Roman"/>
          <w:b w:val="0"/>
          <w:sz w:val="20"/>
          <w:lang w:val="sr-Cyrl-CS"/>
        </w:rPr>
      </w:pPr>
      <w:r w:rsidRPr="003059A2">
        <w:rPr>
          <w:rFonts w:ascii="Times New Roman" w:hAnsi="Times New Roman"/>
          <w:b w:val="0"/>
          <w:sz w:val="20"/>
          <w:lang w:val="sr-Cyrl-CS"/>
        </w:rPr>
        <w:t>СКУПШТИНА ОПШТИНЕ ЋИЋЕВАЦ</w:t>
      </w:r>
    </w:p>
    <w:p w:rsidR="003059A2" w:rsidRPr="003059A2" w:rsidRDefault="003059A2" w:rsidP="003059A2">
      <w:pPr>
        <w:jc w:val="center"/>
        <w:rPr>
          <w:rFonts w:ascii="Times New Roman" w:hAnsi="Times New Roman"/>
          <w:b w:val="0"/>
          <w:sz w:val="20"/>
          <w:lang w:val="sr-Cyrl-CS"/>
        </w:rPr>
      </w:pPr>
      <w:r w:rsidRPr="003059A2">
        <w:rPr>
          <w:rFonts w:ascii="Times New Roman" w:hAnsi="Times New Roman"/>
          <w:b w:val="0"/>
          <w:sz w:val="20"/>
          <w:lang w:val="sr-Cyrl-CS"/>
        </w:rPr>
        <w:t>Бр. 023-29/16-02 од 20.12.2016. године</w:t>
      </w:r>
    </w:p>
    <w:p w:rsidR="003059A2" w:rsidRPr="00897549" w:rsidRDefault="003059A2" w:rsidP="003059A2">
      <w:pPr>
        <w:jc w:val="center"/>
        <w:rPr>
          <w:rFonts w:ascii="Times New Roman" w:hAnsi="Times New Roman"/>
          <w:b w:val="0"/>
          <w:sz w:val="14"/>
          <w:lang w:val="sr-Cyrl-CS"/>
        </w:rPr>
      </w:pPr>
    </w:p>
    <w:p w:rsidR="003059A2" w:rsidRPr="003059A2" w:rsidRDefault="003059A2" w:rsidP="003059A2">
      <w:pPr>
        <w:jc w:val="both"/>
        <w:rPr>
          <w:rFonts w:ascii="Times New Roman" w:hAnsi="Times New Roman"/>
          <w:b w:val="0"/>
          <w:sz w:val="20"/>
          <w:lang w:val="sr-Cyrl-CS"/>
        </w:rPr>
      </w:pPr>
      <w:r w:rsidRPr="003059A2">
        <w:rPr>
          <w:rFonts w:ascii="Times New Roman" w:hAnsi="Times New Roman"/>
          <w:b w:val="0"/>
          <w:sz w:val="20"/>
          <w:lang w:val="sr-Cyrl-CS"/>
        </w:rPr>
        <w:t xml:space="preserve">                                                                                                                            </w:t>
      </w:r>
      <w:r>
        <w:rPr>
          <w:rFonts w:ascii="Times New Roman" w:hAnsi="Times New Roman"/>
          <w:b w:val="0"/>
          <w:sz w:val="20"/>
          <w:lang w:val="sr-Cyrl-CS"/>
        </w:rPr>
        <w:t xml:space="preserve">                                   </w:t>
      </w:r>
      <w:r w:rsidRPr="003059A2">
        <w:rPr>
          <w:rFonts w:ascii="Times New Roman" w:hAnsi="Times New Roman"/>
          <w:b w:val="0"/>
          <w:sz w:val="20"/>
          <w:lang w:val="sr-Cyrl-CS"/>
        </w:rPr>
        <w:t>ПРЕДСЕДНИК</w:t>
      </w:r>
    </w:p>
    <w:p w:rsidR="003059A2" w:rsidRDefault="003059A2" w:rsidP="003059A2">
      <w:pPr>
        <w:jc w:val="both"/>
        <w:rPr>
          <w:rFonts w:ascii="Times New Roman" w:hAnsi="Times New Roman"/>
          <w:b w:val="0"/>
          <w:sz w:val="20"/>
          <w:lang w:val="sr-Cyrl-CS"/>
        </w:rPr>
      </w:pPr>
      <w:r w:rsidRPr="003059A2">
        <w:rPr>
          <w:rFonts w:ascii="Times New Roman" w:hAnsi="Times New Roman"/>
          <w:b w:val="0"/>
          <w:sz w:val="20"/>
          <w:lang w:val="sr-Cyrl-CS"/>
        </w:rPr>
        <w:t xml:space="preserve">                                                                                                                            </w:t>
      </w:r>
      <w:r>
        <w:rPr>
          <w:rFonts w:ascii="Times New Roman" w:hAnsi="Times New Roman"/>
          <w:b w:val="0"/>
          <w:sz w:val="20"/>
          <w:lang w:val="sr-Cyrl-CS"/>
        </w:rPr>
        <w:t xml:space="preserve">                                   </w:t>
      </w:r>
      <w:r w:rsidRPr="003059A2">
        <w:rPr>
          <w:rFonts w:ascii="Times New Roman" w:hAnsi="Times New Roman"/>
          <w:b w:val="0"/>
          <w:sz w:val="20"/>
          <w:lang w:val="sr-Cyrl-CS"/>
        </w:rPr>
        <w:t>Славољуб Симић</w:t>
      </w:r>
      <w:r>
        <w:rPr>
          <w:rFonts w:ascii="Times New Roman" w:hAnsi="Times New Roman"/>
          <w:b w:val="0"/>
          <w:sz w:val="20"/>
          <w:lang w:val="sr-Cyrl-CS"/>
        </w:rPr>
        <w:t>, с.р.</w:t>
      </w:r>
    </w:p>
    <w:p w:rsidR="003059A2" w:rsidRPr="00897549" w:rsidRDefault="003059A2" w:rsidP="003059A2">
      <w:pPr>
        <w:jc w:val="both"/>
        <w:rPr>
          <w:rFonts w:ascii="Times New Roman" w:hAnsi="Times New Roman"/>
          <w:b w:val="0"/>
          <w:sz w:val="14"/>
          <w:lang w:val="sr-Cyrl-CS"/>
        </w:rPr>
      </w:pPr>
    </w:p>
    <w:p w:rsidR="003059A2" w:rsidRDefault="003059A2" w:rsidP="003059A2">
      <w:pPr>
        <w:jc w:val="both"/>
        <w:rPr>
          <w:rFonts w:ascii="Times New Roman" w:hAnsi="Times New Roman"/>
          <w:b w:val="0"/>
          <w:sz w:val="20"/>
          <w:lang w:val="sr-Cyrl-CS"/>
        </w:rPr>
      </w:pPr>
      <w:r>
        <w:rPr>
          <w:rFonts w:ascii="Times New Roman" w:hAnsi="Times New Roman"/>
          <w:b w:val="0"/>
          <w:sz w:val="20"/>
          <w:lang w:val="sr-Cyrl-CS"/>
        </w:rPr>
        <w:t>170.</w:t>
      </w:r>
    </w:p>
    <w:p w:rsidR="003059A2" w:rsidRPr="003059A2" w:rsidRDefault="003059A2" w:rsidP="003059A2">
      <w:pPr>
        <w:jc w:val="both"/>
        <w:rPr>
          <w:rFonts w:ascii="Times New Roman" w:hAnsi="Times New Roman"/>
          <w:b w:val="0"/>
          <w:sz w:val="20"/>
          <w:lang w:val="sr-Cyrl-CS"/>
        </w:rPr>
      </w:pPr>
      <w:r>
        <w:rPr>
          <w:rFonts w:ascii="Times New Roman" w:hAnsi="Times New Roman"/>
          <w:sz w:val="24"/>
          <w:szCs w:val="24"/>
          <w:lang w:val="sr-Cyrl-CS"/>
        </w:rPr>
        <w:tab/>
      </w:r>
      <w:r w:rsidRPr="003059A2">
        <w:rPr>
          <w:rFonts w:ascii="Times New Roman" w:hAnsi="Times New Roman"/>
          <w:b w:val="0"/>
          <w:sz w:val="20"/>
          <w:lang w:val="sr-Cyrl-CS"/>
        </w:rPr>
        <w:t>На основу члана 33. Статута општине Ћићевац („Сл. лист општине Ћићевац“, бр. 17/13-пречишћен текст, 22/13 и 10/15), Скупштина општине Ћићевац на 10. седници одржаној 20.12.2016. године, донела је</w:t>
      </w:r>
    </w:p>
    <w:p w:rsidR="003059A2" w:rsidRPr="00897549" w:rsidRDefault="003059A2" w:rsidP="003059A2">
      <w:pPr>
        <w:jc w:val="both"/>
        <w:rPr>
          <w:rFonts w:ascii="Times New Roman" w:hAnsi="Times New Roman"/>
          <w:b w:val="0"/>
          <w:sz w:val="14"/>
          <w:lang w:val="sr-Cyrl-CS"/>
        </w:rPr>
      </w:pPr>
    </w:p>
    <w:p w:rsidR="003059A2" w:rsidRPr="003059A2" w:rsidRDefault="003059A2" w:rsidP="003059A2">
      <w:pPr>
        <w:jc w:val="center"/>
        <w:rPr>
          <w:rFonts w:ascii="Times New Roman" w:hAnsi="Times New Roman"/>
          <w:b w:val="0"/>
          <w:sz w:val="20"/>
          <w:lang w:val="sr-Cyrl-CS"/>
        </w:rPr>
      </w:pPr>
      <w:r w:rsidRPr="003059A2">
        <w:rPr>
          <w:rFonts w:ascii="Times New Roman" w:hAnsi="Times New Roman"/>
          <w:b w:val="0"/>
          <w:sz w:val="20"/>
          <w:lang w:val="sr-Cyrl-CS"/>
        </w:rPr>
        <w:t>РЕШЕЊЕ</w:t>
      </w:r>
    </w:p>
    <w:p w:rsidR="003059A2" w:rsidRPr="003059A2" w:rsidRDefault="003059A2" w:rsidP="003059A2">
      <w:pPr>
        <w:jc w:val="center"/>
        <w:rPr>
          <w:rFonts w:ascii="Times New Roman" w:hAnsi="Times New Roman"/>
          <w:b w:val="0"/>
          <w:sz w:val="20"/>
          <w:lang w:val="sr-Cyrl-CS"/>
        </w:rPr>
      </w:pPr>
      <w:r w:rsidRPr="003059A2">
        <w:rPr>
          <w:rFonts w:ascii="Times New Roman" w:hAnsi="Times New Roman"/>
          <w:b w:val="0"/>
          <w:sz w:val="20"/>
          <w:lang w:val="sr-Cyrl-CS"/>
        </w:rPr>
        <w:t>О ДАВАЊУ САГЛАСНОСТИ ЗА ПОТПИСИВАЊЕ УГОВОРА</w:t>
      </w:r>
    </w:p>
    <w:p w:rsidR="003059A2" w:rsidRPr="00897549" w:rsidRDefault="003059A2" w:rsidP="003059A2">
      <w:pPr>
        <w:jc w:val="center"/>
        <w:rPr>
          <w:rFonts w:ascii="Times New Roman" w:hAnsi="Times New Roman"/>
          <w:b w:val="0"/>
          <w:sz w:val="14"/>
          <w:lang w:val="sr-Cyrl-CS"/>
        </w:rPr>
      </w:pPr>
    </w:p>
    <w:p w:rsidR="003059A2" w:rsidRPr="003059A2" w:rsidRDefault="003059A2" w:rsidP="003059A2">
      <w:pPr>
        <w:pStyle w:val="ListParagraph"/>
        <w:numPr>
          <w:ilvl w:val="0"/>
          <w:numId w:val="34"/>
        </w:numPr>
        <w:spacing w:after="0" w:line="240" w:lineRule="auto"/>
        <w:jc w:val="both"/>
        <w:rPr>
          <w:rFonts w:ascii="Times New Roman" w:hAnsi="Times New Roman"/>
          <w:sz w:val="20"/>
          <w:szCs w:val="20"/>
          <w:lang w:val="sr-Cyrl-CS"/>
        </w:rPr>
      </w:pPr>
      <w:r w:rsidRPr="003059A2">
        <w:rPr>
          <w:rFonts w:ascii="Times New Roman" w:hAnsi="Times New Roman"/>
          <w:sz w:val="20"/>
          <w:szCs w:val="20"/>
          <w:lang w:val="sr-Cyrl-CS"/>
        </w:rPr>
        <w:t xml:space="preserve">Даје се сагласност Председнику општине Ћићевац да потпише уговор са </w:t>
      </w:r>
      <w:r w:rsidRPr="003059A2">
        <w:rPr>
          <w:rFonts w:ascii="Times New Roman" w:hAnsi="Times New Roman"/>
          <w:sz w:val="20"/>
          <w:szCs w:val="20"/>
          <w:lang w:val="sr-Latn-CS"/>
        </w:rPr>
        <w:t>„MDSE ĆIĆEVAC“ d.o.o., Карађорђева 106, Ћићевац</w:t>
      </w:r>
      <w:r w:rsidRPr="003059A2">
        <w:rPr>
          <w:rFonts w:ascii="Times New Roman" w:hAnsi="Times New Roman"/>
          <w:sz w:val="20"/>
          <w:szCs w:val="20"/>
          <w:lang w:val="sr-Cyrl-CS"/>
        </w:rPr>
        <w:t>, који се односи на изградњу, проширење, финансирање и употребу гасне мреже на територији општине Ћићевац, као и прикључење на исту јавних предузећа и установа на територији општине Ћићевац.</w:t>
      </w:r>
    </w:p>
    <w:p w:rsidR="003059A2" w:rsidRPr="003059A2" w:rsidRDefault="003059A2" w:rsidP="003059A2">
      <w:pPr>
        <w:pStyle w:val="ListParagraph"/>
        <w:numPr>
          <w:ilvl w:val="0"/>
          <w:numId w:val="34"/>
        </w:numPr>
        <w:spacing w:after="0" w:line="240" w:lineRule="auto"/>
        <w:jc w:val="both"/>
        <w:rPr>
          <w:rFonts w:ascii="Times New Roman" w:hAnsi="Times New Roman"/>
          <w:sz w:val="20"/>
          <w:szCs w:val="20"/>
          <w:lang w:val="sr-Cyrl-CS"/>
        </w:rPr>
      </w:pPr>
      <w:r w:rsidRPr="003059A2">
        <w:rPr>
          <w:rFonts w:ascii="Times New Roman" w:hAnsi="Times New Roman"/>
          <w:sz w:val="20"/>
          <w:szCs w:val="20"/>
          <w:lang w:val="sr-Cyrl-CS"/>
        </w:rPr>
        <w:t>Решење објавити у „Сл. листу општине Ћићевац“.</w:t>
      </w:r>
    </w:p>
    <w:p w:rsidR="003059A2" w:rsidRPr="00897549" w:rsidRDefault="003059A2" w:rsidP="003059A2">
      <w:pPr>
        <w:jc w:val="both"/>
        <w:rPr>
          <w:rFonts w:ascii="Times New Roman" w:hAnsi="Times New Roman"/>
          <w:b w:val="0"/>
          <w:sz w:val="14"/>
          <w:lang w:val="sr-Cyrl-CS"/>
        </w:rPr>
      </w:pPr>
    </w:p>
    <w:p w:rsidR="003059A2" w:rsidRPr="003059A2" w:rsidRDefault="003059A2" w:rsidP="003059A2">
      <w:pPr>
        <w:jc w:val="center"/>
        <w:rPr>
          <w:rFonts w:ascii="Times New Roman" w:hAnsi="Times New Roman"/>
          <w:b w:val="0"/>
          <w:sz w:val="20"/>
          <w:lang w:val="sr-Cyrl-CS"/>
        </w:rPr>
      </w:pPr>
      <w:r w:rsidRPr="003059A2">
        <w:rPr>
          <w:rFonts w:ascii="Times New Roman" w:hAnsi="Times New Roman"/>
          <w:b w:val="0"/>
          <w:sz w:val="20"/>
          <w:lang w:val="sr-Cyrl-CS"/>
        </w:rPr>
        <w:t>СКУПШТИНА ОПШТИНЕ ЋИЋЕВАЦ</w:t>
      </w:r>
    </w:p>
    <w:p w:rsidR="003059A2" w:rsidRPr="003059A2" w:rsidRDefault="003059A2" w:rsidP="003059A2">
      <w:pPr>
        <w:jc w:val="center"/>
        <w:rPr>
          <w:rFonts w:ascii="Times New Roman" w:hAnsi="Times New Roman"/>
          <w:b w:val="0"/>
          <w:sz w:val="20"/>
          <w:lang w:val="sr-Cyrl-CS"/>
        </w:rPr>
      </w:pPr>
      <w:r w:rsidRPr="003059A2">
        <w:rPr>
          <w:rFonts w:ascii="Times New Roman" w:hAnsi="Times New Roman"/>
          <w:b w:val="0"/>
          <w:sz w:val="20"/>
          <w:lang w:val="sr-Cyrl-CS"/>
        </w:rPr>
        <w:t>Бр. 312-131/16-01 од 20.12.2016. године</w:t>
      </w:r>
    </w:p>
    <w:p w:rsidR="000B39FD" w:rsidRPr="00897549" w:rsidRDefault="000B39FD" w:rsidP="003059A2">
      <w:pPr>
        <w:jc w:val="center"/>
        <w:rPr>
          <w:rFonts w:ascii="Times New Roman" w:hAnsi="Times New Roman"/>
          <w:b w:val="0"/>
          <w:sz w:val="14"/>
          <w:lang w:val="sr-Cyrl-CS"/>
        </w:rPr>
      </w:pPr>
    </w:p>
    <w:p w:rsidR="003059A2" w:rsidRPr="003059A2" w:rsidRDefault="003059A2" w:rsidP="003059A2">
      <w:pPr>
        <w:jc w:val="both"/>
        <w:rPr>
          <w:rFonts w:ascii="Times New Roman" w:hAnsi="Times New Roman"/>
          <w:b w:val="0"/>
          <w:sz w:val="20"/>
          <w:lang w:val="sr-Cyrl-CS"/>
        </w:rPr>
      </w:pPr>
      <w:r w:rsidRPr="003059A2">
        <w:rPr>
          <w:rFonts w:ascii="Times New Roman" w:hAnsi="Times New Roman"/>
          <w:b w:val="0"/>
          <w:sz w:val="20"/>
          <w:lang w:val="sr-Cyrl-CS"/>
        </w:rPr>
        <w:t xml:space="preserve">                                                                                                      </w:t>
      </w:r>
      <w:r>
        <w:rPr>
          <w:rFonts w:ascii="Times New Roman" w:hAnsi="Times New Roman"/>
          <w:b w:val="0"/>
          <w:sz w:val="20"/>
          <w:lang w:val="sr-Cyrl-CS"/>
        </w:rPr>
        <w:t xml:space="preserve">                                                         </w:t>
      </w:r>
      <w:r w:rsidRPr="003059A2">
        <w:rPr>
          <w:rFonts w:ascii="Times New Roman" w:hAnsi="Times New Roman"/>
          <w:b w:val="0"/>
          <w:sz w:val="20"/>
          <w:lang w:val="sr-Cyrl-CS"/>
        </w:rPr>
        <w:t>ПРЕДСЕДНИК</w:t>
      </w:r>
    </w:p>
    <w:p w:rsidR="003059A2" w:rsidRDefault="003059A2" w:rsidP="003059A2">
      <w:pPr>
        <w:jc w:val="both"/>
        <w:rPr>
          <w:rFonts w:ascii="Times New Roman" w:hAnsi="Times New Roman"/>
          <w:b w:val="0"/>
          <w:sz w:val="20"/>
          <w:lang w:val="sr-Cyrl-CS"/>
        </w:rPr>
      </w:pPr>
      <w:r w:rsidRPr="003059A2">
        <w:rPr>
          <w:rFonts w:ascii="Times New Roman" w:hAnsi="Times New Roman"/>
          <w:b w:val="0"/>
          <w:sz w:val="20"/>
          <w:lang w:val="sr-Cyrl-CS"/>
        </w:rPr>
        <w:t xml:space="preserve">                                                                                                      </w:t>
      </w:r>
      <w:r>
        <w:rPr>
          <w:rFonts w:ascii="Times New Roman" w:hAnsi="Times New Roman"/>
          <w:b w:val="0"/>
          <w:sz w:val="20"/>
          <w:lang w:val="sr-Cyrl-CS"/>
        </w:rPr>
        <w:t xml:space="preserve">                                                         </w:t>
      </w:r>
      <w:r w:rsidRPr="003059A2">
        <w:rPr>
          <w:rFonts w:ascii="Times New Roman" w:hAnsi="Times New Roman"/>
          <w:b w:val="0"/>
          <w:sz w:val="20"/>
          <w:lang w:val="sr-Cyrl-CS"/>
        </w:rPr>
        <w:t>Славољуб Симић</w:t>
      </w:r>
      <w:r>
        <w:rPr>
          <w:rFonts w:ascii="Times New Roman" w:hAnsi="Times New Roman"/>
          <w:b w:val="0"/>
          <w:sz w:val="20"/>
          <w:lang w:val="sr-Cyrl-CS"/>
        </w:rPr>
        <w:t>, с.р.</w:t>
      </w:r>
    </w:p>
    <w:p w:rsidR="00786FFD" w:rsidRPr="006140AF" w:rsidRDefault="00786FFD" w:rsidP="003059A2">
      <w:pPr>
        <w:jc w:val="both"/>
        <w:rPr>
          <w:rFonts w:ascii="Times New Roman" w:hAnsi="Times New Roman"/>
          <w:b w:val="0"/>
          <w:sz w:val="14"/>
          <w:lang w:val="sr-Cyrl-CS"/>
        </w:rPr>
      </w:pPr>
    </w:p>
    <w:p w:rsidR="00786FFD" w:rsidRDefault="00786FFD" w:rsidP="003059A2">
      <w:pPr>
        <w:jc w:val="both"/>
        <w:rPr>
          <w:rFonts w:ascii="Times New Roman" w:hAnsi="Times New Roman"/>
          <w:b w:val="0"/>
          <w:sz w:val="20"/>
          <w:lang w:val="sr-Cyrl-CS"/>
        </w:rPr>
      </w:pPr>
      <w:r>
        <w:rPr>
          <w:rFonts w:ascii="Times New Roman" w:hAnsi="Times New Roman"/>
          <w:b w:val="0"/>
          <w:sz w:val="20"/>
          <w:lang w:val="sr-Cyrl-CS"/>
        </w:rPr>
        <w:t>171.</w:t>
      </w:r>
    </w:p>
    <w:p w:rsidR="00786FFD" w:rsidRPr="00786FFD" w:rsidRDefault="00786FFD" w:rsidP="00786FFD">
      <w:pPr>
        <w:jc w:val="both"/>
        <w:rPr>
          <w:rFonts w:ascii="Times New Roman" w:hAnsi="Times New Roman"/>
          <w:b w:val="0"/>
          <w:sz w:val="20"/>
          <w:lang w:val="sr-Cyrl-CS"/>
        </w:rPr>
      </w:pPr>
      <w:r>
        <w:rPr>
          <w:rFonts w:ascii="Times New Roman" w:hAnsi="Times New Roman"/>
          <w:lang w:val="sr-Cyrl-CS"/>
        </w:rPr>
        <w:tab/>
      </w:r>
      <w:r w:rsidRPr="00786FFD">
        <w:rPr>
          <w:rFonts w:ascii="Times New Roman" w:hAnsi="Times New Roman"/>
          <w:b w:val="0"/>
          <w:sz w:val="20"/>
          <w:lang w:val="sr-Cyrl-CS"/>
        </w:rPr>
        <w:t>На основу члана 6</w:t>
      </w:r>
      <w:r w:rsidRPr="00786FFD">
        <w:rPr>
          <w:rFonts w:ascii="Times New Roman" w:hAnsi="Times New Roman"/>
          <w:b w:val="0"/>
          <w:sz w:val="20"/>
        </w:rPr>
        <w:t>9</w:t>
      </w:r>
      <w:r w:rsidRPr="00786FFD">
        <w:rPr>
          <w:rFonts w:ascii="Times New Roman" w:hAnsi="Times New Roman"/>
          <w:b w:val="0"/>
          <w:sz w:val="20"/>
          <w:lang w:val="sr-Cyrl-CS"/>
        </w:rPr>
        <w:t>. Закона о јавним предузећима (</w:t>
      </w:r>
      <w:r w:rsidRPr="00786FFD">
        <w:rPr>
          <w:rFonts w:ascii="Times New Roman" w:hAnsi="Times New Roman"/>
          <w:b w:val="0"/>
          <w:sz w:val="20"/>
        </w:rPr>
        <w:t>''Сл.</w:t>
      </w:r>
      <w:r w:rsidRPr="00786FFD">
        <w:rPr>
          <w:rFonts w:ascii="Times New Roman" w:hAnsi="Times New Roman"/>
          <w:b w:val="0"/>
          <w:sz w:val="20"/>
          <w:lang w:val="sr-Cyrl-CS"/>
        </w:rPr>
        <w:t xml:space="preserve"> </w:t>
      </w:r>
      <w:r w:rsidRPr="00786FFD">
        <w:rPr>
          <w:rFonts w:ascii="Times New Roman" w:hAnsi="Times New Roman"/>
          <w:b w:val="0"/>
          <w:sz w:val="20"/>
        </w:rPr>
        <w:t>гласник РС'', бр.15</w:t>
      </w:r>
      <w:r w:rsidRPr="00786FFD">
        <w:rPr>
          <w:rFonts w:ascii="Times New Roman" w:hAnsi="Times New Roman"/>
          <w:b w:val="0"/>
          <w:sz w:val="20"/>
          <w:lang w:val="sr-Cyrl-CS"/>
        </w:rPr>
        <w:t>/1</w:t>
      </w:r>
      <w:r w:rsidRPr="00786FFD">
        <w:rPr>
          <w:rFonts w:ascii="Times New Roman" w:hAnsi="Times New Roman"/>
          <w:b w:val="0"/>
          <w:sz w:val="20"/>
        </w:rPr>
        <w:t>6)</w:t>
      </w:r>
      <w:r w:rsidRPr="00786FFD">
        <w:rPr>
          <w:rFonts w:ascii="Times New Roman" w:hAnsi="Times New Roman"/>
          <w:b w:val="0"/>
          <w:sz w:val="20"/>
          <w:lang w:val="sr-Cyrl-CS"/>
        </w:rPr>
        <w:t xml:space="preserve"> и члана 33. Статута општине Ћићевац („Сл. лист општине Ћићевац“, бр. 17/13-пречишћен текст</w:t>
      </w:r>
      <w:r w:rsidRPr="00786FFD">
        <w:rPr>
          <w:rFonts w:ascii="Times New Roman" w:hAnsi="Times New Roman"/>
          <w:b w:val="0"/>
          <w:sz w:val="20"/>
        </w:rPr>
        <w:t xml:space="preserve">, </w:t>
      </w:r>
      <w:r w:rsidRPr="00786FFD">
        <w:rPr>
          <w:rFonts w:ascii="Times New Roman" w:hAnsi="Times New Roman"/>
          <w:b w:val="0"/>
          <w:sz w:val="20"/>
          <w:lang w:val="sr-Cyrl-CS"/>
        </w:rPr>
        <w:t>22/13</w:t>
      </w:r>
      <w:r w:rsidRPr="00786FFD">
        <w:rPr>
          <w:rFonts w:ascii="Times New Roman" w:hAnsi="Times New Roman"/>
          <w:b w:val="0"/>
          <w:sz w:val="20"/>
        </w:rPr>
        <w:t xml:space="preserve"> и 10/15</w:t>
      </w:r>
      <w:r w:rsidRPr="00786FFD">
        <w:rPr>
          <w:rFonts w:ascii="Times New Roman" w:hAnsi="Times New Roman"/>
          <w:b w:val="0"/>
          <w:sz w:val="20"/>
          <w:lang w:val="sr-Cyrl-CS"/>
        </w:rPr>
        <w:t>), Скупштина општине Ћићевац на 10. седници одржаној 20.12.2016. године, донела је</w:t>
      </w:r>
    </w:p>
    <w:p w:rsidR="00786FFD" w:rsidRPr="006140AF" w:rsidRDefault="00786FFD" w:rsidP="00786FFD">
      <w:pPr>
        <w:jc w:val="both"/>
        <w:rPr>
          <w:rFonts w:ascii="Times New Roman" w:hAnsi="Times New Roman"/>
          <w:b w:val="0"/>
          <w:sz w:val="14"/>
          <w:lang w:val="sr-Cyrl-CS"/>
        </w:rPr>
      </w:pPr>
    </w:p>
    <w:p w:rsidR="00786FFD" w:rsidRPr="00786FFD" w:rsidRDefault="00786FFD" w:rsidP="00786FFD">
      <w:pPr>
        <w:jc w:val="center"/>
        <w:rPr>
          <w:rFonts w:ascii="Times New Roman" w:hAnsi="Times New Roman"/>
          <w:b w:val="0"/>
          <w:sz w:val="20"/>
          <w:lang w:val="sr-Cyrl-CS"/>
        </w:rPr>
      </w:pPr>
      <w:r w:rsidRPr="00786FFD">
        <w:rPr>
          <w:rFonts w:ascii="Times New Roman" w:hAnsi="Times New Roman"/>
          <w:b w:val="0"/>
          <w:sz w:val="20"/>
          <w:lang w:val="sr-Cyrl-CS"/>
        </w:rPr>
        <w:t>Р Е Ш Е Њ Е</w:t>
      </w:r>
    </w:p>
    <w:p w:rsidR="00786FFD" w:rsidRPr="00786FFD" w:rsidRDefault="00786FFD" w:rsidP="00786FFD">
      <w:pPr>
        <w:jc w:val="center"/>
        <w:rPr>
          <w:rFonts w:ascii="Times New Roman" w:hAnsi="Times New Roman"/>
          <w:b w:val="0"/>
          <w:sz w:val="20"/>
          <w:lang w:val="sr-Cyrl-CS"/>
        </w:rPr>
      </w:pPr>
      <w:r w:rsidRPr="00786FFD">
        <w:rPr>
          <w:rFonts w:ascii="Times New Roman" w:hAnsi="Times New Roman"/>
          <w:b w:val="0"/>
          <w:sz w:val="20"/>
          <w:lang w:val="sr-Cyrl-CS"/>
        </w:rPr>
        <w:t xml:space="preserve">О ДАВАЊУ САГЛАСНОСТИ НА ОДЛУКУ О УТВРЂИВАЊУ ЦЕНОВНИКА УСЛУГА </w:t>
      </w:r>
    </w:p>
    <w:p w:rsidR="00786FFD" w:rsidRPr="00786FFD" w:rsidRDefault="00786FFD" w:rsidP="00786FFD">
      <w:pPr>
        <w:jc w:val="center"/>
        <w:rPr>
          <w:rFonts w:ascii="Times New Roman" w:hAnsi="Times New Roman"/>
          <w:b w:val="0"/>
          <w:sz w:val="20"/>
          <w:lang w:val="sr-Cyrl-CS"/>
        </w:rPr>
      </w:pPr>
      <w:r w:rsidRPr="00786FFD">
        <w:rPr>
          <w:rFonts w:ascii="Times New Roman" w:hAnsi="Times New Roman"/>
          <w:b w:val="0"/>
          <w:sz w:val="20"/>
          <w:lang w:val="sr-Cyrl-CS"/>
        </w:rPr>
        <w:t>ЈП „ПУТЕВИ ЋИЋЕВАЦ“</w:t>
      </w:r>
    </w:p>
    <w:p w:rsidR="00786FFD" w:rsidRPr="00786FFD" w:rsidRDefault="00786FFD" w:rsidP="00786FFD">
      <w:pPr>
        <w:jc w:val="center"/>
        <w:rPr>
          <w:rFonts w:ascii="Times New Roman" w:hAnsi="Times New Roman"/>
          <w:b w:val="0"/>
          <w:sz w:val="14"/>
          <w:lang w:val="sr-Cyrl-CS"/>
        </w:rPr>
      </w:pPr>
    </w:p>
    <w:p w:rsidR="00786FFD" w:rsidRPr="00786FFD" w:rsidRDefault="00786FFD" w:rsidP="00786FFD">
      <w:pPr>
        <w:pStyle w:val="ListParagraph"/>
        <w:numPr>
          <w:ilvl w:val="0"/>
          <w:numId w:val="35"/>
        </w:numPr>
        <w:spacing w:after="0" w:line="240" w:lineRule="auto"/>
        <w:jc w:val="both"/>
        <w:rPr>
          <w:rFonts w:ascii="Times New Roman" w:hAnsi="Times New Roman"/>
          <w:sz w:val="20"/>
          <w:szCs w:val="20"/>
          <w:lang w:val="sr-Cyrl-CS"/>
        </w:rPr>
      </w:pPr>
      <w:r w:rsidRPr="00786FFD">
        <w:rPr>
          <w:rFonts w:ascii="Times New Roman" w:hAnsi="Times New Roman"/>
          <w:sz w:val="20"/>
          <w:szCs w:val="20"/>
          <w:lang w:val="sr-Cyrl-CS"/>
        </w:rPr>
        <w:t>Даје се сагласност на Одлуку о ценама услуга ЈП „Путеви Ћићевац“ коју је донео Надзорни одбор под бр. 188-4/16 од 30.11.2016. године.</w:t>
      </w:r>
    </w:p>
    <w:p w:rsidR="00786FFD" w:rsidRPr="00786FFD" w:rsidRDefault="00786FFD" w:rsidP="00786FFD">
      <w:pPr>
        <w:pStyle w:val="ListParagraph"/>
        <w:numPr>
          <w:ilvl w:val="0"/>
          <w:numId w:val="35"/>
        </w:numPr>
        <w:spacing w:after="0" w:line="240" w:lineRule="auto"/>
        <w:jc w:val="both"/>
        <w:rPr>
          <w:rFonts w:ascii="Times New Roman" w:hAnsi="Times New Roman"/>
          <w:sz w:val="20"/>
          <w:szCs w:val="20"/>
          <w:lang w:val="sr-Cyrl-CS"/>
        </w:rPr>
      </w:pPr>
      <w:r w:rsidRPr="00786FFD">
        <w:rPr>
          <w:rFonts w:ascii="Times New Roman" w:hAnsi="Times New Roman"/>
          <w:sz w:val="20"/>
          <w:szCs w:val="20"/>
          <w:lang w:val="sr-Cyrl-CS"/>
        </w:rPr>
        <w:t>Ово решење објавити у „Сл. листу општине Ћићевац“.</w:t>
      </w:r>
    </w:p>
    <w:p w:rsidR="00786FFD" w:rsidRPr="00786FFD" w:rsidRDefault="00786FFD" w:rsidP="00786FFD">
      <w:pPr>
        <w:jc w:val="both"/>
        <w:rPr>
          <w:rFonts w:ascii="Times New Roman" w:hAnsi="Times New Roman"/>
          <w:b w:val="0"/>
          <w:sz w:val="14"/>
          <w:lang w:val="sr-Cyrl-CS"/>
        </w:rPr>
      </w:pPr>
    </w:p>
    <w:p w:rsidR="00786FFD" w:rsidRPr="00786FFD" w:rsidRDefault="00786FFD" w:rsidP="00786FFD">
      <w:pPr>
        <w:jc w:val="center"/>
        <w:rPr>
          <w:rFonts w:ascii="Times New Roman" w:hAnsi="Times New Roman"/>
          <w:b w:val="0"/>
          <w:sz w:val="20"/>
          <w:lang w:val="sr-Cyrl-CS"/>
        </w:rPr>
      </w:pPr>
      <w:r w:rsidRPr="00786FFD">
        <w:rPr>
          <w:rFonts w:ascii="Times New Roman" w:hAnsi="Times New Roman"/>
          <w:b w:val="0"/>
          <w:sz w:val="20"/>
          <w:lang w:val="sr-Cyrl-CS"/>
        </w:rPr>
        <w:t>СКУПШТИНА ОПШТИНЕ ЋИЋЕВАЦ</w:t>
      </w:r>
    </w:p>
    <w:p w:rsidR="00786FFD" w:rsidRDefault="00786FFD" w:rsidP="00786FFD">
      <w:pPr>
        <w:jc w:val="center"/>
        <w:rPr>
          <w:rFonts w:ascii="Times New Roman" w:hAnsi="Times New Roman"/>
          <w:b w:val="0"/>
          <w:sz w:val="20"/>
          <w:lang w:val="sr-Cyrl-CS"/>
        </w:rPr>
      </w:pPr>
      <w:r w:rsidRPr="00786FFD">
        <w:rPr>
          <w:rFonts w:ascii="Times New Roman" w:hAnsi="Times New Roman"/>
          <w:b w:val="0"/>
          <w:sz w:val="20"/>
          <w:lang w:val="sr-Cyrl-CS"/>
        </w:rPr>
        <w:t>Бр. 023-</w:t>
      </w:r>
      <w:r w:rsidRPr="00786FFD">
        <w:rPr>
          <w:rFonts w:ascii="Times New Roman" w:hAnsi="Times New Roman"/>
          <w:b w:val="0"/>
          <w:sz w:val="20"/>
        </w:rPr>
        <w:t>39</w:t>
      </w:r>
      <w:r w:rsidRPr="00786FFD">
        <w:rPr>
          <w:rFonts w:ascii="Times New Roman" w:hAnsi="Times New Roman"/>
          <w:b w:val="0"/>
          <w:sz w:val="20"/>
          <w:lang w:val="sr-Cyrl-CS"/>
        </w:rPr>
        <w:t>/16-02 од 20.12.201</w:t>
      </w:r>
      <w:r w:rsidRPr="00786FFD">
        <w:rPr>
          <w:rFonts w:ascii="Times New Roman" w:hAnsi="Times New Roman"/>
          <w:b w:val="0"/>
          <w:sz w:val="20"/>
        </w:rPr>
        <w:t>6</w:t>
      </w:r>
      <w:r w:rsidRPr="00786FFD">
        <w:rPr>
          <w:rFonts w:ascii="Times New Roman" w:hAnsi="Times New Roman"/>
          <w:b w:val="0"/>
          <w:sz w:val="20"/>
          <w:lang w:val="sr-Cyrl-CS"/>
        </w:rPr>
        <w:t>. године</w:t>
      </w:r>
    </w:p>
    <w:p w:rsidR="00786FFD" w:rsidRPr="00786FFD" w:rsidRDefault="00786FFD" w:rsidP="00786FFD">
      <w:pPr>
        <w:jc w:val="center"/>
        <w:rPr>
          <w:rFonts w:ascii="Times New Roman" w:hAnsi="Times New Roman"/>
          <w:b w:val="0"/>
          <w:sz w:val="14"/>
          <w:lang w:val="sr-Cyrl-CS"/>
        </w:rPr>
      </w:pPr>
    </w:p>
    <w:p w:rsidR="00786FFD" w:rsidRPr="00786FFD" w:rsidRDefault="00786FFD" w:rsidP="00786FFD">
      <w:pPr>
        <w:jc w:val="both"/>
        <w:rPr>
          <w:rFonts w:ascii="Times New Roman" w:hAnsi="Times New Roman"/>
          <w:b w:val="0"/>
          <w:sz w:val="20"/>
          <w:lang w:val="sr-Cyrl-CS"/>
        </w:rPr>
      </w:pPr>
      <w:r w:rsidRPr="00786FFD">
        <w:rPr>
          <w:rFonts w:ascii="Times New Roman" w:hAnsi="Times New Roman"/>
          <w:b w:val="0"/>
          <w:sz w:val="20"/>
          <w:lang w:val="sr-Cyrl-CS"/>
        </w:rPr>
        <w:t xml:space="preserve">                                                                                                                                  </w:t>
      </w:r>
      <w:r>
        <w:rPr>
          <w:rFonts w:ascii="Times New Roman" w:hAnsi="Times New Roman"/>
          <w:b w:val="0"/>
          <w:sz w:val="20"/>
          <w:lang w:val="sr-Cyrl-CS"/>
        </w:rPr>
        <w:t xml:space="preserve">                            </w:t>
      </w:r>
      <w:r w:rsidRPr="00786FFD">
        <w:rPr>
          <w:rFonts w:ascii="Times New Roman" w:hAnsi="Times New Roman"/>
          <w:b w:val="0"/>
          <w:sz w:val="20"/>
          <w:lang w:val="sr-Cyrl-CS"/>
        </w:rPr>
        <w:t>ПРЕДСЕДНИК</w:t>
      </w:r>
    </w:p>
    <w:p w:rsidR="00786FFD" w:rsidRDefault="00786FFD" w:rsidP="00786FFD">
      <w:pPr>
        <w:jc w:val="both"/>
        <w:rPr>
          <w:rFonts w:ascii="Times New Roman" w:hAnsi="Times New Roman"/>
          <w:b w:val="0"/>
          <w:sz w:val="20"/>
          <w:lang w:val="sr-Cyrl-CS"/>
        </w:rPr>
      </w:pPr>
      <w:r w:rsidRPr="00786FFD">
        <w:rPr>
          <w:rFonts w:ascii="Times New Roman" w:hAnsi="Times New Roman"/>
          <w:b w:val="0"/>
          <w:sz w:val="20"/>
          <w:lang w:val="sr-Cyrl-CS"/>
        </w:rPr>
        <w:t xml:space="preserve">                                                                                                                                  </w:t>
      </w:r>
      <w:r>
        <w:rPr>
          <w:rFonts w:ascii="Times New Roman" w:hAnsi="Times New Roman"/>
          <w:b w:val="0"/>
          <w:sz w:val="20"/>
          <w:lang w:val="sr-Cyrl-CS"/>
        </w:rPr>
        <w:t xml:space="preserve">                             </w:t>
      </w:r>
      <w:r w:rsidRPr="00786FFD">
        <w:rPr>
          <w:rFonts w:ascii="Times New Roman" w:hAnsi="Times New Roman"/>
          <w:b w:val="0"/>
          <w:sz w:val="20"/>
          <w:lang w:val="sr-Cyrl-CS"/>
        </w:rPr>
        <w:t>Славољуб Симић</w:t>
      </w:r>
      <w:r>
        <w:rPr>
          <w:rFonts w:ascii="Times New Roman" w:hAnsi="Times New Roman"/>
          <w:b w:val="0"/>
          <w:sz w:val="20"/>
          <w:lang w:val="sr-Cyrl-CS"/>
        </w:rPr>
        <w:t>, с.р.</w:t>
      </w:r>
    </w:p>
    <w:p w:rsidR="006140AF" w:rsidRPr="006140AF" w:rsidRDefault="006140AF" w:rsidP="00786FFD">
      <w:pPr>
        <w:jc w:val="both"/>
        <w:rPr>
          <w:rFonts w:ascii="Times New Roman" w:hAnsi="Times New Roman"/>
          <w:b w:val="0"/>
          <w:sz w:val="14"/>
          <w:lang w:val="sr-Cyrl-CS"/>
        </w:rPr>
      </w:pPr>
    </w:p>
    <w:p w:rsidR="00786FFD" w:rsidRDefault="00786FFD" w:rsidP="00786FFD">
      <w:pPr>
        <w:jc w:val="both"/>
        <w:rPr>
          <w:rFonts w:ascii="Times New Roman" w:hAnsi="Times New Roman"/>
          <w:b w:val="0"/>
          <w:sz w:val="20"/>
          <w:lang w:val="sr-Cyrl-CS"/>
        </w:rPr>
      </w:pPr>
      <w:r>
        <w:rPr>
          <w:rFonts w:ascii="Times New Roman" w:hAnsi="Times New Roman"/>
          <w:b w:val="0"/>
          <w:sz w:val="20"/>
          <w:lang w:val="sr-Cyrl-CS"/>
        </w:rPr>
        <w:t>172.</w:t>
      </w:r>
    </w:p>
    <w:p w:rsidR="00786FFD" w:rsidRPr="004066DE" w:rsidRDefault="00786FFD" w:rsidP="004066DE">
      <w:pPr>
        <w:pStyle w:val="NoSpacing"/>
        <w:jc w:val="both"/>
        <w:rPr>
          <w:rFonts w:ascii="Cir Times" w:hAnsi="Cir Times"/>
          <w:sz w:val="20"/>
          <w:szCs w:val="20"/>
        </w:rPr>
      </w:pPr>
      <w:r w:rsidRPr="00B611F0">
        <w:rPr>
          <w:rFonts w:ascii="Cir Times" w:hAnsi="Cir Times"/>
          <w:sz w:val="26"/>
          <w:szCs w:val="24"/>
        </w:rPr>
        <w:tab/>
      </w:r>
      <w:r w:rsidRPr="004066DE">
        <w:rPr>
          <w:rFonts w:ascii="Cir Times" w:hAnsi="Cir Times"/>
          <w:sz w:val="20"/>
          <w:szCs w:val="20"/>
        </w:rPr>
        <w:t>Na osnovu ~lana 32. Zakona o lokalnoj samoupravi (“Sl. glasnik RS”, br. 129/07 i 83/14- dr. zakon) i ~lana 33. stav 1. ta~ka 11. Statuta op{tine ]i}evac (“Sl. list op{tine ]i}evac”, br. 17/13- pre~i{}en tekst, 22/13 i 10/15), Skup{tina op{tine ]i}evac na 10</w:t>
      </w:r>
      <w:r w:rsidRPr="004066DE">
        <w:rPr>
          <w:rFonts w:ascii="Cir Times" w:hAnsi="Cir Times"/>
          <w:b/>
          <w:sz w:val="20"/>
          <w:szCs w:val="20"/>
        </w:rPr>
        <w:t>.</w:t>
      </w:r>
      <w:r w:rsidRPr="004066DE">
        <w:rPr>
          <w:rFonts w:ascii="Cir Times" w:hAnsi="Cir Times"/>
          <w:sz w:val="20"/>
          <w:szCs w:val="20"/>
        </w:rPr>
        <w:t xml:space="preserve"> sednici odr`anoj 20.12.2016. godine, donela je</w:t>
      </w:r>
    </w:p>
    <w:p w:rsidR="006140AF" w:rsidRPr="009A6648" w:rsidRDefault="006140AF" w:rsidP="004066DE">
      <w:pPr>
        <w:pStyle w:val="NoSpacing"/>
        <w:jc w:val="center"/>
        <w:rPr>
          <w:rFonts w:asciiTheme="minorHAnsi" w:hAnsiTheme="minorHAnsi"/>
          <w:b/>
          <w:sz w:val="14"/>
          <w:szCs w:val="20"/>
          <w:lang w:val="sr-Cyrl-CS"/>
        </w:rPr>
      </w:pPr>
    </w:p>
    <w:p w:rsidR="00786FFD" w:rsidRPr="00645644" w:rsidRDefault="00786FFD" w:rsidP="004066DE">
      <w:pPr>
        <w:pStyle w:val="NoSpacing"/>
        <w:jc w:val="center"/>
        <w:rPr>
          <w:rFonts w:ascii="Cir Times" w:hAnsi="Cir Times"/>
          <w:sz w:val="20"/>
          <w:szCs w:val="20"/>
        </w:rPr>
      </w:pPr>
      <w:r w:rsidRPr="00645644">
        <w:rPr>
          <w:rFonts w:ascii="Cir Times" w:hAnsi="Cir Times"/>
          <w:sz w:val="20"/>
          <w:szCs w:val="20"/>
        </w:rPr>
        <w:t>R E [ E W E</w:t>
      </w:r>
    </w:p>
    <w:p w:rsidR="006140AF" w:rsidRDefault="00786FFD" w:rsidP="004066DE">
      <w:pPr>
        <w:pStyle w:val="NoSpacing"/>
        <w:jc w:val="center"/>
        <w:rPr>
          <w:rFonts w:asciiTheme="minorHAnsi" w:hAnsiTheme="minorHAnsi"/>
          <w:sz w:val="20"/>
          <w:szCs w:val="20"/>
          <w:lang w:val="sr-Cyrl-CS"/>
        </w:rPr>
      </w:pPr>
      <w:r w:rsidRPr="004066DE">
        <w:rPr>
          <w:rFonts w:ascii="Cir Times" w:hAnsi="Cir Times"/>
          <w:sz w:val="20"/>
          <w:szCs w:val="20"/>
        </w:rPr>
        <w:t xml:space="preserve">o davawu saglasnosti na Pravilnik o organizaciji i sistematizaciji poslova i radnih zadataka  </w:t>
      </w:r>
    </w:p>
    <w:p w:rsidR="00786FFD" w:rsidRPr="004066DE" w:rsidRDefault="00786FFD" w:rsidP="004066DE">
      <w:pPr>
        <w:pStyle w:val="NoSpacing"/>
        <w:jc w:val="center"/>
        <w:rPr>
          <w:rFonts w:ascii="Cir Times" w:hAnsi="Cir Times"/>
          <w:sz w:val="20"/>
          <w:szCs w:val="20"/>
        </w:rPr>
      </w:pPr>
      <w:r w:rsidRPr="004066DE">
        <w:rPr>
          <w:rFonts w:ascii="Cir Times" w:hAnsi="Cir Times"/>
          <w:sz w:val="20"/>
          <w:szCs w:val="20"/>
        </w:rPr>
        <w:t xml:space="preserve">JP “Putevi ]i}evac” </w:t>
      </w:r>
    </w:p>
    <w:p w:rsidR="00786FFD" w:rsidRPr="006140AF" w:rsidRDefault="00786FFD" w:rsidP="004066DE">
      <w:pPr>
        <w:pStyle w:val="NoSpacing"/>
        <w:jc w:val="center"/>
        <w:rPr>
          <w:rFonts w:ascii="Cir Times" w:hAnsi="Cir Times"/>
          <w:sz w:val="14"/>
          <w:szCs w:val="20"/>
        </w:rPr>
      </w:pPr>
    </w:p>
    <w:p w:rsidR="00786FFD" w:rsidRPr="004066DE" w:rsidRDefault="00786FFD" w:rsidP="004066DE">
      <w:pPr>
        <w:pStyle w:val="NoSpacing"/>
        <w:numPr>
          <w:ilvl w:val="0"/>
          <w:numId w:val="36"/>
        </w:numPr>
        <w:jc w:val="both"/>
        <w:rPr>
          <w:rFonts w:ascii="Cir Times" w:hAnsi="Cir Times"/>
          <w:sz w:val="20"/>
          <w:szCs w:val="20"/>
        </w:rPr>
      </w:pPr>
      <w:r w:rsidRPr="004066DE">
        <w:rPr>
          <w:rFonts w:ascii="Cir Times" w:hAnsi="Cir Times"/>
          <w:sz w:val="20"/>
          <w:szCs w:val="20"/>
        </w:rPr>
        <w:t>Daje se saglasnost na Pravilnik o organizaciji i sistematizaciji poslova i radnih zadataka JP “Putevi ]i}evac”, br. 18</w:t>
      </w:r>
      <w:r w:rsidRPr="004066DE">
        <w:rPr>
          <w:rFonts w:ascii="Cir Times" w:hAnsi="Cir Times"/>
          <w:sz w:val="20"/>
          <w:szCs w:val="20"/>
          <w:lang w:val="sr-Cyrl-CS"/>
        </w:rPr>
        <w:t>8-3</w:t>
      </w:r>
      <w:r w:rsidRPr="004066DE">
        <w:rPr>
          <w:rFonts w:ascii="Cir Times" w:hAnsi="Cir Times"/>
          <w:sz w:val="20"/>
          <w:szCs w:val="20"/>
        </w:rPr>
        <w:t xml:space="preserve">/16 od 30.11.2016. godine, koji je doneo direktor uz saglasnost Nadzornog odbora. </w:t>
      </w:r>
    </w:p>
    <w:p w:rsidR="00786FFD" w:rsidRPr="004066DE" w:rsidRDefault="00786FFD" w:rsidP="004066DE">
      <w:pPr>
        <w:pStyle w:val="NoSpacing"/>
        <w:numPr>
          <w:ilvl w:val="0"/>
          <w:numId w:val="36"/>
        </w:numPr>
        <w:jc w:val="both"/>
        <w:rPr>
          <w:rFonts w:ascii="Cir Times" w:hAnsi="Cir Times"/>
          <w:sz w:val="20"/>
          <w:szCs w:val="20"/>
        </w:rPr>
      </w:pPr>
      <w:r w:rsidRPr="004066DE">
        <w:rPr>
          <w:rFonts w:ascii="Cir Times" w:hAnsi="Cir Times"/>
          <w:sz w:val="20"/>
          <w:szCs w:val="20"/>
        </w:rPr>
        <w:lastRenderedPageBreak/>
        <w:t>Ovo re{ewe objaviti u “Sl. listu op{tine ]i}evac”.</w:t>
      </w:r>
    </w:p>
    <w:p w:rsidR="00786FFD" w:rsidRPr="006140AF" w:rsidRDefault="00786FFD" w:rsidP="004066DE">
      <w:pPr>
        <w:pStyle w:val="NoSpacing"/>
        <w:jc w:val="both"/>
        <w:rPr>
          <w:rFonts w:ascii="Cir Times" w:hAnsi="Cir Times"/>
          <w:sz w:val="14"/>
          <w:szCs w:val="20"/>
        </w:rPr>
      </w:pPr>
    </w:p>
    <w:p w:rsidR="00786FFD" w:rsidRPr="004066DE" w:rsidRDefault="00786FFD" w:rsidP="004066DE">
      <w:pPr>
        <w:pStyle w:val="NoSpacing"/>
        <w:ind w:firstLine="720"/>
        <w:jc w:val="center"/>
        <w:rPr>
          <w:rFonts w:ascii="Cir Times" w:hAnsi="Cir Times"/>
          <w:sz w:val="20"/>
          <w:szCs w:val="20"/>
        </w:rPr>
      </w:pPr>
      <w:r w:rsidRPr="004066DE">
        <w:rPr>
          <w:rFonts w:ascii="Cir Times" w:hAnsi="Cir Times"/>
          <w:sz w:val="20"/>
          <w:szCs w:val="20"/>
        </w:rPr>
        <w:t>SKUP[TINA OP[TINE ]I]EVAC</w:t>
      </w:r>
    </w:p>
    <w:p w:rsidR="00786FFD" w:rsidRPr="004066DE" w:rsidRDefault="00786FFD" w:rsidP="004066DE">
      <w:pPr>
        <w:pStyle w:val="NoSpacing"/>
        <w:ind w:firstLine="720"/>
        <w:jc w:val="center"/>
        <w:rPr>
          <w:rFonts w:ascii="Cir Times" w:hAnsi="Cir Times"/>
          <w:sz w:val="20"/>
          <w:szCs w:val="20"/>
        </w:rPr>
      </w:pPr>
      <w:r w:rsidRPr="004066DE">
        <w:rPr>
          <w:rFonts w:ascii="Cir Times" w:hAnsi="Cir Times"/>
          <w:sz w:val="20"/>
          <w:szCs w:val="20"/>
        </w:rPr>
        <w:t>Br.  023-38/16-02 od 20.12.2016. godine</w:t>
      </w:r>
    </w:p>
    <w:p w:rsidR="00786FFD" w:rsidRPr="006140AF" w:rsidRDefault="00786FFD" w:rsidP="004066DE">
      <w:pPr>
        <w:pStyle w:val="NoSpacing"/>
        <w:ind w:firstLine="720"/>
        <w:jc w:val="center"/>
        <w:rPr>
          <w:rFonts w:ascii="Cir Times" w:hAnsi="Cir Times"/>
          <w:sz w:val="14"/>
          <w:szCs w:val="20"/>
        </w:rPr>
      </w:pPr>
    </w:p>
    <w:p w:rsidR="00786FFD" w:rsidRPr="004066DE" w:rsidRDefault="00786FFD" w:rsidP="004066DE">
      <w:pPr>
        <w:pStyle w:val="NoSpacing"/>
        <w:ind w:firstLine="720"/>
        <w:jc w:val="both"/>
        <w:rPr>
          <w:rFonts w:ascii="Cir Times" w:hAnsi="Cir Times"/>
          <w:sz w:val="20"/>
          <w:szCs w:val="20"/>
        </w:rPr>
      </w:pPr>
      <w:r w:rsidRPr="004066DE">
        <w:rPr>
          <w:rFonts w:ascii="Cir Times" w:hAnsi="Cir Times"/>
          <w:sz w:val="20"/>
          <w:szCs w:val="20"/>
        </w:rPr>
        <w:t xml:space="preserve">                                                                                                   </w:t>
      </w:r>
      <w:r w:rsidR="007A7F01">
        <w:rPr>
          <w:rFonts w:ascii="Cir Times" w:hAnsi="Cir Times"/>
          <w:sz w:val="20"/>
          <w:szCs w:val="20"/>
        </w:rPr>
        <w:t xml:space="preserve">                                            </w:t>
      </w:r>
      <w:r w:rsidRPr="004066DE">
        <w:rPr>
          <w:rFonts w:ascii="Cir Times" w:hAnsi="Cir Times"/>
          <w:sz w:val="20"/>
          <w:szCs w:val="20"/>
        </w:rPr>
        <w:t>PREDSEDNIK</w:t>
      </w:r>
    </w:p>
    <w:p w:rsidR="007C18AB" w:rsidRDefault="00786FFD" w:rsidP="004066DE">
      <w:pPr>
        <w:pStyle w:val="NoSpacing"/>
        <w:ind w:firstLine="720"/>
        <w:jc w:val="both"/>
        <w:rPr>
          <w:rFonts w:ascii="Cir Times" w:hAnsi="Cir Times"/>
          <w:sz w:val="20"/>
          <w:szCs w:val="20"/>
          <w:lang w:val="en-US"/>
        </w:rPr>
      </w:pPr>
      <w:r w:rsidRPr="004066DE">
        <w:rPr>
          <w:rFonts w:ascii="Cir Times" w:hAnsi="Cir Times"/>
          <w:sz w:val="20"/>
          <w:szCs w:val="20"/>
        </w:rPr>
        <w:t xml:space="preserve">                                                                                                   </w:t>
      </w:r>
      <w:r w:rsidR="007A7F01">
        <w:rPr>
          <w:rFonts w:ascii="Cir Times" w:hAnsi="Cir Times"/>
          <w:sz w:val="20"/>
          <w:szCs w:val="20"/>
        </w:rPr>
        <w:t xml:space="preserve">                                            </w:t>
      </w:r>
      <w:r w:rsidRPr="004066DE">
        <w:rPr>
          <w:rFonts w:ascii="Cir Times" w:hAnsi="Cir Times"/>
          <w:sz w:val="20"/>
          <w:szCs w:val="20"/>
        </w:rPr>
        <w:t>Slavoqub Simi}</w:t>
      </w:r>
      <w:r w:rsidR="007A7F01">
        <w:rPr>
          <w:rFonts w:ascii="Cir Times" w:hAnsi="Cir Times"/>
          <w:sz w:val="20"/>
          <w:szCs w:val="20"/>
          <w:lang w:val="en-US"/>
        </w:rPr>
        <w:t>, s.r.</w:t>
      </w:r>
    </w:p>
    <w:p w:rsidR="007C18AB" w:rsidRPr="006140AF" w:rsidRDefault="007C18AB" w:rsidP="004066DE">
      <w:pPr>
        <w:pStyle w:val="NoSpacing"/>
        <w:ind w:firstLine="720"/>
        <w:jc w:val="both"/>
        <w:rPr>
          <w:rFonts w:ascii="Cir Times" w:hAnsi="Cir Times"/>
          <w:sz w:val="14"/>
          <w:szCs w:val="20"/>
          <w:lang w:val="en-US"/>
        </w:rPr>
      </w:pPr>
    </w:p>
    <w:p w:rsidR="007C18AB" w:rsidRDefault="007C18AB" w:rsidP="007C18AB">
      <w:pPr>
        <w:pStyle w:val="NoSpacing"/>
        <w:jc w:val="both"/>
        <w:rPr>
          <w:rFonts w:ascii="Cir Times" w:hAnsi="Cir Times"/>
          <w:sz w:val="20"/>
          <w:szCs w:val="20"/>
          <w:lang w:val="en-US"/>
        </w:rPr>
      </w:pPr>
      <w:r>
        <w:rPr>
          <w:rFonts w:ascii="Cir Times" w:hAnsi="Cir Times"/>
          <w:sz w:val="20"/>
          <w:szCs w:val="20"/>
          <w:lang w:val="en-US"/>
        </w:rPr>
        <w:t>173.</w:t>
      </w:r>
    </w:p>
    <w:p w:rsidR="00CC0F68" w:rsidRPr="00CC0F68" w:rsidRDefault="00CC0F68" w:rsidP="00CC0F68">
      <w:pPr>
        <w:ind w:firstLine="720"/>
        <w:jc w:val="both"/>
        <w:rPr>
          <w:rFonts w:ascii="Cir Times" w:hAnsi="Cir Times"/>
          <w:b w:val="0"/>
          <w:sz w:val="20"/>
          <w:lang w:val="pt-BR"/>
        </w:rPr>
      </w:pPr>
      <w:r w:rsidRPr="00CC0F68">
        <w:rPr>
          <w:rFonts w:ascii="Cir Times" w:hAnsi="Cir Times"/>
          <w:b w:val="0"/>
          <w:sz w:val="20"/>
          <w:lang w:val="pt-BR"/>
        </w:rPr>
        <w:t>Na osnovu ~lana 32. stav 1. ta~ka 8. Zakona o lokalnoj samoupravi  (</w:t>
      </w:r>
      <w:r w:rsidRPr="00CC0F68">
        <w:rPr>
          <w:rFonts w:ascii="Cir Times"/>
          <w:b w:val="0"/>
          <w:sz w:val="20"/>
          <w:lang w:val="pt-BR"/>
        </w:rPr>
        <w:t>“</w:t>
      </w:r>
      <w:r w:rsidRPr="00CC0F68">
        <w:rPr>
          <w:rFonts w:ascii="Cir Times" w:hAnsi="Cir Times"/>
          <w:b w:val="0"/>
          <w:sz w:val="20"/>
          <w:lang w:val="pt-BR"/>
        </w:rPr>
        <w:t>Sl. glasnik RS</w:t>
      </w:r>
      <w:r w:rsidRPr="00CC0F68">
        <w:rPr>
          <w:rFonts w:ascii="Cir Times"/>
          <w:b w:val="0"/>
          <w:sz w:val="20"/>
          <w:lang w:val="pt-BR"/>
        </w:rPr>
        <w:t>“</w:t>
      </w:r>
      <w:r w:rsidRPr="00CC0F68">
        <w:rPr>
          <w:rFonts w:ascii="Cir Times" w:hAnsi="Cir Times"/>
          <w:b w:val="0"/>
          <w:sz w:val="20"/>
          <w:lang w:val="pt-BR"/>
        </w:rPr>
        <w:t>, br. 129/07 i 83/14-dr. zakon) i ~lana 33. Statuta op{tine ]i}evac (</w:t>
      </w:r>
      <w:r w:rsidRPr="00CC0F68">
        <w:rPr>
          <w:rFonts w:ascii="Cir Times"/>
          <w:b w:val="0"/>
          <w:sz w:val="20"/>
          <w:lang w:val="pt-BR"/>
        </w:rPr>
        <w:t>“</w:t>
      </w:r>
      <w:r w:rsidRPr="00CC0F68">
        <w:rPr>
          <w:rFonts w:ascii="Cir Times" w:hAnsi="Cir Times"/>
          <w:b w:val="0"/>
          <w:sz w:val="20"/>
          <w:lang w:val="pt-BR"/>
        </w:rPr>
        <w:t>Sl. list op{tine ]i}evac</w:t>
      </w:r>
      <w:r w:rsidRPr="00CC0F68">
        <w:rPr>
          <w:rFonts w:ascii="Cir Times"/>
          <w:b w:val="0"/>
          <w:sz w:val="20"/>
          <w:lang w:val="pt-BR"/>
        </w:rPr>
        <w:t>“</w:t>
      </w:r>
      <w:r w:rsidRPr="00CC0F68">
        <w:rPr>
          <w:rFonts w:ascii="Cir Times" w:hAnsi="Cir Times"/>
          <w:b w:val="0"/>
          <w:sz w:val="20"/>
          <w:lang w:val="pt-BR"/>
        </w:rPr>
        <w:t xml:space="preserve">, br. 17/13-pre~i{}en tekst, 22/13 i 10/15), Skup{tina op{tine ]i}evac na 10. sednici odr`anoj 20.12.2016. godine, donela je  </w:t>
      </w:r>
    </w:p>
    <w:p w:rsidR="00CC0F68" w:rsidRPr="006140AF" w:rsidRDefault="00CC0F68" w:rsidP="00CC0F68">
      <w:pPr>
        <w:rPr>
          <w:rFonts w:ascii="Cir Times" w:hAnsi="Cir Times"/>
          <w:b w:val="0"/>
          <w:sz w:val="14"/>
          <w:lang w:val="pt-BR"/>
        </w:rPr>
      </w:pPr>
    </w:p>
    <w:p w:rsidR="00CC0F68" w:rsidRPr="00CC0F68" w:rsidRDefault="00CC0F68" w:rsidP="00CC0F68">
      <w:pPr>
        <w:jc w:val="center"/>
        <w:rPr>
          <w:rFonts w:ascii="Cir Times" w:hAnsi="Cir Times"/>
          <w:b w:val="0"/>
          <w:sz w:val="20"/>
          <w:lang w:val="pt-BR"/>
        </w:rPr>
      </w:pPr>
      <w:r w:rsidRPr="00CC0F68">
        <w:rPr>
          <w:rFonts w:ascii="Cir Times" w:hAnsi="Cir Times"/>
          <w:b w:val="0"/>
          <w:sz w:val="20"/>
          <w:lang w:val="pt-BR"/>
        </w:rPr>
        <w:t>R E [ E W E</w:t>
      </w:r>
    </w:p>
    <w:p w:rsidR="00CC0F68" w:rsidRPr="006140AF" w:rsidRDefault="00CC0F68" w:rsidP="00CC0F68">
      <w:pPr>
        <w:rPr>
          <w:rFonts w:ascii="Cir Times" w:hAnsi="Cir Times"/>
          <w:b w:val="0"/>
          <w:sz w:val="14"/>
          <w:lang w:val="pt-BR"/>
        </w:rPr>
      </w:pPr>
    </w:p>
    <w:p w:rsidR="00CC0F68" w:rsidRPr="00CC0F68" w:rsidRDefault="00CC0F68" w:rsidP="00CC0F68">
      <w:pPr>
        <w:ind w:firstLine="720"/>
        <w:jc w:val="both"/>
        <w:rPr>
          <w:rFonts w:ascii="Cir Times" w:hAnsi="Cir Times"/>
          <w:b w:val="0"/>
          <w:sz w:val="20"/>
          <w:lang w:val="pt-BR"/>
        </w:rPr>
      </w:pPr>
      <w:r w:rsidRPr="00CC0F68">
        <w:rPr>
          <w:rFonts w:ascii="Cir Times" w:hAnsi="Cir Times"/>
          <w:b w:val="0"/>
          <w:sz w:val="20"/>
          <w:lang w:val="pt-BR"/>
        </w:rPr>
        <w:t>1. Daje se saglasnost na Pravilnik o sistematizaciji poslova Sportskog centra ]i}evac br. 61 od 19.12.2016. godine koji je doneo direktor Sportskog centra ]i}evac.</w:t>
      </w:r>
    </w:p>
    <w:p w:rsidR="00CC0F68" w:rsidRPr="00CC0F68" w:rsidRDefault="00CC0F68" w:rsidP="00CC0F68">
      <w:pPr>
        <w:ind w:firstLine="720"/>
        <w:rPr>
          <w:rFonts w:ascii="Cir Times" w:hAnsi="Cir Times"/>
          <w:b w:val="0"/>
          <w:sz w:val="20"/>
          <w:lang w:val="pt-BR"/>
        </w:rPr>
      </w:pPr>
      <w:r w:rsidRPr="00CC0F68">
        <w:rPr>
          <w:rFonts w:ascii="Cir Times" w:hAnsi="Cir Times"/>
          <w:b w:val="0"/>
          <w:sz w:val="20"/>
          <w:lang w:val="pt-BR"/>
        </w:rPr>
        <w:t xml:space="preserve">2.  Ovo re{ewe objaviti u </w:t>
      </w:r>
      <w:r w:rsidRPr="00CC0F68">
        <w:rPr>
          <w:rFonts w:ascii="Cir Times"/>
          <w:b w:val="0"/>
          <w:sz w:val="20"/>
          <w:lang w:val="pt-BR"/>
        </w:rPr>
        <w:t>“</w:t>
      </w:r>
      <w:r w:rsidRPr="00CC0F68">
        <w:rPr>
          <w:rFonts w:ascii="Cir Times" w:hAnsi="Cir Times"/>
          <w:b w:val="0"/>
          <w:sz w:val="20"/>
          <w:lang w:val="pt-BR"/>
        </w:rPr>
        <w:t>Sl. listu op{tine ]i}evac</w:t>
      </w:r>
      <w:r w:rsidRPr="00CC0F68">
        <w:rPr>
          <w:rFonts w:ascii="Cir Times"/>
          <w:b w:val="0"/>
          <w:sz w:val="20"/>
          <w:lang w:val="pt-BR"/>
        </w:rPr>
        <w:t>”</w:t>
      </w:r>
      <w:r w:rsidRPr="00CC0F68">
        <w:rPr>
          <w:rFonts w:ascii="Cir Times" w:hAnsi="Cir Times"/>
          <w:b w:val="0"/>
          <w:sz w:val="20"/>
          <w:lang w:val="pt-BR"/>
        </w:rPr>
        <w:t>.</w:t>
      </w:r>
    </w:p>
    <w:p w:rsidR="00CC0F68" w:rsidRPr="006140AF" w:rsidRDefault="00CC0F68" w:rsidP="00CC0F68">
      <w:pPr>
        <w:rPr>
          <w:rFonts w:ascii="Cir Times" w:hAnsi="Cir Times"/>
          <w:b w:val="0"/>
          <w:sz w:val="14"/>
          <w:lang w:val="pt-BR"/>
        </w:rPr>
      </w:pPr>
    </w:p>
    <w:p w:rsidR="00CC0F68" w:rsidRPr="00CC0F68" w:rsidRDefault="00CC0F68" w:rsidP="00CC0F68">
      <w:pPr>
        <w:jc w:val="center"/>
        <w:rPr>
          <w:rFonts w:ascii="Cir Times" w:hAnsi="Cir Times"/>
          <w:b w:val="0"/>
          <w:sz w:val="20"/>
          <w:lang w:val="pt-BR"/>
        </w:rPr>
      </w:pPr>
      <w:r w:rsidRPr="00CC0F68">
        <w:rPr>
          <w:rFonts w:ascii="Cir Times" w:hAnsi="Cir Times"/>
          <w:b w:val="0"/>
          <w:sz w:val="20"/>
          <w:lang w:val="pt-BR"/>
        </w:rPr>
        <w:t>SKUP[TINA  OP[TINE  ]I]EVAC</w:t>
      </w:r>
    </w:p>
    <w:p w:rsidR="00CC0F68" w:rsidRPr="00CC0F68" w:rsidRDefault="00CC0F68" w:rsidP="00CC0F68">
      <w:pPr>
        <w:jc w:val="center"/>
        <w:rPr>
          <w:rFonts w:ascii="Cir Times" w:hAnsi="Cir Times"/>
          <w:b w:val="0"/>
          <w:sz w:val="20"/>
          <w:lang w:val="pt-BR"/>
        </w:rPr>
      </w:pPr>
      <w:r w:rsidRPr="00CC0F68">
        <w:rPr>
          <w:rFonts w:ascii="Cir Times" w:hAnsi="Cir Times"/>
          <w:b w:val="0"/>
          <w:sz w:val="20"/>
          <w:lang w:val="pt-BR"/>
        </w:rPr>
        <w:t>Br. 023-42/16- 02 od 20.12.2016. godine</w:t>
      </w:r>
    </w:p>
    <w:p w:rsidR="00CC0F68" w:rsidRPr="006140AF" w:rsidRDefault="00CC0F68" w:rsidP="00CC0F68">
      <w:pPr>
        <w:jc w:val="center"/>
        <w:rPr>
          <w:rFonts w:ascii="Cir Times" w:hAnsi="Cir Times"/>
          <w:b w:val="0"/>
          <w:sz w:val="14"/>
          <w:lang w:val="pt-BR"/>
        </w:rPr>
      </w:pPr>
    </w:p>
    <w:p w:rsidR="00CC0F68" w:rsidRPr="00CC0F68" w:rsidRDefault="00CC0F68" w:rsidP="00CC0F68">
      <w:pPr>
        <w:jc w:val="both"/>
        <w:rPr>
          <w:rFonts w:ascii="Cir Times" w:hAnsi="Cir Times"/>
          <w:b w:val="0"/>
          <w:sz w:val="20"/>
          <w:lang w:val="pt-BR"/>
        </w:rPr>
      </w:pPr>
      <w:r w:rsidRPr="00CC0F68">
        <w:rPr>
          <w:rFonts w:ascii="Cir Times" w:hAnsi="Cir Times"/>
          <w:b w:val="0"/>
          <w:sz w:val="20"/>
          <w:lang w:val="pt-BR"/>
        </w:rPr>
        <w:t xml:space="preserve">                                                                                             </w:t>
      </w:r>
      <w:r>
        <w:rPr>
          <w:rFonts w:ascii="Cir Times" w:hAnsi="Cir Times"/>
          <w:b w:val="0"/>
          <w:sz w:val="20"/>
          <w:lang w:val="pt-BR"/>
        </w:rPr>
        <w:t xml:space="preserve">                                                                </w:t>
      </w:r>
      <w:r w:rsidRPr="00CC0F68">
        <w:rPr>
          <w:rFonts w:ascii="Cir Times" w:hAnsi="Cir Times"/>
          <w:b w:val="0"/>
          <w:sz w:val="20"/>
          <w:lang w:val="pt-BR"/>
        </w:rPr>
        <w:t>PREDSEDNIK</w:t>
      </w:r>
    </w:p>
    <w:p w:rsidR="00CC0F68" w:rsidRDefault="00CC0F68" w:rsidP="00CC0F68">
      <w:pPr>
        <w:jc w:val="both"/>
        <w:rPr>
          <w:rFonts w:ascii="Cir Times" w:hAnsi="Cir Times"/>
          <w:b w:val="0"/>
          <w:sz w:val="20"/>
          <w:lang w:val="pt-BR"/>
        </w:rPr>
      </w:pPr>
      <w:r w:rsidRPr="00CC0F68">
        <w:rPr>
          <w:rFonts w:ascii="Cir Times" w:hAnsi="Cir Times"/>
          <w:b w:val="0"/>
          <w:sz w:val="20"/>
          <w:lang w:val="pt-BR"/>
        </w:rPr>
        <w:t xml:space="preserve">                                                                                             </w:t>
      </w:r>
      <w:r>
        <w:rPr>
          <w:rFonts w:ascii="Cir Times" w:hAnsi="Cir Times"/>
          <w:b w:val="0"/>
          <w:sz w:val="20"/>
          <w:lang w:val="pt-BR"/>
        </w:rPr>
        <w:t xml:space="preserve">                                                                </w:t>
      </w:r>
      <w:r w:rsidRPr="00CC0F68">
        <w:rPr>
          <w:rFonts w:ascii="Cir Times" w:hAnsi="Cir Times"/>
          <w:b w:val="0"/>
          <w:sz w:val="20"/>
          <w:lang w:val="pt-BR"/>
        </w:rPr>
        <w:t>Slavoqub Simi}</w:t>
      </w:r>
      <w:r>
        <w:rPr>
          <w:rFonts w:ascii="Cir Times" w:hAnsi="Cir Times"/>
          <w:b w:val="0"/>
          <w:sz w:val="20"/>
          <w:lang w:val="pt-BR"/>
        </w:rPr>
        <w:t>, s.r.</w:t>
      </w:r>
    </w:p>
    <w:p w:rsidR="00CC0F68" w:rsidRPr="006140AF" w:rsidRDefault="00CC0F68" w:rsidP="00CC0F68">
      <w:pPr>
        <w:jc w:val="both"/>
        <w:rPr>
          <w:rFonts w:ascii="Cir Times" w:hAnsi="Cir Times"/>
          <w:b w:val="0"/>
          <w:sz w:val="14"/>
          <w:lang w:val="pt-BR"/>
        </w:rPr>
      </w:pPr>
    </w:p>
    <w:p w:rsidR="00E40877" w:rsidRPr="00BA4652" w:rsidRDefault="00CC0F68" w:rsidP="00E40877">
      <w:pPr>
        <w:jc w:val="both"/>
        <w:rPr>
          <w:rFonts w:ascii="Cir Times" w:hAnsi="Cir Times"/>
          <w:sz w:val="28"/>
          <w:szCs w:val="28"/>
        </w:rPr>
      </w:pPr>
      <w:r>
        <w:rPr>
          <w:rFonts w:ascii="Cir Times" w:hAnsi="Cir Times"/>
          <w:b w:val="0"/>
          <w:sz w:val="20"/>
          <w:lang w:val="pt-BR"/>
        </w:rPr>
        <w:t>174.</w:t>
      </w:r>
      <w:r w:rsidR="00E40877">
        <w:rPr>
          <w:rFonts w:ascii="Cir Times" w:hAnsi="Cir Times"/>
          <w:sz w:val="28"/>
          <w:szCs w:val="28"/>
        </w:rPr>
        <w:t xml:space="preserve">                                                                                                                                                                                                                                                                                                                                                                                                                                                                                                                                                                                                                                                                                                                                                                                                                                                                                                                                                                                                                                                                                                                                                                                                                                                                                                                                                                                                                                                                                                                                                                                                                                                                                                                                                                                                                                                                                                                                                                                                                                                                                                                                                                                                                                                                                                                                                                                                                                                                                                                                                                                                                                                                                                                                                                                                                                                                                                                                                                                                                                                                                                                                                                                    </w:t>
      </w:r>
    </w:p>
    <w:p w:rsidR="00E40877" w:rsidRPr="00E40877" w:rsidRDefault="00E40877" w:rsidP="00E40877">
      <w:pPr>
        <w:pStyle w:val="BodyTextIndent3"/>
        <w:ind w:left="57" w:firstLine="651"/>
        <w:rPr>
          <w:sz w:val="20"/>
          <w:lang w:val="it-IT"/>
        </w:rPr>
      </w:pPr>
      <w:r w:rsidRPr="00E40877">
        <w:rPr>
          <w:sz w:val="20"/>
        </w:rPr>
        <w:t xml:space="preserve">Na osnovu ~lana </w:t>
      </w:r>
      <w:r w:rsidRPr="00E40877">
        <w:rPr>
          <w:sz w:val="20"/>
          <w:lang w:val="sr-Cyrl-CS"/>
        </w:rPr>
        <w:t>5</w:t>
      </w:r>
      <w:r w:rsidRPr="00E40877">
        <w:rPr>
          <w:sz w:val="20"/>
        </w:rPr>
        <w:t>9. stav 7. Zakona o javnim preduze}ima (“Sl. glasnik RS”, br. 15/2016) i ~lana 33</w:t>
      </w:r>
      <w:r w:rsidRPr="00E40877">
        <w:rPr>
          <w:sz w:val="20"/>
          <w:lang w:val="it-IT"/>
        </w:rPr>
        <w:t>. Statuta op{tine ]i}evac (“Sl. list op{tine ]i}evac”, br. 17/13-pre~i{}en tekst, 22/13 i 10/15), Skup{tina op{tine ]i}evac, na 1</w:t>
      </w:r>
      <w:r>
        <w:rPr>
          <w:sz w:val="20"/>
          <w:lang w:val="it-IT"/>
        </w:rPr>
        <w:t>0</w:t>
      </w:r>
      <w:r w:rsidRPr="00E40877">
        <w:rPr>
          <w:sz w:val="20"/>
          <w:lang w:val="it-IT"/>
        </w:rPr>
        <w:t xml:space="preserve">. sednici odr`anoj </w:t>
      </w:r>
      <w:r>
        <w:rPr>
          <w:sz w:val="20"/>
          <w:lang w:val="it-IT"/>
        </w:rPr>
        <w:t>2</w:t>
      </w:r>
      <w:r w:rsidRPr="00E40877">
        <w:rPr>
          <w:sz w:val="20"/>
          <w:lang w:val="sr-Cyrl-CS"/>
        </w:rPr>
        <w:t>0</w:t>
      </w:r>
      <w:r w:rsidRPr="00E40877">
        <w:rPr>
          <w:sz w:val="20"/>
          <w:lang w:val="it-IT"/>
        </w:rPr>
        <w:t xml:space="preserve">.12.2016. godine, donela je </w:t>
      </w:r>
    </w:p>
    <w:p w:rsidR="00E40877" w:rsidRPr="006140AF" w:rsidRDefault="00E40877" w:rsidP="00E40877">
      <w:pPr>
        <w:pStyle w:val="BodyTextIndent3"/>
        <w:ind w:left="57" w:firstLine="651"/>
        <w:rPr>
          <w:sz w:val="14"/>
          <w:lang w:val="it-IT"/>
        </w:rPr>
      </w:pPr>
    </w:p>
    <w:p w:rsidR="00E40877" w:rsidRPr="00E40877" w:rsidRDefault="00E40877" w:rsidP="00E40877">
      <w:pPr>
        <w:jc w:val="center"/>
        <w:rPr>
          <w:rFonts w:ascii="Cir Times" w:hAnsi="Cir Times"/>
          <w:b w:val="0"/>
          <w:sz w:val="20"/>
        </w:rPr>
      </w:pPr>
      <w:r w:rsidRPr="00E40877">
        <w:rPr>
          <w:rFonts w:ascii="Cir Times" w:hAnsi="Cir Times"/>
          <w:b w:val="0"/>
          <w:sz w:val="20"/>
        </w:rPr>
        <w:t xml:space="preserve">RE[EWE </w:t>
      </w:r>
    </w:p>
    <w:p w:rsidR="00E40877" w:rsidRPr="006140AF" w:rsidRDefault="00E40877" w:rsidP="00E40877">
      <w:pPr>
        <w:pStyle w:val="BodyText2"/>
        <w:spacing w:after="0" w:line="240" w:lineRule="auto"/>
        <w:rPr>
          <w:rFonts w:ascii="Cir Times" w:hAnsi="Cir Times"/>
          <w:b w:val="0"/>
          <w:sz w:val="14"/>
          <w:lang w:val="pt-BR"/>
        </w:rPr>
      </w:pPr>
    </w:p>
    <w:p w:rsidR="00E40877" w:rsidRPr="00E40877" w:rsidRDefault="00E40877" w:rsidP="00E40877">
      <w:pPr>
        <w:pStyle w:val="BodyText2"/>
        <w:numPr>
          <w:ilvl w:val="0"/>
          <w:numId w:val="37"/>
        </w:numPr>
        <w:tabs>
          <w:tab w:val="left" w:pos="1134"/>
        </w:tabs>
        <w:spacing w:after="0" w:line="240" w:lineRule="auto"/>
        <w:ind w:left="0" w:firstLine="705"/>
        <w:jc w:val="both"/>
        <w:rPr>
          <w:rFonts w:ascii="Cir Times" w:hAnsi="Cir Times"/>
          <w:b w:val="0"/>
          <w:sz w:val="20"/>
          <w:lang w:val="pt-BR"/>
        </w:rPr>
      </w:pPr>
      <w:r w:rsidRPr="00E40877">
        <w:rPr>
          <w:rFonts w:ascii="Cir Times" w:hAnsi="Cir Times"/>
          <w:b w:val="0"/>
          <w:sz w:val="20"/>
          <w:lang w:val="pt-BR"/>
        </w:rPr>
        <w:t>Daje se saglasnost na Program</w:t>
      </w:r>
      <w:r w:rsidRPr="00E40877">
        <w:rPr>
          <w:rFonts w:ascii="Cir Times" w:hAnsi="Times New Roman"/>
          <w:b w:val="0"/>
          <w:sz w:val="20"/>
          <w:lang w:val="sr-Cyrl-CS"/>
        </w:rPr>
        <w:t>а</w:t>
      </w:r>
      <w:r w:rsidRPr="00E40877">
        <w:rPr>
          <w:rFonts w:ascii="Cir Times" w:hAnsi="Cir Times"/>
          <w:b w:val="0"/>
          <w:sz w:val="20"/>
          <w:lang w:val="pt-BR"/>
        </w:rPr>
        <w:t xml:space="preserve"> poslovawa </w:t>
      </w:r>
      <w:r w:rsidR="006140AF">
        <w:rPr>
          <w:rFonts w:ascii="Cir Times" w:hAnsi="Cir Times"/>
          <w:b w:val="0"/>
          <w:sz w:val="20"/>
          <w:lang w:val="pt-BR"/>
        </w:rPr>
        <w:t>J</w:t>
      </w:r>
      <w:r w:rsidRPr="00E40877">
        <w:rPr>
          <w:rFonts w:ascii="Cir Times" w:hAnsi="Cir Times"/>
          <w:b w:val="0"/>
          <w:sz w:val="20"/>
          <w:lang w:val="pt-BR"/>
        </w:rPr>
        <w:t xml:space="preserve">P </w:t>
      </w:r>
      <w:r w:rsidRPr="00E40877">
        <w:rPr>
          <w:rFonts w:ascii="Cir Times"/>
          <w:b w:val="0"/>
          <w:sz w:val="20"/>
          <w:lang w:val="pt-BR"/>
        </w:rPr>
        <w:t>“</w:t>
      </w:r>
      <w:r w:rsidRPr="00E40877">
        <w:rPr>
          <w:rFonts w:ascii="Cir Times" w:hAnsi="Times New Roman"/>
          <w:b w:val="0"/>
          <w:sz w:val="20"/>
          <w:lang w:val="sr-Cyrl-CS"/>
        </w:rPr>
        <w:t>Путеви</w:t>
      </w:r>
      <w:r w:rsidRPr="00E40877">
        <w:rPr>
          <w:rFonts w:ascii="Cir Times" w:hAnsi="Cir Times"/>
          <w:b w:val="0"/>
          <w:sz w:val="20"/>
          <w:lang w:val="sr-Cyrl-CS"/>
        </w:rPr>
        <w:t xml:space="preserve"> </w:t>
      </w:r>
      <w:r w:rsidRPr="00E40877">
        <w:rPr>
          <w:rFonts w:ascii="Cir Times" w:hAnsi="Times New Roman"/>
          <w:b w:val="0"/>
          <w:sz w:val="20"/>
          <w:lang w:val="sr-Cyrl-CS"/>
        </w:rPr>
        <w:t>Ћићевац</w:t>
      </w:r>
      <w:r w:rsidRPr="00E40877">
        <w:rPr>
          <w:rFonts w:ascii="Cir Times"/>
          <w:b w:val="0"/>
          <w:sz w:val="20"/>
          <w:lang w:val="pt-BR"/>
        </w:rPr>
        <w:t>”</w:t>
      </w:r>
      <w:r w:rsidRPr="00E40877">
        <w:rPr>
          <w:rFonts w:ascii="Cir Times" w:hAnsi="Cir Times"/>
          <w:b w:val="0"/>
          <w:sz w:val="20"/>
          <w:lang w:val="sr-Cyrl-CS"/>
        </w:rPr>
        <w:t xml:space="preserve"> </w:t>
      </w:r>
      <w:r w:rsidRPr="00E40877">
        <w:rPr>
          <w:rFonts w:ascii="Cir Times" w:hAnsi="Times New Roman"/>
          <w:b w:val="0"/>
          <w:sz w:val="20"/>
          <w:lang w:val="sr-Cyrl-CS"/>
        </w:rPr>
        <w:t>за</w:t>
      </w:r>
      <w:r>
        <w:rPr>
          <w:rFonts w:ascii="Cir Times" w:hAnsi="Cir Times"/>
          <w:b w:val="0"/>
          <w:sz w:val="20"/>
          <w:lang w:val="sr-Cyrl-CS"/>
        </w:rPr>
        <w:t xml:space="preserve"> 201</w:t>
      </w:r>
      <w:r>
        <w:rPr>
          <w:rFonts w:ascii="Cir Times" w:hAnsi="Cir Times"/>
          <w:b w:val="0"/>
          <w:sz w:val="20"/>
        </w:rPr>
        <w:t>7</w:t>
      </w:r>
      <w:r w:rsidRPr="00E40877">
        <w:rPr>
          <w:rFonts w:ascii="Cir Times" w:hAnsi="Cir Times"/>
          <w:b w:val="0"/>
          <w:sz w:val="20"/>
          <w:lang w:val="sr-Cyrl-CS"/>
        </w:rPr>
        <w:t xml:space="preserve">. </w:t>
      </w:r>
      <w:r w:rsidRPr="00E40877">
        <w:rPr>
          <w:rFonts w:ascii="Cir Times" w:hAnsi="Times New Roman"/>
          <w:b w:val="0"/>
          <w:sz w:val="20"/>
          <w:lang w:val="sr-Cyrl-CS"/>
        </w:rPr>
        <w:t>годину</w:t>
      </w:r>
      <w:r>
        <w:rPr>
          <w:rFonts w:ascii="Cir Times" w:hAnsi="Times New Roman"/>
          <w:b w:val="0"/>
          <w:sz w:val="20"/>
        </w:rPr>
        <w:t xml:space="preserve"> sa finansijskim planom, koji je usvojio Nadzorni odbor na sednici odr`anoj 30.11.2016. godine</w:t>
      </w:r>
      <w:r w:rsidRPr="00E40877">
        <w:rPr>
          <w:rFonts w:ascii="Cir Times" w:hAnsi="Cir Times"/>
          <w:b w:val="0"/>
          <w:sz w:val="20"/>
          <w:lang w:val="pt-BR"/>
        </w:rPr>
        <w:t>.</w:t>
      </w:r>
    </w:p>
    <w:p w:rsidR="00E40877" w:rsidRPr="00E40877" w:rsidRDefault="00E40877" w:rsidP="00E40877">
      <w:pPr>
        <w:pStyle w:val="BodyText2"/>
        <w:numPr>
          <w:ilvl w:val="0"/>
          <w:numId w:val="37"/>
        </w:numPr>
        <w:spacing w:after="0" w:line="240" w:lineRule="auto"/>
        <w:jc w:val="both"/>
        <w:rPr>
          <w:rFonts w:ascii="Cir Times" w:hAnsi="Cir Times"/>
          <w:b w:val="0"/>
          <w:sz w:val="20"/>
          <w:lang w:val="pt-BR"/>
        </w:rPr>
      </w:pPr>
      <w:r w:rsidRPr="00E40877">
        <w:rPr>
          <w:rFonts w:ascii="Cir Times" w:hAnsi="Cir Times"/>
          <w:b w:val="0"/>
          <w:sz w:val="20"/>
          <w:lang w:val="pt-BR"/>
        </w:rPr>
        <w:t xml:space="preserve">Re{ewe objaviti u </w:t>
      </w:r>
      <w:r w:rsidRPr="00E40877">
        <w:rPr>
          <w:rFonts w:ascii="Cir Times"/>
          <w:b w:val="0"/>
          <w:sz w:val="20"/>
          <w:lang w:val="pt-BR"/>
        </w:rPr>
        <w:t>“</w:t>
      </w:r>
      <w:r w:rsidRPr="00E40877">
        <w:rPr>
          <w:rFonts w:ascii="Cir Times" w:hAnsi="Cir Times"/>
          <w:b w:val="0"/>
          <w:sz w:val="20"/>
          <w:lang w:val="pt-BR"/>
        </w:rPr>
        <w:t>Sl. listu op{tine ]i}evac</w:t>
      </w:r>
      <w:r w:rsidRPr="00E40877">
        <w:rPr>
          <w:rFonts w:ascii="Cir Times"/>
          <w:b w:val="0"/>
          <w:sz w:val="20"/>
          <w:lang w:val="pt-BR"/>
        </w:rPr>
        <w:t>”</w:t>
      </w:r>
      <w:r w:rsidRPr="00E40877">
        <w:rPr>
          <w:rFonts w:ascii="Cir Times" w:hAnsi="Cir Times"/>
          <w:b w:val="0"/>
          <w:sz w:val="20"/>
          <w:lang w:val="pt-BR"/>
        </w:rPr>
        <w:t>.</w:t>
      </w:r>
    </w:p>
    <w:p w:rsidR="00E40877" w:rsidRPr="006140AF" w:rsidRDefault="00E40877" w:rsidP="00E40877">
      <w:pPr>
        <w:pStyle w:val="ListParagraph"/>
        <w:spacing w:after="0" w:line="240" w:lineRule="auto"/>
        <w:ind w:left="0"/>
        <w:jc w:val="both"/>
        <w:rPr>
          <w:rFonts w:ascii="Cir Times" w:hAnsi="Cir Times"/>
          <w:sz w:val="14"/>
          <w:szCs w:val="20"/>
          <w:lang w:val="pt-BR"/>
        </w:rPr>
      </w:pPr>
      <w:r w:rsidRPr="00E40877">
        <w:rPr>
          <w:rFonts w:ascii="Cir Times" w:hAnsi="Cir Times"/>
          <w:sz w:val="20"/>
          <w:szCs w:val="20"/>
        </w:rPr>
        <w:tab/>
      </w:r>
    </w:p>
    <w:p w:rsidR="00E40877" w:rsidRPr="00E40877" w:rsidRDefault="00E40877" w:rsidP="00E40877">
      <w:pPr>
        <w:jc w:val="center"/>
        <w:rPr>
          <w:rFonts w:ascii="Cir Times" w:hAnsi="Cir Times"/>
          <w:b w:val="0"/>
          <w:sz w:val="20"/>
          <w:lang w:val="it-IT"/>
        </w:rPr>
      </w:pPr>
      <w:r w:rsidRPr="00E40877">
        <w:rPr>
          <w:rFonts w:ascii="Cir Times" w:hAnsi="Cir Times"/>
          <w:b w:val="0"/>
          <w:sz w:val="20"/>
          <w:lang w:val="pt-BR"/>
        </w:rPr>
        <w:t>SKUP[TINA</w:t>
      </w:r>
      <w:r w:rsidRPr="00E40877">
        <w:rPr>
          <w:rFonts w:ascii="Cir Times" w:hAnsi="Cir Times"/>
          <w:b w:val="0"/>
          <w:sz w:val="20"/>
          <w:lang w:val="it-IT"/>
        </w:rPr>
        <w:t xml:space="preserve"> OP[TINE  ]I]EVAC </w:t>
      </w:r>
    </w:p>
    <w:p w:rsidR="00E40877" w:rsidRDefault="00E40877" w:rsidP="00E40877">
      <w:pPr>
        <w:jc w:val="center"/>
        <w:rPr>
          <w:rFonts w:ascii="Cir Times" w:hAnsi="Cir Times"/>
          <w:b w:val="0"/>
          <w:sz w:val="20"/>
          <w:lang w:val="pt-BR"/>
        </w:rPr>
      </w:pPr>
      <w:r w:rsidRPr="00E40877">
        <w:rPr>
          <w:rFonts w:ascii="Cir Times" w:hAnsi="Cir Times"/>
          <w:b w:val="0"/>
          <w:sz w:val="20"/>
          <w:lang w:val="pt-BR"/>
        </w:rPr>
        <w:t>Br. 023-</w:t>
      </w:r>
      <w:r w:rsidRPr="00E40877">
        <w:rPr>
          <w:rFonts w:ascii="Cir Times" w:hAnsi="Cir Times"/>
          <w:b w:val="0"/>
          <w:sz w:val="20"/>
          <w:lang w:val="sr-Cyrl-CS"/>
        </w:rPr>
        <w:t>3</w:t>
      </w:r>
      <w:r>
        <w:rPr>
          <w:rFonts w:ascii="Cir Times" w:hAnsi="Cir Times"/>
          <w:b w:val="0"/>
          <w:sz w:val="20"/>
        </w:rPr>
        <w:t>4</w:t>
      </w:r>
      <w:r w:rsidRPr="00E40877">
        <w:rPr>
          <w:rFonts w:ascii="Cir Times" w:hAnsi="Cir Times"/>
          <w:b w:val="0"/>
          <w:sz w:val="20"/>
          <w:lang w:val="pt-BR"/>
        </w:rPr>
        <w:t xml:space="preserve">/16-02 od </w:t>
      </w:r>
      <w:r>
        <w:rPr>
          <w:rFonts w:ascii="Cir Times" w:hAnsi="Cir Times"/>
          <w:b w:val="0"/>
          <w:sz w:val="20"/>
          <w:lang w:val="pt-BR"/>
        </w:rPr>
        <w:t>2</w:t>
      </w:r>
      <w:r w:rsidRPr="00E40877">
        <w:rPr>
          <w:rFonts w:ascii="Cir Times" w:hAnsi="Cir Times"/>
          <w:b w:val="0"/>
          <w:sz w:val="20"/>
          <w:lang w:val="pt-BR"/>
        </w:rPr>
        <w:t>0.12.2016. godine</w:t>
      </w:r>
    </w:p>
    <w:p w:rsidR="00E40877" w:rsidRPr="006140AF" w:rsidRDefault="00E40877" w:rsidP="00E40877">
      <w:pPr>
        <w:jc w:val="center"/>
        <w:rPr>
          <w:rFonts w:ascii="Cir Times" w:hAnsi="Cir Times"/>
          <w:b w:val="0"/>
          <w:sz w:val="14"/>
          <w:lang w:val="pt-BR"/>
        </w:rPr>
      </w:pPr>
    </w:p>
    <w:p w:rsidR="00E40877" w:rsidRPr="00E40877" w:rsidRDefault="00E40877" w:rsidP="00E40877">
      <w:pPr>
        <w:pStyle w:val="NoSpacing"/>
        <w:ind w:left="7080"/>
        <w:jc w:val="both"/>
        <w:rPr>
          <w:rFonts w:ascii="Cir Times" w:hAnsi="Cir Times"/>
          <w:sz w:val="20"/>
          <w:szCs w:val="20"/>
        </w:rPr>
      </w:pPr>
      <w:r>
        <w:rPr>
          <w:rFonts w:ascii="Cir Times" w:hAnsi="Cir Times"/>
          <w:sz w:val="20"/>
          <w:szCs w:val="20"/>
        </w:rPr>
        <w:t xml:space="preserve">               </w:t>
      </w:r>
      <w:r w:rsidRPr="00E40877">
        <w:rPr>
          <w:rFonts w:ascii="Cir Times" w:hAnsi="Cir Times"/>
          <w:sz w:val="20"/>
          <w:szCs w:val="20"/>
        </w:rPr>
        <w:t>PREDSEDNIK</w:t>
      </w:r>
    </w:p>
    <w:p w:rsidR="00E40877" w:rsidRDefault="00E40877" w:rsidP="00E40877">
      <w:pPr>
        <w:pStyle w:val="NoSpacing"/>
        <w:ind w:firstLine="709"/>
        <w:jc w:val="both"/>
        <w:rPr>
          <w:rFonts w:ascii="Cir Times" w:hAnsi="Cir Times"/>
          <w:sz w:val="20"/>
          <w:szCs w:val="20"/>
        </w:rPr>
      </w:pP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Pr>
          <w:rFonts w:ascii="Cir Times" w:hAnsi="Cir Times"/>
          <w:sz w:val="20"/>
          <w:szCs w:val="20"/>
        </w:rPr>
        <w:t xml:space="preserve">                           </w:t>
      </w:r>
      <w:r w:rsidRPr="00E40877">
        <w:rPr>
          <w:rFonts w:ascii="Cir Times" w:hAnsi="Cir Times"/>
          <w:sz w:val="20"/>
          <w:szCs w:val="20"/>
        </w:rPr>
        <w:t>Slavoqub Simi}</w:t>
      </w:r>
      <w:r>
        <w:rPr>
          <w:rFonts w:ascii="Cir Times" w:hAnsi="Cir Times"/>
          <w:sz w:val="20"/>
          <w:szCs w:val="20"/>
        </w:rPr>
        <w:t>, s.r.</w:t>
      </w:r>
      <w:r w:rsidRPr="00E40877">
        <w:rPr>
          <w:rFonts w:ascii="Cir Times" w:hAnsi="Cir Times"/>
          <w:sz w:val="20"/>
          <w:szCs w:val="20"/>
        </w:rPr>
        <w:t xml:space="preserve">  </w:t>
      </w:r>
    </w:p>
    <w:p w:rsidR="00E40877" w:rsidRPr="006140AF" w:rsidRDefault="00E40877" w:rsidP="00E40877">
      <w:pPr>
        <w:pStyle w:val="NoSpacing"/>
        <w:ind w:firstLine="709"/>
        <w:jc w:val="both"/>
        <w:rPr>
          <w:rFonts w:ascii="Cir Times" w:hAnsi="Cir Times"/>
          <w:sz w:val="14"/>
          <w:szCs w:val="20"/>
        </w:rPr>
      </w:pPr>
    </w:p>
    <w:p w:rsidR="00E40877" w:rsidRPr="00BA4652" w:rsidRDefault="00E40877" w:rsidP="00E40877">
      <w:pPr>
        <w:pStyle w:val="NoSpacing"/>
        <w:jc w:val="both"/>
        <w:rPr>
          <w:rFonts w:ascii="Cir Times" w:hAnsi="Cir Times"/>
          <w:sz w:val="28"/>
          <w:szCs w:val="28"/>
        </w:rPr>
      </w:pPr>
      <w:r>
        <w:rPr>
          <w:rFonts w:ascii="Cir Times" w:hAnsi="Cir Times"/>
          <w:sz w:val="20"/>
          <w:szCs w:val="20"/>
        </w:rPr>
        <w:t>175.</w:t>
      </w:r>
      <w:r>
        <w:rPr>
          <w:rFonts w:ascii="Cir Times" w:hAnsi="Cir Times"/>
          <w:sz w:val="28"/>
          <w:szCs w:val="28"/>
        </w:rPr>
        <w:t xml:space="preserve">                                                                                                                                                                                                                                                                                                                                                                                                                                                                                                                                                                                                                                                                                                                                                                                                                                                                                                                                                                                                                                                                                                                                                                                                                                                                                                                                                                                                                                                                                                                                                                                                                                                                                                                                                                                                                                                                                                                                                                                                                                                                                                                                                                                                                                                                                                                                                                                                                                                                                                                                                                                                                                                                                                                                                                                                                                                                                                                                                                                                                                                                                                                                                                                         </w:t>
      </w:r>
    </w:p>
    <w:p w:rsidR="00E40877" w:rsidRPr="00E40877" w:rsidRDefault="00E40877" w:rsidP="00E40877">
      <w:pPr>
        <w:pStyle w:val="BodyTextIndent3"/>
        <w:ind w:left="57" w:firstLine="651"/>
        <w:rPr>
          <w:sz w:val="20"/>
          <w:lang w:val="it-IT"/>
        </w:rPr>
      </w:pPr>
      <w:r w:rsidRPr="00E40877">
        <w:rPr>
          <w:sz w:val="20"/>
        </w:rPr>
        <w:t xml:space="preserve">Na osnovu ~lana  </w:t>
      </w:r>
      <w:r w:rsidR="00B02FF8">
        <w:rPr>
          <w:sz w:val="20"/>
        </w:rPr>
        <w:t>59</w:t>
      </w:r>
      <w:r w:rsidRPr="00E40877">
        <w:rPr>
          <w:sz w:val="20"/>
        </w:rPr>
        <w:t>.</w:t>
      </w:r>
      <w:r w:rsidR="00B02FF8">
        <w:rPr>
          <w:sz w:val="20"/>
        </w:rPr>
        <w:t xml:space="preserve"> stav 7.</w:t>
      </w:r>
      <w:r w:rsidRPr="00E40877">
        <w:rPr>
          <w:sz w:val="20"/>
        </w:rPr>
        <w:t xml:space="preserve"> Zakona o javnim preduze}ima (“Sl. glasnik RS”, br. 15/2016) i ~lana 33</w:t>
      </w:r>
      <w:r w:rsidRPr="00E40877">
        <w:rPr>
          <w:sz w:val="20"/>
          <w:lang w:val="it-IT"/>
        </w:rPr>
        <w:t>. Statuta op{tine ]i}evac (“Sl. list op{tine ]i}evac”, br. 17/13-pre~i{}en tekst, 22/13 i 10/15), Skup{tina op{tine ]i}evac, na 1</w:t>
      </w:r>
      <w:r w:rsidR="00B02FF8">
        <w:rPr>
          <w:sz w:val="20"/>
          <w:lang w:val="it-IT"/>
        </w:rPr>
        <w:t>0</w:t>
      </w:r>
      <w:r w:rsidRPr="00E40877">
        <w:rPr>
          <w:sz w:val="20"/>
          <w:lang w:val="it-IT"/>
        </w:rPr>
        <w:t xml:space="preserve">. sednici odr`anoj </w:t>
      </w:r>
      <w:r w:rsidR="00B02FF8">
        <w:rPr>
          <w:sz w:val="20"/>
          <w:lang w:val="it-IT"/>
        </w:rPr>
        <w:t>2</w:t>
      </w:r>
      <w:r w:rsidRPr="00E40877">
        <w:rPr>
          <w:sz w:val="20"/>
          <w:lang w:val="it-IT"/>
        </w:rPr>
        <w:t xml:space="preserve">0.12.2016. godine, donela je </w:t>
      </w:r>
    </w:p>
    <w:p w:rsidR="00E40877" w:rsidRPr="006140AF" w:rsidRDefault="00E40877" w:rsidP="00E40877">
      <w:pPr>
        <w:pStyle w:val="BodyTextIndent3"/>
        <w:ind w:left="57" w:firstLine="651"/>
        <w:rPr>
          <w:sz w:val="14"/>
          <w:lang w:val="it-IT"/>
        </w:rPr>
      </w:pPr>
    </w:p>
    <w:p w:rsidR="00E40877" w:rsidRPr="00E40877" w:rsidRDefault="00E40877" w:rsidP="00E40877">
      <w:pPr>
        <w:jc w:val="center"/>
        <w:rPr>
          <w:rFonts w:ascii="Cir Times" w:hAnsi="Cir Times"/>
          <w:b w:val="0"/>
          <w:sz w:val="20"/>
        </w:rPr>
      </w:pPr>
      <w:r w:rsidRPr="00E40877">
        <w:rPr>
          <w:rFonts w:ascii="Cir Times" w:hAnsi="Cir Times"/>
          <w:b w:val="0"/>
          <w:sz w:val="20"/>
        </w:rPr>
        <w:t xml:space="preserve">RE[EWE </w:t>
      </w:r>
    </w:p>
    <w:p w:rsidR="00E40877" w:rsidRPr="006140AF" w:rsidRDefault="00E40877" w:rsidP="00E40877">
      <w:pPr>
        <w:pStyle w:val="BodyText2"/>
        <w:spacing w:after="0" w:line="240" w:lineRule="auto"/>
        <w:rPr>
          <w:rFonts w:ascii="Cir Times" w:hAnsi="Cir Times"/>
          <w:b w:val="0"/>
          <w:sz w:val="14"/>
          <w:lang w:val="pt-BR"/>
        </w:rPr>
      </w:pPr>
    </w:p>
    <w:p w:rsidR="00E40877" w:rsidRPr="00E40877" w:rsidRDefault="00E40877" w:rsidP="00E40877">
      <w:pPr>
        <w:pStyle w:val="BodyText2"/>
        <w:numPr>
          <w:ilvl w:val="0"/>
          <w:numId w:val="38"/>
        </w:numPr>
        <w:tabs>
          <w:tab w:val="left" w:pos="1134"/>
        </w:tabs>
        <w:spacing w:after="0" w:line="240" w:lineRule="auto"/>
        <w:jc w:val="both"/>
        <w:rPr>
          <w:rFonts w:ascii="Cir Times" w:hAnsi="Cir Times"/>
          <w:b w:val="0"/>
          <w:sz w:val="20"/>
          <w:lang w:val="pt-BR"/>
        </w:rPr>
      </w:pPr>
      <w:r w:rsidRPr="00E40877">
        <w:rPr>
          <w:rFonts w:ascii="Cir Times" w:hAnsi="Cir Times"/>
          <w:b w:val="0"/>
          <w:sz w:val="20"/>
          <w:lang w:val="pt-BR"/>
        </w:rPr>
        <w:t>Daje se saglasnost na P</w:t>
      </w:r>
      <w:r w:rsidR="00B02FF8">
        <w:rPr>
          <w:rFonts w:ascii="Cir Times" w:hAnsi="Cir Times"/>
          <w:b w:val="0"/>
          <w:sz w:val="20"/>
          <w:lang w:val="pt-BR"/>
        </w:rPr>
        <w:t>rogram poslovawa JKSP “Razvitak”</w:t>
      </w:r>
      <w:r w:rsidRPr="00E40877">
        <w:rPr>
          <w:rFonts w:ascii="Cir Times" w:hAnsi="Cir Times"/>
          <w:b w:val="0"/>
          <w:sz w:val="20"/>
          <w:lang w:val="pt-BR"/>
        </w:rPr>
        <w:t xml:space="preserve"> za 2017. godinu </w:t>
      </w:r>
      <w:r w:rsidR="00B02FF8">
        <w:rPr>
          <w:rFonts w:ascii="Cir Times" w:hAnsi="Cir Times"/>
          <w:b w:val="0"/>
          <w:sz w:val="20"/>
          <w:lang w:val="pt-BR"/>
        </w:rPr>
        <w:t>sa finansijskim planom, koji je usvojio Nadzorni odbor na sednici od`anoj 8.12.2016. godine</w:t>
      </w:r>
      <w:r w:rsidRPr="00E40877">
        <w:rPr>
          <w:rFonts w:ascii="Cir Times" w:hAnsi="Cir Times"/>
          <w:b w:val="0"/>
          <w:sz w:val="20"/>
          <w:lang w:val="pt-BR"/>
        </w:rPr>
        <w:t>.</w:t>
      </w:r>
    </w:p>
    <w:p w:rsidR="00E40877" w:rsidRPr="00E40877" w:rsidRDefault="00E40877" w:rsidP="00E40877">
      <w:pPr>
        <w:pStyle w:val="BodyText2"/>
        <w:numPr>
          <w:ilvl w:val="0"/>
          <w:numId w:val="38"/>
        </w:numPr>
        <w:spacing w:after="0" w:line="240" w:lineRule="auto"/>
        <w:jc w:val="both"/>
        <w:rPr>
          <w:rFonts w:ascii="Cir Times" w:hAnsi="Cir Times"/>
          <w:b w:val="0"/>
          <w:sz w:val="20"/>
          <w:lang w:val="pt-BR"/>
        </w:rPr>
      </w:pPr>
      <w:r w:rsidRPr="00E40877">
        <w:rPr>
          <w:rFonts w:ascii="Cir Times" w:hAnsi="Cir Times"/>
          <w:b w:val="0"/>
          <w:sz w:val="20"/>
          <w:lang w:val="pt-BR"/>
        </w:rPr>
        <w:t xml:space="preserve">Re{ewe objaviti u </w:t>
      </w:r>
      <w:r w:rsidRPr="00E40877">
        <w:rPr>
          <w:rFonts w:ascii="Cir Times"/>
          <w:b w:val="0"/>
          <w:sz w:val="20"/>
          <w:lang w:val="pt-BR"/>
        </w:rPr>
        <w:t>“</w:t>
      </w:r>
      <w:r w:rsidRPr="00E40877">
        <w:rPr>
          <w:rFonts w:ascii="Cir Times" w:hAnsi="Cir Times"/>
          <w:b w:val="0"/>
          <w:sz w:val="20"/>
          <w:lang w:val="pt-BR"/>
        </w:rPr>
        <w:t>Sl. listu op{tine ]i}evac</w:t>
      </w:r>
      <w:r w:rsidRPr="00E40877">
        <w:rPr>
          <w:rFonts w:ascii="Cir Times"/>
          <w:b w:val="0"/>
          <w:sz w:val="20"/>
          <w:lang w:val="pt-BR"/>
        </w:rPr>
        <w:t>”</w:t>
      </w:r>
      <w:r w:rsidRPr="00E40877">
        <w:rPr>
          <w:rFonts w:ascii="Cir Times" w:hAnsi="Cir Times"/>
          <w:b w:val="0"/>
          <w:sz w:val="20"/>
          <w:lang w:val="pt-BR"/>
        </w:rPr>
        <w:t>.</w:t>
      </w:r>
    </w:p>
    <w:p w:rsidR="00E40877" w:rsidRPr="006140AF" w:rsidRDefault="00E40877" w:rsidP="00E40877">
      <w:pPr>
        <w:pStyle w:val="ListParagraph"/>
        <w:spacing w:after="0" w:line="240" w:lineRule="auto"/>
        <w:ind w:left="0"/>
        <w:jc w:val="both"/>
        <w:rPr>
          <w:rFonts w:ascii="Cir Times" w:hAnsi="Cir Times"/>
          <w:sz w:val="14"/>
          <w:szCs w:val="20"/>
          <w:lang w:val="pt-BR"/>
        </w:rPr>
      </w:pPr>
      <w:r w:rsidRPr="00E40877">
        <w:rPr>
          <w:rFonts w:ascii="Cir Times" w:hAnsi="Cir Times"/>
          <w:sz w:val="20"/>
          <w:szCs w:val="20"/>
        </w:rPr>
        <w:tab/>
      </w:r>
    </w:p>
    <w:p w:rsidR="00E40877" w:rsidRPr="00E40877" w:rsidRDefault="00E40877" w:rsidP="00E40877">
      <w:pPr>
        <w:jc w:val="center"/>
        <w:rPr>
          <w:rFonts w:ascii="Cir Times" w:hAnsi="Cir Times"/>
          <w:b w:val="0"/>
          <w:sz w:val="20"/>
          <w:lang w:val="it-IT"/>
        </w:rPr>
      </w:pPr>
      <w:r w:rsidRPr="00E40877">
        <w:rPr>
          <w:rFonts w:ascii="Cir Times" w:hAnsi="Cir Times"/>
          <w:b w:val="0"/>
          <w:sz w:val="20"/>
          <w:lang w:val="pt-BR"/>
        </w:rPr>
        <w:t>SKUP[TINA</w:t>
      </w:r>
      <w:r w:rsidRPr="00E40877">
        <w:rPr>
          <w:rFonts w:ascii="Cir Times" w:hAnsi="Cir Times"/>
          <w:b w:val="0"/>
          <w:sz w:val="20"/>
          <w:lang w:val="it-IT"/>
        </w:rPr>
        <w:t xml:space="preserve"> OP[TINE  ]I]EVAC </w:t>
      </w:r>
    </w:p>
    <w:p w:rsidR="00E40877" w:rsidRDefault="00E40877" w:rsidP="00E40877">
      <w:pPr>
        <w:jc w:val="center"/>
        <w:rPr>
          <w:rFonts w:ascii="Cir Times" w:hAnsi="Cir Times"/>
          <w:b w:val="0"/>
          <w:sz w:val="20"/>
          <w:lang w:val="pt-BR"/>
        </w:rPr>
      </w:pPr>
      <w:r w:rsidRPr="00E40877">
        <w:rPr>
          <w:rFonts w:ascii="Cir Times" w:hAnsi="Cir Times"/>
          <w:b w:val="0"/>
          <w:sz w:val="20"/>
          <w:lang w:val="pt-BR"/>
        </w:rPr>
        <w:t>Br. 023-</w:t>
      </w:r>
      <w:r w:rsidR="00B02FF8">
        <w:rPr>
          <w:rFonts w:ascii="Cir Times" w:hAnsi="Cir Times"/>
          <w:b w:val="0"/>
          <w:sz w:val="20"/>
          <w:lang w:val="pt-BR"/>
        </w:rPr>
        <w:t>3</w:t>
      </w:r>
      <w:r w:rsidRPr="00E40877">
        <w:rPr>
          <w:rFonts w:ascii="Cir Times" w:hAnsi="Cir Times"/>
          <w:b w:val="0"/>
          <w:sz w:val="20"/>
          <w:lang w:val="pt-BR"/>
        </w:rPr>
        <w:t xml:space="preserve">5/16-02 od </w:t>
      </w:r>
      <w:r w:rsidR="00B02FF8">
        <w:rPr>
          <w:rFonts w:ascii="Cir Times" w:hAnsi="Cir Times"/>
          <w:b w:val="0"/>
          <w:sz w:val="20"/>
          <w:lang w:val="pt-BR"/>
        </w:rPr>
        <w:t>2</w:t>
      </w:r>
      <w:r w:rsidRPr="00E40877">
        <w:rPr>
          <w:rFonts w:ascii="Cir Times" w:hAnsi="Cir Times"/>
          <w:b w:val="0"/>
          <w:sz w:val="20"/>
          <w:lang w:val="pt-BR"/>
        </w:rPr>
        <w:t>0.12.2016. godine</w:t>
      </w:r>
    </w:p>
    <w:p w:rsidR="00B02FF8" w:rsidRPr="006140AF" w:rsidRDefault="00B02FF8" w:rsidP="00E40877">
      <w:pPr>
        <w:jc w:val="center"/>
        <w:rPr>
          <w:rFonts w:ascii="Cir Times" w:hAnsi="Cir Times"/>
          <w:b w:val="0"/>
          <w:sz w:val="14"/>
          <w:lang w:val="pt-BR"/>
        </w:rPr>
      </w:pPr>
    </w:p>
    <w:p w:rsidR="00E40877" w:rsidRPr="00E40877" w:rsidRDefault="00B02FF8" w:rsidP="00E40877">
      <w:pPr>
        <w:pStyle w:val="NoSpacing"/>
        <w:ind w:left="7080"/>
        <w:jc w:val="both"/>
        <w:rPr>
          <w:rFonts w:ascii="Cir Times" w:hAnsi="Cir Times"/>
          <w:sz w:val="20"/>
          <w:szCs w:val="20"/>
        </w:rPr>
      </w:pPr>
      <w:r>
        <w:rPr>
          <w:rFonts w:ascii="Cir Times" w:hAnsi="Cir Times"/>
          <w:sz w:val="20"/>
          <w:szCs w:val="20"/>
        </w:rPr>
        <w:t xml:space="preserve">               </w:t>
      </w:r>
      <w:r w:rsidR="00E40877" w:rsidRPr="00E40877">
        <w:rPr>
          <w:rFonts w:ascii="Cir Times" w:hAnsi="Cir Times"/>
          <w:sz w:val="20"/>
          <w:szCs w:val="20"/>
        </w:rPr>
        <w:t>PREDSEDNIK</w:t>
      </w:r>
    </w:p>
    <w:p w:rsidR="00D07DD3" w:rsidRDefault="00E40877" w:rsidP="00E40877">
      <w:pPr>
        <w:pStyle w:val="NoSpacing"/>
        <w:ind w:firstLine="709"/>
        <w:jc w:val="both"/>
        <w:rPr>
          <w:rFonts w:ascii="Cir Times" w:hAnsi="Cir Times"/>
          <w:sz w:val="20"/>
          <w:szCs w:val="20"/>
        </w:rPr>
      </w:pP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Pr="00E40877">
        <w:rPr>
          <w:rFonts w:ascii="Cir Times" w:hAnsi="Cir Times"/>
          <w:sz w:val="20"/>
          <w:szCs w:val="20"/>
        </w:rPr>
        <w:tab/>
      </w:r>
      <w:r w:rsidR="00B02FF8">
        <w:rPr>
          <w:rFonts w:ascii="Cir Times" w:hAnsi="Cir Times"/>
          <w:sz w:val="20"/>
          <w:szCs w:val="20"/>
        </w:rPr>
        <w:t xml:space="preserve">                           </w:t>
      </w:r>
      <w:r w:rsidRPr="00E40877">
        <w:rPr>
          <w:rFonts w:ascii="Cir Times" w:hAnsi="Cir Times"/>
          <w:sz w:val="20"/>
          <w:szCs w:val="20"/>
        </w:rPr>
        <w:t>Slavoqub Simi}</w:t>
      </w:r>
      <w:r w:rsidR="00B02FF8">
        <w:rPr>
          <w:rFonts w:ascii="Cir Times" w:hAnsi="Cir Times"/>
          <w:sz w:val="20"/>
          <w:szCs w:val="20"/>
        </w:rPr>
        <w:t>, s.r.</w:t>
      </w:r>
      <w:r w:rsidRPr="00E40877">
        <w:rPr>
          <w:rFonts w:ascii="Cir Times" w:hAnsi="Cir Times"/>
          <w:sz w:val="20"/>
          <w:szCs w:val="20"/>
        </w:rPr>
        <w:t xml:space="preserve"> </w:t>
      </w:r>
    </w:p>
    <w:p w:rsidR="00D07DD3" w:rsidRPr="006140AF" w:rsidRDefault="00D07DD3" w:rsidP="00E40877">
      <w:pPr>
        <w:pStyle w:val="NoSpacing"/>
        <w:ind w:firstLine="709"/>
        <w:jc w:val="both"/>
        <w:rPr>
          <w:rFonts w:ascii="Cir Times" w:hAnsi="Cir Times"/>
          <w:sz w:val="14"/>
          <w:szCs w:val="20"/>
        </w:rPr>
      </w:pPr>
    </w:p>
    <w:p w:rsidR="00D07DD3" w:rsidRPr="00BA4652" w:rsidRDefault="00D07DD3" w:rsidP="00D07DD3">
      <w:pPr>
        <w:pStyle w:val="NoSpacing"/>
        <w:jc w:val="both"/>
        <w:rPr>
          <w:rFonts w:ascii="Cir Times" w:hAnsi="Cir Times"/>
          <w:sz w:val="28"/>
          <w:szCs w:val="28"/>
        </w:rPr>
      </w:pPr>
      <w:r>
        <w:rPr>
          <w:rFonts w:ascii="Cir Times" w:hAnsi="Cir Times"/>
          <w:sz w:val="20"/>
          <w:szCs w:val="20"/>
        </w:rPr>
        <w:t>176.</w:t>
      </w:r>
      <w:r>
        <w:rPr>
          <w:rFonts w:ascii="Cir Times" w:hAnsi="Cir Times"/>
          <w:sz w:val="28"/>
          <w:szCs w:val="28"/>
        </w:rPr>
        <w:t xml:space="preserve">                                                                                                                                                                                                                                                                                                                                                                                                                                                                                                                                                                                                                                                                                                                                                                                                                                                                                                                                                                                                                                                                                                                                                                                                                                                                                                                                                                                                                                                                                                                                                                                                                                                                                                                                                                                                                                                                                                                                                                                                                                                                                                                                                                                                                                                                                                                                                                                                                                                                                                                                                                                                                                                                                                                                                                                                                                                                                                                                                                                                                                                                                                                                                                                           </w:t>
      </w:r>
    </w:p>
    <w:p w:rsidR="00D07DD3" w:rsidRPr="00D07DD3" w:rsidRDefault="00D07DD3" w:rsidP="00D07DD3">
      <w:pPr>
        <w:pStyle w:val="BodyTextIndent3"/>
        <w:ind w:left="57" w:firstLine="651"/>
        <w:rPr>
          <w:sz w:val="20"/>
          <w:lang w:val="it-IT"/>
        </w:rPr>
      </w:pPr>
      <w:r w:rsidRPr="00D07DD3">
        <w:rPr>
          <w:sz w:val="20"/>
        </w:rPr>
        <w:t>Na osnovu ~lana ~lana 33</w:t>
      </w:r>
      <w:r w:rsidRPr="00D07DD3">
        <w:rPr>
          <w:sz w:val="20"/>
          <w:lang w:val="it-IT"/>
        </w:rPr>
        <w:t>. Statuta op{tine ]i}evac (</w:t>
      </w:r>
      <w:r w:rsidRPr="00D07DD3">
        <w:rPr>
          <w:rFonts w:hAnsi="Times New Roman"/>
          <w:sz w:val="20"/>
          <w:lang w:val="it-IT"/>
        </w:rPr>
        <w:t>“</w:t>
      </w:r>
      <w:r w:rsidRPr="00D07DD3">
        <w:rPr>
          <w:sz w:val="20"/>
          <w:lang w:val="it-IT"/>
        </w:rPr>
        <w:t>Sl. list op{tine ]i}evac</w:t>
      </w:r>
      <w:r w:rsidRPr="00D07DD3">
        <w:rPr>
          <w:rFonts w:hAnsi="Times New Roman"/>
          <w:sz w:val="20"/>
          <w:lang w:val="it-IT"/>
        </w:rPr>
        <w:t>”</w:t>
      </w:r>
      <w:r w:rsidRPr="00D07DD3">
        <w:rPr>
          <w:sz w:val="20"/>
          <w:lang w:val="it-IT"/>
        </w:rPr>
        <w:t xml:space="preserve">, br. 17/13-pre~i{}en tekst, 22/13 i 10/15), Skup{tina op{tine ]i}evac, na 10. sednici odr`anoj 20.12.2016. godine, donela je </w:t>
      </w:r>
    </w:p>
    <w:p w:rsidR="00D07DD3" w:rsidRPr="006140AF" w:rsidRDefault="00D07DD3" w:rsidP="00D07DD3">
      <w:pPr>
        <w:pStyle w:val="BodyTextIndent3"/>
        <w:ind w:left="57" w:firstLine="651"/>
        <w:rPr>
          <w:sz w:val="14"/>
          <w:lang w:val="it-IT"/>
        </w:rPr>
      </w:pPr>
    </w:p>
    <w:p w:rsidR="00D07DD3" w:rsidRPr="00D07DD3" w:rsidRDefault="00D07DD3" w:rsidP="00D07DD3">
      <w:pPr>
        <w:jc w:val="center"/>
        <w:rPr>
          <w:rFonts w:ascii="Cir Times" w:hAnsi="Cir Times"/>
          <w:b w:val="0"/>
          <w:sz w:val="20"/>
        </w:rPr>
      </w:pPr>
      <w:r w:rsidRPr="00D07DD3">
        <w:rPr>
          <w:rFonts w:ascii="Cir Times" w:hAnsi="Cir Times"/>
          <w:b w:val="0"/>
          <w:sz w:val="20"/>
        </w:rPr>
        <w:t xml:space="preserve">RE[EWE </w:t>
      </w:r>
    </w:p>
    <w:p w:rsidR="00D07DD3" w:rsidRPr="006140AF" w:rsidRDefault="00D07DD3" w:rsidP="00D07DD3">
      <w:pPr>
        <w:pStyle w:val="BodyText2"/>
        <w:spacing w:after="0" w:line="240" w:lineRule="auto"/>
        <w:rPr>
          <w:rFonts w:ascii="Cir Times" w:hAnsi="Cir Times"/>
          <w:b w:val="0"/>
          <w:sz w:val="14"/>
          <w:lang w:val="pt-BR"/>
        </w:rPr>
      </w:pPr>
    </w:p>
    <w:p w:rsidR="00D07DD3" w:rsidRPr="00D07DD3" w:rsidRDefault="00D07DD3" w:rsidP="00D07DD3">
      <w:pPr>
        <w:pStyle w:val="BodyText2"/>
        <w:numPr>
          <w:ilvl w:val="0"/>
          <w:numId w:val="39"/>
        </w:numPr>
        <w:tabs>
          <w:tab w:val="left" w:pos="1134"/>
        </w:tabs>
        <w:spacing w:after="0" w:line="240" w:lineRule="auto"/>
        <w:jc w:val="both"/>
        <w:rPr>
          <w:rFonts w:ascii="Cir Times" w:hAnsi="Cir Times"/>
          <w:b w:val="0"/>
          <w:sz w:val="20"/>
          <w:lang w:val="pt-BR"/>
        </w:rPr>
      </w:pPr>
      <w:r w:rsidRPr="00D07DD3">
        <w:rPr>
          <w:rFonts w:ascii="Cir Times" w:hAnsi="Cir Times"/>
          <w:b w:val="0"/>
          <w:sz w:val="20"/>
          <w:lang w:val="pt-BR"/>
        </w:rPr>
        <w:t>Daje se saglasnost na Godi{wi plan rada Sportskog centra ]i}evac za 2017. godinu sa finansijskim planom.</w:t>
      </w:r>
    </w:p>
    <w:p w:rsidR="00D07DD3" w:rsidRPr="00D07DD3" w:rsidRDefault="00D07DD3" w:rsidP="00D07DD3">
      <w:pPr>
        <w:pStyle w:val="BodyText2"/>
        <w:numPr>
          <w:ilvl w:val="0"/>
          <w:numId w:val="39"/>
        </w:numPr>
        <w:spacing w:after="0" w:line="240" w:lineRule="auto"/>
        <w:jc w:val="both"/>
        <w:rPr>
          <w:rFonts w:ascii="Cir Times" w:hAnsi="Cir Times"/>
          <w:b w:val="0"/>
          <w:sz w:val="20"/>
          <w:lang w:val="pt-BR"/>
        </w:rPr>
      </w:pPr>
      <w:r w:rsidRPr="00D07DD3">
        <w:rPr>
          <w:rFonts w:ascii="Cir Times" w:hAnsi="Cir Times"/>
          <w:b w:val="0"/>
          <w:sz w:val="20"/>
          <w:lang w:val="pt-BR"/>
        </w:rPr>
        <w:t xml:space="preserve">Re{ewe objaviti u </w:t>
      </w:r>
      <w:r w:rsidRPr="00D07DD3">
        <w:rPr>
          <w:rFonts w:ascii="Cir Times" w:hAnsi="Times New Roman"/>
          <w:b w:val="0"/>
          <w:sz w:val="20"/>
          <w:lang w:val="pt-BR"/>
        </w:rPr>
        <w:t>“</w:t>
      </w:r>
      <w:r w:rsidRPr="00D07DD3">
        <w:rPr>
          <w:rFonts w:ascii="Cir Times" w:hAnsi="Cir Times"/>
          <w:b w:val="0"/>
          <w:sz w:val="20"/>
          <w:lang w:val="pt-BR"/>
        </w:rPr>
        <w:t>Sl. listu op{tine ]i}evac</w:t>
      </w:r>
      <w:r w:rsidRPr="00D07DD3">
        <w:rPr>
          <w:rFonts w:ascii="Cir Times" w:hAnsi="Times New Roman"/>
          <w:b w:val="0"/>
          <w:sz w:val="20"/>
          <w:lang w:val="pt-BR"/>
        </w:rPr>
        <w:t>”</w:t>
      </w:r>
      <w:r w:rsidRPr="00D07DD3">
        <w:rPr>
          <w:rFonts w:ascii="Cir Times" w:hAnsi="Cir Times"/>
          <w:b w:val="0"/>
          <w:sz w:val="20"/>
          <w:lang w:val="pt-BR"/>
        </w:rPr>
        <w:t>.</w:t>
      </w:r>
    </w:p>
    <w:p w:rsidR="00D07DD3" w:rsidRPr="006140AF" w:rsidRDefault="00D07DD3" w:rsidP="00D07DD3">
      <w:pPr>
        <w:pStyle w:val="ListParagraph"/>
        <w:spacing w:after="0" w:line="240" w:lineRule="auto"/>
        <w:ind w:left="0"/>
        <w:jc w:val="both"/>
        <w:rPr>
          <w:rFonts w:ascii="Cir Times" w:hAnsi="Cir Times"/>
          <w:sz w:val="14"/>
          <w:szCs w:val="20"/>
          <w:lang w:val="pt-BR"/>
        </w:rPr>
      </w:pPr>
      <w:r w:rsidRPr="00D07DD3">
        <w:rPr>
          <w:rFonts w:ascii="Cir Times" w:hAnsi="Cir Times"/>
          <w:sz w:val="20"/>
          <w:szCs w:val="20"/>
        </w:rPr>
        <w:tab/>
      </w:r>
    </w:p>
    <w:p w:rsidR="00D07DD3" w:rsidRPr="00D07DD3" w:rsidRDefault="00D07DD3" w:rsidP="00D07DD3">
      <w:pPr>
        <w:jc w:val="center"/>
        <w:rPr>
          <w:rFonts w:ascii="Cir Times" w:hAnsi="Cir Times"/>
          <w:b w:val="0"/>
          <w:sz w:val="20"/>
          <w:lang w:val="it-IT"/>
        </w:rPr>
      </w:pPr>
      <w:r w:rsidRPr="00D07DD3">
        <w:rPr>
          <w:rFonts w:ascii="Cir Times" w:hAnsi="Cir Times"/>
          <w:b w:val="0"/>
          <w:sz w:val="20"/>
          <w:lang w:val="pt-BR"/>
        </w:rPr>
        <w:t>SKUP[TINA</w:t>
      </w:r>
      <w:r w:rsidRPr="00D07DD3">
        <w:rPr>
          <w:rFonts w:ascii="Cir Times" w:hAnsi="Cir Times"/>
          <w:b w:val="0"/>
          <w:sz w:val="20"/>
          <w:lang w:val="it-IT"/>
        </w:rPr>
        <w:t xml:space="preserve"> OP[TINE  ]I]EVAC </w:t>
      </w:r>
    </w:p>
    <w:p w:rsidR="00D07DD3" w:rsidRDefault="00D07DD3" w:rsidP="00D07DD3">
      <w:pPr>
        <w:jc w:val="center"/>
        <w:rPr>
          <w:rFonts w:ascii="Cir Times" w:hAnsi="Cir Times"/>
          <w:b w:val="0"/>
          <w:sz w:val="20"/>
          <w:lang w:val="pt-BR"/>
        </w:rPr>
      </w:pPr>
      <w:r w:rsidRPr="00D07DD3">
        <w:rPr>
          <w:rFonts w:ascii="Cir Times" w:hAnsi="Cir Times"/>
          <w:b w:val="0"/>
          <w:sz w:val="20"/>
          <w:lang w:val="pt-BR"/>
        </w:rPr>
        <w:lastRenderedPageBreak/>
        <w:t>Br. 023-41/16-02 od 20.12.2016. godine</w:t>
      </w:r>
    </w:p>
    <w:p w:rsidR="00D07DD3" w:rsidRPr="006140AF" w:rsidRDefault="00D07DD3" w:rsidP="00D07DD3">
      <w:pPr>
        <w:jc w:val="center"/>
        <w:rPr>
          <w:rFonts w:ascii="Cir Times" w:hAnsi="Cir Times"/>
          <w:b w:val="0"/>
          <w:sz w:val="14"/>
          <w:lang w:val="pt-BR"/>
        </w:rPr>
      </w:pPr>
    </w:p>
    <w:p w:rsidR="00D07DD3" w:rsidRPr="00D07DD3" w:rsidRDefault="00D07DD3" w:rsidP="00D07DD3">
      <w:pPr>
        <w:pStyle w:val="NoSpacing"/>
        <w:ind w:left="7080"/>
        <w:jc w:val="both"/>
        <w:rPr>
          <w:rFonts w:ascii="Cir Times" w:hAnsi="Cir Times"/>
          <w:sz w:val="20"/>
          <w:szCs w:val="20"/>
        </w:rPr>
      </w:pPr>
      <w:r>
        <w:rPr>
          <w:rFonts w:ascii="Cir Times" w:hAnsi="Cir Times"/>
          <w:sz w:val="20"/>
          <w:szCs w:val="20"/>
        </w:rPr>
        <w:t xml:space="preserve">               </w:t>
      </w:r>
      <w:r w:rsidRPr="00D07DD3">
        <w:rPr>
          <w:rFonts w:ascii="Cir Times" w:hAnsi="Cir Times"/>
          <w:sz w:val="20"/>
          <w:szCs w:val="20"/>
        </w:rPr>
        <w:t>PREDSEDNIK</w:t>
      </w:r>
    </w:p>
    <w:p w:rsidR="00E637AD" w:rsidRDefault="00D07DD3" w:rsidP="00D07DD3">
      <w:pPr>
        <w:pStyle w:val="NoSpacing"/>
        <w:ind w:firstLine="709"/>
        <w:jc w:val="both"/>
        <w:rPr>
          <w:rFonts w:ascii="Cir Times" w:hAnsi="Cir Times"/>
          <w:sz w:val="20"/>
          <w:szCs w:val="20"/>
        </w:rPr>
      </w:pPr>
      <w:r w:rsidRPr="00D07DD3">
        <w:rPr>
          <w:rFonts w:ascii="Cir Times" w:hAnsi="Cir Times"/>
          <w:sz w:val="20"/>
          <w:szCs w:val="20"/>
        </w:rPr>
        <w:tab/>
      </w:r>
      <w:r w:rsidRPr="00D07DD3">
        <w:rPr>
          <w:rFonts w:ascii="Cir Times" w:hAnsi="Cir Times"/>
          <w:sz w:val="20"/>
          <w:szCs w:val="20"/>
        </w:rPr>
        <w:tab/>
      </w:r>
      <w:r w:rsidRPr="00D07DD3">
        <w:rPr>
          <w:rFonts w:ascii="Cir Times" w:hAnsi="Cir Times"/>
          <w:sz w:val="20"/>
          <w:szCs w:val="20"/>
        </w:rPr>
        <w:tab/>
      </w:r>
      <w:r w:rsidRPr="00D07DD3">
        <w:rPr>
          <w:rFonts w:ascii="Cir Times" w:hAnsi="Cir Times"/>
          <w:sz w:val="20"/>
          <w:szCs w:val="20"/>
        </w:rPr>
        <w:tab/>
      </w:r>
      <w:r w:rsidRPr="00D07DD3">
        <w:rPr>
          <w:rFonts w:ascii="Cir Times" w:hAnsi="Cir Times"/>
          <w:sz w:val="20"/>
          <w:szCs w:val="20"/>
        </w:rPr>
        <w:tab/>
      </w:r>
      <w:r w:rsidRPr="00D07DD3">
        <w:rPr>
          <w:rFonts w:ascii="Cir Times" w:hAnsi="Cir Times"/>
          <w:sz w:val="20"/>
          <w:szCs w:val="20"/>
        </w:rPr>
        <w:tab/>
      </w:r>
      <w:r w:rsidRPr="00D07DD3">
        <w:rPr>
          <w:rFonts w:ascii="Cir Times" w:hAnsi="Cir Times"/>
          <w:sz w:val="20"/>
          <w:szCs w:val="20"/>
        </w:rPr>
        <w:tab/>
      </w:r>
      <w:r w:rsidRPr="00D07DD3">
        <w:rPr>
          <w:rFonts w:ascii="Cir Times" w:hAnsi="Cir Times"/>
          <w:sz w:val="20"/>
          <w:szCs w:val="20"/>
        </w:rPr>
        <w:tab/>
      </w:r>
      <w:r w:rsidRPr="00D07DD3">
        <w:rPr>
          <w:rFonts w:ascii="Cir Times" w:hAnsi="Cir Times"/>
          <w:sz w:val="20"/>
          <w:szCs w:val="20"/>
        </w:rPr>
        <w:tab/>
      </w:r>
      <w:r>
        <w:rPr>
          <w:rFonts w:ascii="Cir Times" w:hAnsi="Cir Times"/>
          <w:sz w:val="20"/>
          <w:szCs w:val="20"/>
        </w:rPr>
        <w:t xml:space="preserve">                           </w:t>
      </w:r>
      <w:r w:rsidRPr="00D07DD3">
        <w:rPr>
          <w:rFonts w:ascii="Cir Times" w:hAnsi="Cir Times"/>
          <w:sz w:val="20"/>
          <w:szCs w:val="20"/>
        </w:rPr>
        <w:t>Slavoqub Simi}</w:t>
      </w:r>
      <w:r>
        <w:rPr>
          <w:rFonts w:ascii="Cir Times" w:hAnsi="Cir Times"/>
          <w:sz w:val="20"/>
          <w:szCs w:val="20"/>
        </w:rPr>
        <w:t>, s.r.</w:t>
      </w:r>
      <w:r w:rsidRPr="00D07DD3">
        <w:rPr>
          <w:rFonts w:ascii="Cir Times" w:hAnsi="Cir Times"/>
          <w:sz w:val="20"/>
          <w:szCs w:val="20"/>
        </w:rPr>
        <w:t xml:space="preserve"> </w:t>
      </w:r>
    </w:p>
    <w:p w:rsidR="00E637AD" w:rsidRPr="006140AF" w:rsidRDefault="00E637AD" w:rsidP="00D07DD3">
      <w:pPr>
        <w:pStyle w:val="NoSpacing"/>
        <w:ind w:firstLine="709"/>
        <w:jc w:val="both"/>
        <w:rPr>
          <w:rFonts w:ascii="Cir Times" w:hAnsi="Cir Times"/>
          <w:sz w:val="14"/>
          <w:szCs w:val="20"/>
        </w:rPr>
      </w:pPr>
    </w:p>
    <w:p w:rsidR="00E637AD" w:rsidRPr="00BA4652" w:rsidRDefault="00E637AD" w:rsidP="00E637AD">
      <w:pPr>
        <w:pStyle w:val="NoSpacing"/>
        <w:jc w:val="both"/>
        <w:rPr>
          <w:rFonts w:ascii="Cir Times" w:hAnsi="Cir Times"/>
          <w:sz w:val="28"/>
          <w:szCs w:val="28"/>
        </w:rPr>
      </w:pPr>
      <w:r>
        <w:rPr>
          <w:rFonts w:ascii="Cir Times" w:hAnsi="Cir Times"/>
          <w:sz w:val="20"/>
          <w:szCs w:val="20"/>
        </w:rPr>
        <w:t>177.</w:t>
      </w:r>
      <w:r>
        <w:rPr>
          <w:rFonts w:ascii="Cir Times" w:hAnsi="Cir Times"/>
          <w:sz w:val="28"/>
          <w:szCs w:val="28"/>
        </w:rPr>
        <w:t xml:space="preserve">                                                                                                                                                                                                                                                                                                                                                                                                                                                                                                                                                                                                                                                                                                                                                                                                                                                                                                                                                                                                                                                                                                                                                                                                                                                                                                                                                                                                                                                                                                                                                                                                                                                                                                                                                                                                                                                                                                                                                                                                                                                                                                                                                                                                                                                                                                                                                                                                                                                                                                                                                                                                                                                                                                                                                                                                                                                                                                                                                                                                                                                                                                                                                                                           </w:t>
      </w:r>
    </w:p>
    <w:p w:rsidR="00E637AD" w:rsidRPr="00E637AD" w:rsidRDefault="00E637AD" w:rsidP="00E637AD">
      <w:pPr>
        <w:pStyle w:val="BodyTextIndent3"/>
        <w:ind w:left="57" w:firstLine="651"/>
        <w:rPr>
          <w:sz w:val="20"/>
          <w:lang w:val="it-IT"/>
        </w:rPr>
      </w:pPr>
      <w:r w:rsidRPr="00E637AD">
        <w:rPr>
          <w:sz w:val="20"/>
        </w:rPr>
        <w:t>Na osnovu ~lana 33</w:t>
      </w:r>
      <w:r w:rsidRPr="00E637AD">
        <w:rPr>
          <w:sz w:val="20"/>
          <w:lang w:val="it-IT"/>
        </w:rPr>
        <w:t xml:space="preserve">. Statuta op{tine ]i}evac (“Sl. list op{tine ]i}evac”, br. 17/13-pre~i{}en tekst, 22/13 i 10/15), Skup{tina op{tine ]i}evac, na 10. sednici odr`anoj 20.12.2016. godine, donela je </w:t>
      </w:r>
    </w:p>
    <w:p w:rsidR="00E637AD" w:rsidRPr="006140AF" w:rsidRDefault="00E637AD" w:rsidP="00E637AD">
      <w:pPr>
        <w:pStyle w:val="BodyTextIndent3"/>
        <w:ind w:left="57" w:firstLine="651"/>
        <w:rPr>
          <w:sz w:val="14"/>
          <w:lang w:val="it-IT"/>
        </w:rPr>
      </w:pPr>
    </w:p>
    <w:p w:rsidR="00E637AD" w:rsidRPr="00E637AD" w:rsidRDefault="00E637AD" w:rsidP="00E637AD">
      <w:pPr>
        <w:jc w:val="center"/>
        <w:rPr>
          <w:rFonts w:ascii="Cir Times" w:hAnsi="Cir Times"/>
          <w:b w:val="0"/>
          <w:sz w:val="20"/>
        </w:rPr>
      </w:pPr>
      <w:r w:rsidRPr="00E637AD">
        <w:rPr>
          <w:rFonts w:ascii="Cir Times" w:hAnsi="Cir Times"/>
          <w:b w:val="0"/>
          <w:sz w:val="20"/>
        </w:rPr>
        <w:t xml:space="preserve">RE[EWE </w:t>
      </w:r>
    </w:p>
    <w:p w:rsidR="00E637AD" w:rsidRPr="006140AF" w:rsidRDefault="00E637AD" w:rsidP="00E637AD">
      <w:pPr>
        <w:pStyle w:val="BodyText2"/>
        <w:spacing w:after="0" w:line="240" w:lineRule="auto"/>
        <w:rPr>
          <w:rFonts w:ascii="Cir Times" w:hAnsi="Cir Times"/>
          <w:b w:val="0"/>
          <w:sz w:val="14"/>
          <w:lang w:val="pt-BR"/>
        </w:rPr>
      </w:pPr>
    </w:p>
    <w:p w:rsidR="00E637AD" w:rsidRPr="00E637AD" w:rsidRDefault="00E637AD" w:rsidP="00E637AD">
      <w:pPr>
        <w:pStyle w:val="BodyText2"/>
        <w:numPr>
          <w:ilvl w:val="0"/>
          <w:numId w:val="40"/>
        </w:numPr>
        <w:tabs>
          <w:tab w:val="left" w:pos="1134"/>
        </w:tabs>
        <w:spacing w:after="0" w:line="240" w:lineRule="auto"/>
        <w:jc w:val="both"/>
        <w:rPr>
          <w:rFonts w:ascii="Cir Times" w:hAnsi="Cir Times"/>
          <w:b w:val="0"/>
          <w:sz w:val="20"/>
          <w:lang w:val="pt-BR"/>
        </w:rPr>
      </w:pPr>
      <w:r w:rsidRPr="00E637AD">
        <w:rPr>
          <w:rFonts w:ascii="Cir Times" w:hAnsi="Cir Times"/>
          <w:b w:val="0"/>
          <w:sz w:val="20"/>
          <w:lang w:val="pt-BR"/>
        </w:rPr>
        <w:t>Daje se saglasnost na Plan rada Crvenog krsta ]i}evac za 2017. godinu sa finansijskim planom.</w:t>
      </w:r>
    </w:p>
    <w:p w:rsidR="00E637AD" w:rsidRPr="00E637AD" w:rsidRDefault="00E637AD" w:rsidP="00E637AD">
      <w:pPr>
        <w:pStyle w:val="BodyText2"/>
        <w:numPr>
          <w:ilvl w:val="0"/>
          <w:numId w:val="40"/>
        </w:numPr>
        <w:spacing w:after="0" w:line="240" w:lineRule="auto"/>
        <w:jc w:val="both"/>
        <w:rPr>
          <w:rFonts w:ascii="Cir Times" w:hAnsi="Cir Times"/>
          <w:b w:val="0"/>
          <w:sz w:val="20"/>
          <w:lang w:val="pt-BR"/>
        </w:rPr>
      </w:pPr>
      <w:r w:rsidRPr="00E637AD">
        <w:rPr>
          <w:rFonts w:ascii="Cir Times" w:hAnsi="Cir Times"/>
          <w:b w:val="0"/>
          <w:sz w:val="20"/>
          <w:lang w:val="pt-BR"/>
        </w:rPr>
        <w:t xml:space="preserve">Re{ewe objaviti u </w:t>
      </w:r>
      <w:r w:rsidRPr="00E637AD">
        <w:rPr>
          <w:rFonts w:ascii="Cir Times"/>
          <w:b w:val="0"/>
          <w:sz w:val="20"/>
          <w:lang w:val="pt-BR"/>
        </w:rPr>
        <w:t>“</w:t>
      </w:r>
      <w:r w:rsidRPr="00E637AD">
        <w:rPr>
          <w:rFonts w:ascii="Cir Times" w:hAnsi="Cir Times"/>
          <w:b w:val="0"/>
          <w:sz w:val="20"/>
          <w:lang w:val="pt-BR"/>
        </w:rPr>
        <w:t>Sl. listu op{tine ]i}evac</w:t>
      </w:r>
      <w:r w:rsidRPr="00E637AD">
        <w:rPr>
          <w:rFonts w:ascii="Cir Times"/>
          <w:b w:val="0"/>
          <w:sz w:val="20"/>
          <w:lang w:val="pt-BR"/>
        </w:rPr>
        <w:t>”</w:t>
      </w:r>
      <w:r w:rsidRPr="00E637AD">
        <w:rPr>
          <w:rFonts w:ascii="Cir Times" w:hAnsi="Cir Times"/>
          <w:b w:val="0"/>
          <w:sz w:val="20"/>
          <w:lang w:val="pt-BR"/>
        </w:rPr>
        <w:t>.</w:t>
      </w:r>
    </w:p>
    <w:p w:rsidR="00E637AD" w:rsidRPr="006140AF" w:rsidRDefault="00E637AD" w:rsidP="00E637AD">
      <w:pPr>
        <w:pStyle w:val="ListParagraph"/>
        <w:spacing w:after="0" w:line="240" w:lineRule="auto"/>
        <w:ind w:left="0"/>
        <w:jc w:val="both"/>
        <w:rPr>
          <w:rFonts w:ascii="Cir Times" w:hAnsi="Cir Times"/>
          <w:sz w:val="14"/>
          <w:szCs w:val="20"/>
          <w:lang w:val="pt-BR"/>
        </w:rPr>
      </w:pPr>
      <w:r w:rsidRPr="00E637AD">
        <w:rPr>
          <w:rFonts w:ascii="Cir Times" w:hAnsi="Cir Times"/>
          <w:sz w:val="20"/>
          <w:szCs w:val="20"/>
        </w:rPr>
        <w:tab/>
      </w:r>
    </w:p>
    <w:p w:rsidR="00E637AD" w:rsidRPr="00E637AD" w:rsidRDefault="00E637AD" w:rsidP="00E637AD">
      <w:pPr>
        <w:jc w:val="center"/>
        <w:rPr>
          <w:rFonts w:ascii="Cir Times" w:hAnsi="Cir Times"/>
          <w:b w:val="0"/>
          <w:sz w:val="20"/>
          <w:lang w:val="it-IT"/>
        </w:rPr>
      </w:pPr>
      <w:r w:rsidRPr="00E637AD">
        <w:rPr>
          <w:rFonts w:ascii="Cir Times" w:hAnsi="Cir Times"/>
          <w:b w:val="0"/>
          <w:sz w:val="20"/>
          <w:lang w:val="pt-BR"/>
        </w:rPr>
        <w:t>SKUP[TINA</w:t>
      </w:r>
      <w:r w:rsidRPr="00E637AD">
        <w:rPr>
          <w:rFonts w:ascii="Cir Times" w:hAnsi="Cir Times"/>
          <w:b w:val="0"/>
          <w:sz w:val="20"/>
          <w:lang w:val="it-IT"/>
        </w:rPr>
        <w:t xml:space="preserve"> OP[TINE  ]I]EVAC </w:t>
      </w:r>
    </w:p>
    <w:p w:rsidR="00E637AD" w:rsidRDefault="00E637AD" w:rsidP="00E637AD">
      <w:pPr>
        <w:jc w:val="center"/>
        <w:rPr>
          <w:rFonts w:ascii="Cir Times" w:hAnsi="Cir Times"/>
          <w:b w:val="0"/>
          <w:sz w:val="20"/>
          <w:lang w:val="pt-BR"/>
        </w:rPr>
      </w:pPr>
      <w:r w:rsidRPr="00E637AD">
        <w:rPr>
          <w:rFonts w:ascii="Cir Times" w:hAnsi="Cir Times"/>
          <w:b w:val="0"/>
          <w:sz w:val="20"/>
          <w:lang w:val="pt-BR"/>
        </w:rPr>
        <w:t>Br. 023-36/16- 02 od 20.12.2016. godine</w:t>
      </w:r>
    </w:p>
    <w:p w:rsidR="00E637AD" w:rsidRPr="006140AF" w:rsidRDefault="00E637AD" w:rsidP="00E637AD">
      <w:pPr>
        <w:jc w:val="center"/>
        <w:rPr>
          <w:rFonts w:ascii="Cir Times" w:hAnsi="Cir Times"/>
          <w:b w:val="0"/>
          <w:sz w:val="14"/>
          <w:lang w:val="pt-BR"/>
        </w:rPr>
      </w:pPr>
    </w:p>
    <w:p w:rsidR="00E637AD" w:rsidRPr="00E637AD" w:rsidRDefault="00E637AD" w:rsidP="00E637AD">
      <w:pPr>
        <w:pStyle w:val="NoSpacing"/>
        <w:ind w:left="7080"/>
        <w:jc w:val="both"/>
        <w:rPr>
          <w:rFonts w:ascii="Cir Times" w:hAnsi="Cir Times"/>
          <w:sz w:val="20"/>
          <w:szCs w:val="20"/>
        </w:rPr>
      </w:pPr>
      <w:r>
        <w:rPr>
          <w:rFonts w:ascii="Cir Times" w:hAnsi="Cir Times"/>
          <w:sz w:val="20"/>
          <w:szCs w:val="20"/>
        </w:rPr>
        <w:t xml:space="preserve">               </w:t>
      </w:r>
      <w:r w:rsidRPr="00E637AD">
        <w:rPr>
          <w:rFonts w:ascii="Cir Times" w:hAnsi="Cir Times"/>
          <w:sz w:val="20"/>
          <w:szCs w:val="20"/>
        </w:rPr>
        <w:t>PREDSEDNIK</w:t>
      </w:r>
    </w:p>
    <w:p w:rsidR="00E637AD" w:rsidRDefault="00E637AD" w:rsidP="00E637AD">
      <w:pPr>
        <w:pStyle w:val="NoSpacing"/>
        <w:ind w:firstLine="709"/>
        <w:jc w:val="both"/>
        <w:rPr>
          <w:rFonts w:ascii="Cir Times" w:hAnsi="Cir Times"/>
          <w:sz w:val="20"/>
          <w:szCs w:val="20"/>
        </w:rPr>
      </w:pPr>
      <w:r w:rsidRPr="00E637AD">
        <w:rPr>
          <w:rFonts w:ascii="Cir Times" w:hAnsi="Cir Times"/>
          <w:sz w:val="20"/>
          <w:szCs w:val="20"/>
        </w:rPr>
        <w:tab/>
      </w:r>
      <w:r w:rsidRPr="00E637AD">
        <w:rPr>
          <w:rFonts w:ascii="Cir Times" w:hAnsi="Cir Times"/>
          <w:sz w:val="20"/>
          <w:szCs w:val="20"/>
        </w:rPr>
        <w:tab/>
      </w:r>
      <w:r w:rsidRPr="00E637AD">
        <w:rPr>
          <w:rFonts w:ascii="Cir Times" w:hAnsi="Cir Times"/>
          <w:sz w:val="20"/>
          <w:szCs w:val="20"/>
        </w:rPr>
        <w:tab/>
      </w:r>
      <w:r w:rsidRPr="00E637AD">
        <w:rPr>
          <w:rFonts w:ascii="Cir Times" w:hAnsi="Cir Times"/>
          <w:sz w:val="20"/>
          <w:szCs w:val="20"/>
        </w:rPr>
        <w:tab/>
      </w:r>
      <w:r w:rsidRPr="00E637AD">
        <w:rPr>
          <w:rFonts w:ascii="Cir Times" w:hAnsi="Cir Times"/>
          <w:sz w:val="20"/>
          <w:szCs w:val="20"/>
        </w:rPr>
        <w:tab/>
      </w:r>
      <w:r w:rsidRPr="00E637AD">
        <w:rPr>
          <w:rFonts w:ascii="Cir Times" w:hAnsi="Cir Times"/>
          <w:sz w:val="20"/>
          <w:szCs w:val="20"/>
        </w:rPr>
        <w:tab/>
      </w:r>
      <w:r w:rsidRPr="00E637AD">
        <w:rPr>
          <w:rFonts w:ascii="Cir Times" w:hAnsi="Cir Times"/>
          <w:sz w:val="20"/>
          <w:szCs w:val="20"/>
        </w:rPr>
        <w:tab/>
      </w:r>
      <w:r w:rsidRPr="00E637AD">
        <w:rPr>
          <w:rFonts w:ascii="Cir Times" w:hAnsi="Cir Times"/>
          <w:sz w:val="20"/>
          <w:szCs w:val="20"/>
        </w:rPr>
        <w:tab/>
      </w:r>
      <w:r w:rsidRPr="00E637AD">
        <w:rPr>
          <w:rFonts w:ascii="Cir Times" w:hAnsi="Cir Times"/>
          <w:sz w:val="20"/>
          <w:szCs w:val="20"/>
        </w:rPr>
        <w:tab/>
      </w:r>
      <w:r>
        <w:rPr>
          <w:rFonts w:ascii="Cir Times" w:hAnsi="Cir Times"/>
          <w:sz w:val="20"/>
          <w:szCs w:val="20"/>
        </w:rPr>
        <w:t xml:space="preserve">                           </w:t>
      </w:r>
      <w:r w:rsidRPr="00E637AD">
        <w:rPr>
          <w:rFonts w:ascii="Cir Times" w:hAnsi="Cir Times"/>
          <w:sz w:val="20"/>
          <w:szCs w:val="20"/>
        </w:rPr>
        <w:t>Slavoqub Simi}</w:t>
      </w:r>
      <w:r>
        <w:rPr>
          <w:rFonts w:ascii="Cir Times" w:hAnsi="Cir Times"/>
          <w:sz w:val="20"/>
          <w:szCs w:val="20"/>
        </w:rPr>
        <w:t>, s.r.</w:t>
      </w:r>
    </w:p>
    <w:p w:rsidR="00E637AD" w:rsidRPr="006140AF" w:rsidRDefault="00E637AD" w:rsidP="00E637AD">
      <w:pPr>
        <w:pStyle w:val="NoSpacing"/>
        <w:ind w:firstLine="709"/>
        <w:jc w:val="both"/>
        <w:rPr>
          <w:rFonts w:ascii="Cir Times" w:hAnsi="Cir Times"/>
          <w:sz w:val="14"/>
          <w:szCs w:val="20"/>
        </w:rPr>
      </w:pPr>
    </w:p>
    <w:p w:rsidR="00E637AD" w:rsidRDefault="00E637AD" w:rsidP="00E637AD">
      <w:pPr>
        <w:pStyle w:val="NoSpacing"/>
        <w:jc w:val="both"/>
        <w:rPr>
          <w:rFonts w:ascii="Cir Times" w:hAnsi="Cir Times"/>
          <w:sz w:val="20"/>
          <w:szCs w:val="20"/>
        </w:rPr>
      </w:pPr>
      <w:r>
        <w:rPr>
          <w:rFonts w:ascii="Cir Times" w:hAnsi="Cir Times"/>
          <w:sz w:val="20"/>
          <w:szCs w:val="20"/>
        </w:rPr>
        <w:t>178.</w:t>
      </w:r>
    </w:p>
    <w:p w:rsidR="00E637AD" w:rsidRPr="00E637AD" w:rsidRDefault="00E637AD" w:rsidP="00E637AD">
      <w:pPr>
        <w:ind w:firstLine="720"/>
        <w:jc w:val="both"/>
        <w:rPr>
          <w:rFonts w:ascii="Times New Roman" w:hAnsi="Times New Roman"/>
          <w:b w:val="0"/>
          <w:sz w:val="20"/>
        </w:rPr>
      </w:pPr>
      <w:r w:rsidRPr="00E637AD">
        <w:rPr>
          <w:rFonts w:ascii="Times New Roman" w:hAnsi="Times New Roman"/>
          <w:b w:val="0"/>
          <w:sz w:val="20"/>
        </w:rPr>
        <w:t xml:space="preserve">На основу члана 33. Статута општине Ћићевац (''Сл. лист општине Ћићевац'', бр. 17/13- пречишћен текст, 22/13 и 10/15) и члана 59. став 6. Пословника Скупштине општине Ћићевац (''Сл. лист општине Ћићевац'', бр. 11/08), Скупштина општине Ћићевац, на </w:t>
      </w:r>
      <w:r w:rsidRPr="00E637AD">
        <w:rPr>
          <w:rFonts w:ascii="Times New Roman" w:hAnsi="Times New Roman"/>
          <w:b w:val="0"/>
          <w:sz w:val="20"/>
          <w:lang w:val="sr-Cyrl-CS"/>
        </w:rPr>
        <w:t xml:space="preserve">10. </w:t>
      </w:r>
      <w:r w:rsidRPr="00E637AD">
        <w:rPr>
          <w:rFonts w:ascii="Times New Roman" w:hAnsi="Times New Roman"/>
          <w:b w:val="0"/>
          <w:sz w:val="20"/>
        </w:rPr>
        <w:t xml:space="preserve">седници, одржаној </w:t>
      </w:r>
      <w:r w:rsidRPr="00E637AD">
        <w:rPr>
          <w:rFonts w:ascii="Times New Roman" w:hAnsi="Times New Roman"/>
          <w:b w:val="0"/>
          <w:sz w:val="20"/>
          <w:lang w:val="sr-Cyrl-CS"/>
        </w:rPr>
        <w:t>20.</w:t>
      </w:r>
      <w:r w:rsidRPr="00E637AD">
        <w:rPr>
          <w:rFonts w:ascii="Times New Roman" w:hAnsi="Times New Roman"/>
          <w:b w:val="0"/>
          <w:sz w:val="20"/>
        </w:rPr>
        <w:t>12.2016. године, на предлог Комисије за прописе и административно мандатна питања, донела је</w:t>
      </w:r>
    </w:p>
    <w:p w:rsidR="00E637AD" w:rsidRPr="006140AF" w:rsidRDefault="00E637AD" w:rsidP="00E637AD">
      <w:pPr>
        <w:pStyle w:val="BodyText"/>
        <w:rPr>
          <w:rFonts w:ascii="Times New Roman" w:hAnsi="Times New Roman"/>
          <w:b w:val="0"/>
          <w:sz w:val="14"/>
        </w:rPr>
      </w:pPr>
    </w:p>
    <w:p w:rsidR="00E637AD" w:rsidRPr="00E637AD" w:rsidRDefault="00E637AD" w:rsidP="00E637AD">
      <w:pPr>
        <w:pStyle w:val="BodyText"/>
        <w:jc w:val="center"/>
        <w:rPr>
          <w:rFonts w:ascii="Times New Roman" w:hAnsi="Times New Roman"/>
          <w:b w:val="0"/>
          <w:sz w:val="20"/>
        </w:rPr>
      </w:pPr>
      <w:r w:rsidRPr="00E637AD">
        <w:rPr>
          <w:rFonts w:ascii="Times New Roman" w:hAnsi="Times New Roman"/>
          <w:b w:val="0"/>
          <w:sz w:val="20"/>
        </w:rPr>
        <w:t>АУТЕНТИЧНО ТУМАЧЕЊЕ</w:t>
      </w:r>
    </w:p>
    <w:p w:rsidR="00E637AD" w:rsidRPr="00E637AD" w:rsidRDefault="00E637AD" w:rsidP="00E637AD">
      <w:pPr>
        <w:pStyle w:val="BodyText"/>
        <w:jc w:val="center"/>
        <w:rPr>
          <w:rFonts w:ascii="Times New Roman" w:hAnsi="Times New Roman"/>
          <w:b w:val="0"/>
          <w:sz w:val="20"/>
          <w:lang w:val="sr-Cyrl-CS"/>
        </w:rPr>
      </w:pPr>
      <w:r w:rsidRPr="00E637AD">
        <w:rPr>
          <w:rFonts w:ascii="Times New Roman" w:hAnsi="Times New Roman"/>
          <w:b w:val="0"/>
          <w:sz w:val="20"/>
        </w:rPr>
        <w:t xml:space="preserve"> ЧЛАНА 11. СТАВ 1. И 2. ОДЛУКЕ О СОЦИЈАЛНОЈ ЗАШТИТИ </w:t>
      </w:r>
    </w:p>
    <w:p w:rsidR="00E637AD" w:rsidRPr="00E637AD" w:rsidRDefault="00E637AD" w:rsidP="00E637AD">
      <w:pPr>
        <w:pStyle w:val="BodyText"/>
        <w:jc w:val="center"/>
        <w:rPr>
          <w:rFonts w:ascii="Times New Roman" w:hAnsi="Times New Roman"/>
          <w:b w:val="0"/>
          <w:sz w:val="20"/>
        </w:rPr>
      </w:pPr>
      <w:r w:rsidRPr="00E637AD">
        <w:rPr>
          <w:rFonts w:ascii="Times New Roman" w:hAnsi="Times New Roman"/>
          <w:b w:val="0"/>
          <w:sz w:val="20"/>
        </w:rPr>
        <w:t>ОПШТИНЕ ЋИЋЕВАЦ</w:t>
      </w:r>
    </w:p>
    <w:p w:rsidR="00E637AD" w:rsidRPr="00E637AD" w:rsidRDefault="00E637AD" w:rsidP="00E637AD">
      <w:pPr>
        <w:pStyle w:val="BodyText"/>
        <w:jc w:val="center"/>
        <w:rPr>
          <w:rFonts w:ascii="Times New Roman" w:hAnsi="Times New Roman"/>
          <w:b w:val="0"/>
          <w:sz w:val="20"/>
        </w:rPr>
      </w:pPr>
      <w:r w:rsidRPr="00E637AD">
        <w:rPr>
          <w:rFonts w:ascii="Times New Roman" w:hAnsi="Times New Roman"/>
          <w:b w:val="0"/>
          <w:sz w:val="20"/>
        </w:rPr>
        <w:t>(''Сл. лист општине Ћићевац'', бр. 12/11, 13/13, 15/13 и 22/13).</w:t>
      </w:r>
    </w:p>
    <w:p w:rsidR="00E637AD" w:rsidRPr="006140AF" w:rsidRDefault="00E637AD" w:rsidP="00E637AD">
      <w:pPr>
        <w:pStyle w:val="BodyText"/>
        <w:rPr>
          <w:rFonts w:ascii="Times New Roman" w:hAnsi="Times New Roman"/>
          <w:b w:val="0"/>
          <w:sz w:val="14"/>
        </w:rPr>
      </w:pPr>
    </w:p>
    <w:p w:rsidR="00E637AD" w:rsidRPr="00E637AD" w:rsidRDefault="00E637AD" w:rsidP="00E637AD">
      <w:pPr>
        <w:pStyle w:val="BodyText"/>
        <w:ind w:firstLine="720"/>
        <w:rPr>
          <w:rFonts w:ascii="Times New Roman" w:hAnsi="Times New Roman"/>
          <w:b w:val="0"/>
          <w:sz w:val="20"/>
        </w:rPr>
      </w:pPr>
      <w:r w:rsidRPr="00E637AD">
        <w:rPr>
          <w:rFonts w:ascii="Times New Roman" w:hAnsi="Times New Roman"/>
          <w:b w:val="0"/>
          <w:sz w:val="20"/>
        </w:rPr>
        <w:t xml:space="preserve">Чланом 11.  став 1. и 2. Одлуке о социјалној заштити општине Ћићевац (''Сл. лист општине Ћићевац'', бр. 12/11, 13/13, 15/13 и 22/13), прописано је: </w:t>
      </w:r>
    </w:p>
    <w:p w:rsidR="00E637AD" w:rsidRPr="00E637AD" w:rsidRDefault="00E637AD" w:rsidP="00E637AD">
      <w:pPr>
        <w:pStyle w:val="BodyText"/>
        <w:ind w:firstLine="720"/>
        <w:rPr>
          <w:rFonts w:ascii="Times New Roman" w:hAnsi="Times New Roman"/>
          <w:b w:val="0"/>
          <w:sz w:val="20"/>
        </w:rPr>
      </w:pPr>
      <w:r w:rsidRPr="00E637AD">
        <w:rPr>
          <w:rFonts w:ascii="Times New Roman" w:hAnsi="Times New Roman"/>
          <w:b w:val="0"/>
          <w:sz w:val="20"/>
        </w:rPr>
        <w:t>''Новчану накнаду у износу од 5.000 динара остварују родитељи, који имају пребивалиште на територији општине Ћићевац у моменту рођења детета, за свако новорођено дете са територије општине Ћићевац, које је рођено од 01. јануара текуће године.</w:t>
      </w:r>
    </w:p>
    <w:p w:rsidR="00E637AD" w:rsidRPr="00E637AD" w:rsidRDefault="00E637AD" w:rsidP="00E637AD">
      <w:pPr>
        <w:pStyle w:val="BodyText"/>
        <w:ind w:firstLine="720"/>
        <w:rPr>
          <w:rFonts w:ascii="Times New Roman" w:hAnsi="Times New Roman"/>
          <w:b w:val="0"/>
          <w:sz w:val="20"/>
        </w:rPr>
      </w:pPr>
      <w:r w:rsidRPr="00E637AD">
        <w:rPr>
          <w:rFonts w:ascii="Times New Roman" w:hAnsi="Times New Roman"/>
          <w:b w:val="0"/>
          <w:sz w:val="20"/>
        </w:rPr>
        <w:t xml:space="preserve">Новчану накнаду остварују родитељи подношењем захтева Центру за социјални рад, уз приложени извод из МКР за дете и фотокопију личне карте/ потврде о пребивалишту, за подносиоца захтева''. </w:t>
      </w:r>
    </w:p>
    <w:p w:rsidR="00E637AD" w:rsidRPr="00E637AD" w:rsidRDefault="00E637AD" w:rsidP="00E637AD">
      <w:pPr>
        <w:pStyle w:val="BodyText"/>
        <w:ind w:firstLine="720"/>
        <w:rPr>
          <w:rFonts w:ascii="Times New Roman" w:hAnsi="Times New Roman"/>
          <w:b w:val="0"/>
          <w:sz w:val="20"/>
        </w:rPr>
      </w:pPr>
      <w:r w:rsidRPr="00E637AD">
        <w:rPr>
          <w:rFonts w:ascii="Times New Roman" w:hAnsi="Times New Roman"/>
          <w:b w:val="0"/>
          <w:sz w:val="20"/>
        </w:rPr>
        <w:t xml:space="preserve">Чланом  3. став 1. исте одлуке прописано је да: ''Права у социјалној заштити представљају различите облике материјалне подршке у циљу обезбеђивања егзистенцијалног минимума и подршке социјалној интеграцији појединаца и породице''. </w:t>
      </w:r>
    </w:p>
    <w:p w:rsidR="00E637AD" w:rsidRPr="00E637AD" w:rsidRDefault="00E637AD" w:rsidP="00E637AD">
      <w:pPr>
        <w:pStyle w:val="BodyText"/>
        <w:ind w:firstLine="720"/>
        <w:rPr>
          <w:rFonts w:ascii="Times New Roman" w:hAnsi="Times New Roman"/>
          <w:b w:val="0"/>
          <w:sz w:val="20"/>
        </w:rPr>
      </w:pPr>
      <w:r w:rsidRPr="00E637AD">
        <w:rPr>
          <w:rFonts w:ascii="Times New Roman" w:hAnsi="Times New Roman"/>
          <w:b w:val="0"/>
          <w:sz w:val="20"/>
        </w:rPr>
        <w:t>Чланом 3. став 1. тачка 2) Закона о пребивалишту и боравишту грађана (''Сл. гласник РС'', бр. 87/11), прописано је да је ''Пребивалиште место у коме се грађанин настанио са намером да у њему стално живи, односно место у коме се налази центар његових животних активности, професионалних, економских, социјалних и других веза које доказују његову трајну повезаност с местом у коме се настанио''.</w:t>
      </w:r>
    </w:p>
    <w:p w:rsidR="00E637AD" w:rsidRPr="00E637AD" w:rsidRDefault="00E637AD" w:rsidP="00E637AD">
      <w:pPr>
        <w:pStyle w:val="NoSpacing"/>
        <w:jc w:val="both"/>
        <w:rPr>
          <w:rFonts w:ascii="Times New Roman" w:hAnsi="Times New Roman"/>
          <w:sz w:val="20"/>
          <w:szCs w:val="20"/>
          <w:lang w:val="sr-Cyrl-CS"/>
        </w:rPr>
      </w:pPr>
      <w:r w:rsidRPr="00E637AD">
        <w:rPr>
          <w:rFonts w:ascii="Times New Roman" w:hAnsi="Times New Roman"/>
          <w:sz w:val="20"/>
          <w:szCs w:val="20"/>
        </w:rPr>
        <w:tab/>
        <w:t>Члан 11. став 1. и 2.</w:t>
      </w:r>
      <w:r w:rsidRPr="00E637AD">
        <w:rPr>
          <w:rFonts w:ascii="Times New Roman" w:hAnsi="Times New Roman"/>
          <w:sz w:val="20"/>
          <w:szCs w:val="20"/>
        </w:rPr>
        <w:tab/>
        <w:t>Одлуке о социјалној заштити општине Ћићевац, треба разумети тако да у поступку остваривања права на новчану накнаду у износу од 5.000 динара,   потребно</w:t>
      </w:r>
      <w:r w:rsidRPr="00E637AD">
        <w:rPr>
          <w:rFonts w:ascii="Times New Roman" w:hAnsi="Times New Roman"/>
          <w:sz w:val="20"/>
          <w:szCs w:val="20"/>
          <w:lang w:val="sr-Cyrl-CS"/>
        </w:rPr>
        <w:t xml:space="preserve"> је уз приложени извод из МКР за дете и фотокопију личне карте/потврде о пребивалишту, за подносиоца захтева </w:t>
      </w:r>
      <w:r w:rsidRPr="00E637AD">
        <w:rPr>
          <w:rFonts w:ascii="Times New Roman" w:hAnsi="Times New Roman"/>
          <w:sz w:val="20"/>
          <w:szCs w:val="20"/>
        </w:rPr>
        <w:t>службеним путем прибавити:</w:t>
      </w:r>
    </w:p>
    <w:p w:rsidR="00E637AD" w:rsidRPr="00E637AD" w:rsidRDefault="00E637AD" w:rsidP="00E637AD">
      <w:pPr>
        <w:pStyle w:val="NoSpacing"/>
        <w:numPr>
          <w:ilvl w:val="0"/>
          <w:numId w:val="41"/>
        </w:numPr>
        <w:jc w:val="both"/>
        <w:rPr>
          <w:rFonts w:ascii="Times New Roman" w:hAnsi="Times New Roman"/>
          <w:sz w:val="20"/>
          <w:szCs w:val="20"/>
        </w:rPr>
      </w:pPr>
      <w:r w:rsidRPr="00E637AD">
        <w:rPr>
          <w:rFonts w:ascii="Times New Roman" w:hAnsi="Times New Roman"/>
          <w:sz w:val="20"/>
          <w:szCs w:val="20"/>
        </w:rPr>
        <w:t>фотокопију здравственог картона детета са евиденцијом о извршеним имунизацијама, овереним од руководиоца амбуланте за децу из Дома здравља</w:t>
      </w:r>
      <w:r w:rsidRPr="00E637AD">
        <w:rPr>
          <w:rFonts w:ascii="Times New Roman" w:hAnsi="Times New Roman"/>
          <w:sz w:val="20"/>
          <w:szCs w:val="20"/>
          <w:lang w:val="sr-Cyrl-CS"/>
        </w:rPr>
        <w:t>.</w:t>
      </w:r>
    </w:p>
    <w:p w:rsidR="00E637AD" w:rsidRPr="00E637AD" w:rsidRDefault="00E637AD" w:rsidP="00E637AD">
      <w:pPr>
        <w:pStyle w:val="NoSpacing"/>
        <w:ind w:firstLine="709"/>
        <w:jc w:val="both"/>
        <w:rPr>
          <w:rFonts w:ascii="Times New Roman" w:hAnsi="Times New Roman"/>
          <w:sz w:val="20"/>
          <w:szCs w:val="20"/>
        </w:rPr>
      </w:pPr>
      <w:r w:rsidRPr="00E637AD">
        <w:rPr>
          <w:rFonts w:ascii="Times New Roman" w:hAnsi="Times New Roman"/>
          <w:sz w:val="20"/>
          <w:szCs w:val="20"/>
        </w:rPr>
        <w:t xml:space="preserve"> Након комплетирања документације и оцене основаности захтева одлучује се о праву.  </w:t>
      </w:r>
    </w:p>
    <w:p w:rsidR="00E637AD" w:rsidRPr="00E637AD" w:rsidRDefault="00E637AD" w:rsidP="00E637AD">
      <w:pPr>
        <w:pStyle w:val="NoSpacing"/>
        <w:ind w:firstLine="709"/>
        <w:jc w:val="both"/>
        <w:rPr>
          <w:rFonts w:ascii="Times New Roman" w:hAnsi="Times New Roman"/>
          <w:sz w:val="20"/>
          <w:szCs w:val="20"/>
        </w:rPr>
      </w:pPr>
      <w:r w:rsidRPr="00E637AD">
        <w:rPr>
          <w:rFonts w:ascii="Times New Roman" w:hAnsi="Times New Roman"/>
          <w:sz w:val="20"/>
          <w:szCs w:val="20"/>
          <w:lang w:val="sr-Cyrl-CS"/>
        </w:rPr>
        <w:t>Прибављена</w:t>
      </w:r>
      <w:r w:rsidRPr="00E637AD">
        <w:rPr>
          <w:rFonts w:ascii="Times New Roman" w:hAnsi="Times New Roman"/>
          <w:sz w:val="20"/>
          <w:szCs w:val="20"/>
        </w:rPr>
        <w:t xml:space="preserve"> </w:t>
      </w:r>
      <w:r w:rsidRPr="00E637AD">
        <w:rPr>
          <w:rFonts w:ascii="Times New Roman" w:hAnsi="Times New Roman"/>
          <w:sz w:val="20"/>
          <w:szCs w:val="20"/>
          <w:lang w:val="sr-Cyrl-CS"/>
        </w:rPr>
        <w:t>фотокопија здравственог картона детета</w:t>
      </w:r>
      <w:r w:rsidRPr="00E637AD">
        <w:rPr>
          <w:rFonts w:ascii="Times New Roman" w:hAnsi="Times New Roman"/>
          <w:sz w:val="20"/>
          <w:szCs w:val="20"/>
        </w:rPr>
        <w:t>, у зависности од конкретног случаја, доказује трајну повезаност подносиоца захтева са местом у коме има пријављено пребивалиште.</w:t>
      </w:r>
    </w:p>
    <w:p w:rsidR="00E637AD" w:rsidRPr="00E637AD" w:rsidRDefault="00E637AD" w:rsidP="00E637AD">
      <w:pPr>
        <w:pStyle w:val="NoSpacing"/>
        <w:ind w:firstLine="720"/>
        <w:jc w:val="both"/>
        <w:rPr>
          <w:rFonts w:ascii="Times New Roman" w:hAnsi="Times New Roman"/>
          <w:sz w:val="20"/>
          <w:szCs w:val="20"/>
          <w:lang w:val="sr-Cyrl-CS"/>
        </w:rPr>
      </w:pPr>
      <w:r w:rsidRPr="00E637AD">
        <w:rPr>
          <w:rFonts w:ascii="Times New Roman" w:hAnsi="Times New Roman"/>
          <w:sz w:val="20"/>
          <w:szCs w:val="20"/>
        </w:rPr>
        <w:t xml:space="preserve">Ово аутентично тумачење објавити у ''Сл. листу општине Ћићевац''. </w:t>
      </w:r>
    </w:p>
    <w:p w:rsidR="00E637AD" w:rsidRPr="006140AF" w:rsidRDefault="00E637AD" w:rsidP="00E637AD">
      <w:pPr>
        <w:pStyle w:val="NoSpacing"/>
        <w:rPr>
          <w:rFonts w:ascii="Times New Roman" w:hAnsi="Times New Roman"/>
          <w:sz w:val="14"/>
          <w:szCs w:val="20"/>
        </w:rPr>
      </w:pPr>
    </w:p>
    <w:p w:rsidR="00E637AD" w:rsidRPr="00E637AD" w:rsidRDefault="00E637AD" w:rsidP="00E637AD">
      <w:pPr>
        <w:pStyle w:val="NoSpacing"/>
        <w:jc w:val="center"/>
        <w:rPr>
          <w:rFonts w:ascii="Times New Roman" w:hAnsi="Times New Roman"/>
          <w:sz w:val="20"/>
          <w:szCs w:val="20"/>
        </w:rPr>
      </w:pPr>
      <w:r w:rsidRPr="00E637AD">
        <w:rPr>
          <w:rFonts w:ascii="Times New Roman" w:hAnsi="Times New Roman"/>
          <w:sz w:val="20"/>
          <w:szCs w:val="20"/>
        </w:rPr>
        <w:t>СКУПШТИНА ОПШТИНЕ ЋИЋЕВАЦ</w:t>
      </w:r>
    </w:p>
    <w:p w:rsidR="00E637AD" w:rsidRPr="00E637AD" w:rsidRDefault="00E637AD" w:rsidP="00E637AD">
      <w:pPr>
        <w:pStyle w:val="NoSpacing"/>
        <w:jc w:val="center"/>
        <w:rPr>
          <w:rFonts w:ascii="Times New Roman" w:hAnsi="Times New Roman"/>
          <w:sz w:val="20"/>
          <w:szCs w:val="20"/>
          <w:lang w:val="sr-Cyrl-CS"/>
        </w:rPr>
      </w:pPr>
      <w:r w:rsidRPr="00E637AD">
        <w:rPr>
          <w:rFonts w:ascii="Times New Roman" w:hAnsi="Times New Roman"/>
          <w:sz w:val="20"/>
          <w:szCs w:val="20"/>
        </w:rPr>
        <w:t xml:space="preserve">Бр. 553- 450/16- 02 од </w:t>
      </w:r>
      <w:r w:rsidRPr="00E637AD">
        <w:rPr>
          <w:rFonts w:ascii="Times New Roman" w:hAnsi="Times New Roman"/>
          <w:sz w:val="20"/>
          <w:szCs w:val="20"/>
          <w:lang w:val="sr-Cyrl-CS"/>
        </w:rPr>
        <w:t>20.12.</w:t>
      </w:r>
      <w:r w:rsidRPr="00E637AD">
        <w:rPr>
          <w:rFonts w:ascii="Times New Roman" w:hAnsi="Times New Roman"/>
          <w:sz w:val="20"/>
          <w:szCs w:val="20"/>
        </w:rPr>
        <w:t>2016. године</w:t>
      </w:r>
    </w:p>
    <w:p w:rsidR="00E637AD" w:rsidRPr="006140AF" w:rsidRDefault="00E637AD" w:rsidP="00E637AD">
      <w:pPr>
        <w:pStyle w:val="NoSpacing"/>
        <w:jc w:val="center"/>
        <w:rPr>
          <w:rFonts w:ascii="Times New Roman" w:hAnsi="Times New Roman"/>
          <w:sz w:val="14"/>
          <w:szCs w:val="20"/>
          <w:lang w:val="sr-Cyrl-CS"/>
        </w:rPr>
      </w:pPr>
    </w:p>
    <w:p w:rsidR="00E637AD" w:rsidRPr="00E637AD" w:rsidRDefault="00E637AD" w:rsidP="00E637AD">
      <w:pPr>
        <w:pStyle w:val="NoSpacing"/>
        <w:jc w:val="both"/>
        <w:rPr>
          <w:rFonts w:ascii="Times New Roman" w:hAnsi="Times New Roman"/>
          <w:sz w:val="20"/>
          <w:szCs w:val="20"/>
          <w:lang w:val="sr-Cyrl-CS"/>
        </w:rPr>
      </w:pPr>
      <w:r w:rsidRPr="00E637AD">
        <w:rPr>
          <w:rFonts w:ascii="Times New Roman" w:hAnsi="Times New Roman"/>
          <w:sz w:val="20"/>
          <w:szCs w:val="20"/>
          <w:lang w:val="sr-Cyrl-CS"/>
        </w:rPr>
        <w:t xml:space="preserve">                                                                                                              </w:t>
      </w:r>
      <w:r>
        <w:rPr>
          <w:rFonts w:ascii="Times New Roman" w:hAnsi="Times New Roman"/>
          <w:sz w:val="20"/>
          <w:szCs w:val="20"/>
          <w:lang w:val="sr-Cyrl-CS"/>
        </w:rPr>
        <w:t xml:space="preserve">                                                </w:t>
      </w:r>
      <w:r w:rsidRPr="00E637AD">
        <w:rPr>
          <w:rFonts w:ascii="Times New Roman" w:hAnsi="Times New Roman"/>
          <w:sz w:val="20"/>
          <w:szCs w:val="20"/>
          <w:lang w:val="sr-Cyrl-CS"/>
        </w:rPr>
        <w:t>ПРЕДСЕДНИК</w:t>
      </w:r>
    </w:p>
    <w:p w:rsidR="00E637AD" w:rsidRDefault="00E637AD" w:rsidP="00E637AD">
      <w:pPr>
        <w:pStyle w:val="NoSpacing"/>
        <w:jc w:val="both"/>
        <w:rPr>
          <w:rFonts w:ascii="Times New Roman" w:hAnsi="Times New Roman"/>
          <w:sz w:val="20"/>
          <w:szCs w:val="20"/>
          <w:lang w:val="sr-Cyrl-CS"/>
        </w:rPr>
      </w:pPr>
      <w:r w:rsidRPr="00E637AD">
        <w:rPr>
          <w:rFonts w:ascii="Times New Roman" w:hAnsi="Times New Roman"/>
          <w:sz w:val="20"/>
          <w:szCs w:val="20"/>
          <w:lang w:val="sr-Cyrl-CS"/>
        </w:rPr>
        <w:t xml:space="preserve">                                                                                                              </w:t>
      </w:r>
      <w:r>
        <w:rPr>
          <w:rFonts w:ascii="Times New Roman" w:hAnsi="Times New Roman"/>
          <w:sz w:val="20"/>
          <w:szCs w:val="20"/>
          <w:lang w:val="sr-Cyrl-CS"/>
        </w:rPr>
        <w:t xml:space="preserve">                                                 </w:t>
      </w:r>
      <w:r w:rsidRPr="00E637AD">
        <w:rPr>
          <w:rFonts w:ascii="Times New Roman" w:hAnsi="Times New Roman"/>
          <w:sz w:val="20"/>
          <w:szCs w:val="20"/>
          <w:lang w:val="sr-Cyrl-CS"/>
        </w:rPr>
        <w:t>Славољуб Симић</w:t>
      </w:r>
      <w:r>
        <w:rPr>
          <w:rFonts w:ascii="Times New Roman" w:hAnsi="Times New Roman"/>
          <w:sz w:val="20"/>
          <w:szCs w:val="20"/>
          <w:lang w:val="sr-Cyrl-CS"/>
        </w:rPr>
        <w:t>, с.р.</w:t>
      </w:r>
    </w:p>
    <w:p w:rsidR="00E637AD" w:rsidRDefault="00E637AD" w:rsidP="00E637AD">
      <w:pPr>
        <w:pStyle w:val="NoSpacing"/>
        <w:jc w:val="both"/>
        <w:rPr>
          <w:rFonts w:ascii="Times New Roman" w:hAnsi="Times New Roman"/>
          <w:sz w:val="20"/>
          <w:szCs w:val="20"/>
          <w:lang w:val="sr-Cyrl-CS"/>
        </w:rPr>
      </w:pPr>
    </w:p>
    <w:p w:rsidR="009A6648" w:rsidRDefault="009A6648" w:rsidP="00E637AD">
      <w:pPr>
        <w:pStyle w:val="NoSpacing"/>
        <w:jc w:val="center"/>
        <w:rPr>
          <w:rFonts w:ascii="Times New Roman" w:hAnsi="Times New Roman"/>
          <w:b/>
          <w:sz w:val="20"/>
          <w:szCs w:val="20"/>
          <w:lang w:val="sr-Cyrl-CS"/>
        </w:rPr>
      </w:pPr>
    </w:p>
    <w:p w:rsidR="00E637AD" w:rsidRPr="00562D66" w:rsidRDefault="00E637AD" w:rsidP="00E637AD">
      <w:pPr>
        <w:pStyle w:val="NoSpacing"/>
        <w:jc w:val="center"/>
        <w:rPr>
          <w:rFonts w:ascii="Times New Roman" w:hAnsi="Times New Roman"/>
          <w:b/>
          <w:sz w:val="20"/>
          <w:szCs w:val="20"/>
          <w:lang w:val="sr-Cyrl-CS"/>
        </w:rPr>
      </w:pPr>
      <w:r w:rsidRPr="00562D66">
        <w:rPr>
          <w:rFonts w:ascii="Times New Roman" w:hAnsi="Times New Roman"/>
          <w:b/>
          <w:sz w:val="20"/>
          <w:szCs w:val="20"/>
          <w:lang w:val="sr-Cyrl-CS"/>
        </w:rPr>
        <w:t>АКТИ</w:t>
      </w:r>
    </w:p>
    <w:p w:rsidR="00E637AD" w:rsidRPr="00562D66" w:rsidRDefault="00E637AD" w:rsidP="00E637AD">
      <w:pPr>
        <w:pStyle w:val="NoSpacing"/>
        <w:jc w:val="center"/>
        <w:rPr>
          <w:rFonts w:ascii="Times New Roman" w:hAnsi="Times New Roman"/>
          <w:b/>
          <w:sz w:val="20"/>
          <w:szCs w:val="20"/>
          <w:lang w:val="sr-Cyrl-CS"/>
        </w:rPr>
      </w:pPr>
      <w:r w:rsidRPr="00562D66">
        <w:rPr>
          <w:rFonts w:ascii="Times New Roman" w:hAnsi="Times New Roman"/>
          <w:b/>
          <w:sz w:val="20"/>
          <w:szCs w:val="20"/>
          <w:lang w:val="sr-Cyrl-CS"/>
        </w:rPr>
        <w:t>ПРЕДСЕДНИКА ОПШТИНЕ И ОПШТИНСКОГ ВЕЋА</w:t>
      </w:r>
    </w:p>
    <w:p w:rsidR="00562D66" w:rsidRPr="006140AF" w:rsidRDefault="00562D66" w:rsidP="00E637AD">
      <w:pPr>
        <w:pStyle w:val="NoSpacing"/>
        <w:jc w:val="center"/>
        <w:rPr>
          <w:rFonts w:ascii="Times New Roman" w:hAnsi="Times New Roman"/>
          <w:sz w:val="14"/>
          <w:szCs w:val="20"/>
          <w:lang w:val="sr-Cyrl-CS"/>
        </w:rPr>
      </w:pPr>
    </w:p>
    <w:p w:rsidR="00562D66" w:rsidRPr="00DD0DE6" w:rsidRDefault="00562D66" w:rsidP="00562D66">
      <w:pPr>
        <w:pStyle w:val="NoSpacing"/>
        <w:jc w:val="both"/>
        <w:rPr>
          <w:b/>
          <w:noProof/>
          <w:color w:val="FF0000"/>
        </w:rPr>
      </w:pPr>
      <w:r>
        <w:rPr>
          <w:rFonts w:ascii="Times New Roman" w:hAnsi="Times New Roman"/>
          <w:sz w:val="20"/>
          <w:szCs w:val="20"/>
          <w:lang w:val="sr-Cyrl-CS"/>
        </w:rPr>
        <w:t>84.</w:t>
      </w:r>
    </w:p>
    <w:p w:rsidR="00562D66" w:rsidRPr="00562D66" w:rsidRDefault="00562D66" w:rsidP="00562D66">
      <w:pPr>
        <w:ind w:right="53" w:firstLine="720"/>
        <w:jc w:val="both"/>
        <w:rPr>
          <w:rFonts w:ascii="Times New Roman" w:hAnsi="Times New Roman"/>
          <w:b w:val="0"/>
          <w:sz w:val="20"/>
          <w:lang w:val="sr-Cyrl-CS"/>
        </w:rPr>
      </w:pPr>
      <w:r w:rsidRPr="00562D66">
        <w:rPr>
          <w:rFonts w:ascii="Times New Roman" w:hAnsi="Times New Roman"/>
          <w:b w:val="0"/>
          <w:sz w:val="20"/>
          <w:lang w:val="ru-RU"/>
        </w:rPr>
        <w:t xml:space="preserve">На основу </w:t>
      </w:r>
      <w:r w:rsidRPr="00562D66">
        <w:rPr>
          <w:rFonts w:ascii="Times New Roman" w:hAnsi="Times New Roman"/>
          <w:b w:val="0"/>
          <w:sz w:val="20"/>
          <w:lang w:val="sr-Cyrl-CS"/>
        </w:rPr>
        <w:t>члана 44. став 1. тачке 1) и 5) Закона о л</w:t>
      </w:r>
      <w:r w:rsidRPr="00562D66">
        <w:rPr>
          <w:rFonts w:ascii="Times New Roman" w:hAnsi="Times New Roman"/>
          <w:b w:val="0"/>
          <w:sz w:val="20"/>
        </w:rPr>
        <w:t>o</w:t>
      </w:r>
      <w:r w:rsidRPr="00562D66">
        <w:rPr>
          <w:rFonts w:ascii="Times New Roman" w:hAnsi="Times New Roman"/>
          <w:b w:val="0"/>
          <w:sz w:val="20"/>
          <w:lang w:val="sr-Cyrl-CS"/>
        </w:rPr>
        <w:t>калној самоуправи („Сл.гласник РС“, бр.129/07 и 84/13- др. Закон)</w:t>
      </w:r>
      <w:r w:rsidRPr="00562D66">
        <w:rPr>
          <w:rFonts w:ascii="Times New Roman" w:hAnsi="Times New Roman"/>
          <w:b w:val="0"/>
          <w:sz w:val="20"/>
        </w:rPr>
        <w:t xml:space="preserve"> и </w:t>
      </w:r>
      <w:r w:rsidRPr="00562D66">
        <w:rPr>
          <w:rFonts w:ascii="Times New Roman" w:hAnsi="Times New Roman"/>
          <w:b w:val="0"/>
          <w:sz w:val="20"/>
          <w:lang w:val="sr-Cyrl-CS"/>
        </w:rPr>
        <w:t xml:space="preserve"> члана 59. став 1. тачка 10. Статута општине Ћићевац („Сл.лист општине Ћићевац“, бр. 17/13 – </w:t>
      </w:r>
      <w:r w:rsidRPr="00562D66">
        <w:rPr>
          <w:rFonts w:ascii="Times New Roman" w:hAnsi="Times New Roman"/>
          <w:b w:val="0"/>
          <w:sz w:val="20"/>
          <w:lang w:val="sr-Cyrl-CS"/>
        </w:rPr>
        <w:lastRenderedPageBreak/>
        <w:t>пречишћен текст бр. 22/13</w:t>
      </w:r>
      <w:r>
        <w:rPr>
          <w:rFonts w:ascii="Times New Roman" w:hAnsi="Times New Roman"/>
          <w:b w:val="0"/>
          <w:sz w:val="20"/>
          <w:lang w:val="sr-Cyrl-CS"/>
        </w:rPr>
        <w:t xml:space="preserve"> и </w:t>
      </w:r>
      <w:r w:rsidRPr="00562D66">
        <w:rPr>
          <w:rFonts w:ascii="Times New Roman" w:hAnsi="Times New Roman"/>
          <w:b w:val="0"/>
          <w:sz w:val="20"/>
          <w:lang w:val="sr-Cyrl-CS"/>
        </w:rPr>
        <w:t xml:space="preserve">10/15), а у вези са Уговором о гранту у оквиру Регионалног стамбеног програма – Стамбени програм у Републици Србији, </w:t>
      </w:r>
      <w:r w:rsidRPr="00562D66">
        <w:rPr>
          <w:rFonts w:ascii="Times New Roman" w:hAnsi="Times New Roman"/>
          <w:b w:val="0"/>
          <w:sz w:val="20"/>
        </w:rPr>
        <w:t>RHP-W4-C</w:t>
      </w:r>
      <w:r w:rsidRPr="00562D66">
        <w:rPr>
          <w:rFonts w:ascii="Times New Roman" w:hAnsi="Times New Roman"/>
          <w:b w:val="0"/>
          <w:sz w:val="20"/>
          <w:lang w:val="sr-Cyrl-CS"/>
        </w:rPr>
        <w:t>М</w:t>
      </w:r>
      <w:r w:rsidRPr="00562D66">
        <w:rPr>
          <w:rFonts w:ascii="Times New Roman" w:hAnsi="Times New Roman"/>
          <w:b w:val="0"/>
          <w:sz w:val="20"/>
          <w:lang w:val="sr-Latn-CS"/>
        </w:rPr>
        <w:t>G</w:t>
      </w:r>
      <w:r w:rsidRPr="00562D66">
        <w:rPr>
          <w:rFonts w:ascii="Times New Roman" w:hAnsi="Times New Roman"/>
          <w:b w:val="0"/>
          <w:sz w:val="20"/>
        </w:rPr>
        <w:t xml:space="preserve">/COMP3-2015, </w:t>
      </w:r>
      <w:r w:rsidRPr="00562D66">
        <w:rPr>
          <w:rFonts w:ascii="Times New Roman" w:hAnsi="Times New Roman"/>
          <w:b w:val="0"/>
          <w:sz w:val="20"/>
          <w:lang w:val="sr-Cyrl-CS"/>
        </w:rPr>
        <w:t xml:space="preserve">бр. </w:t>
      </w:r>
      <w:r w:rsidRPr="00562D66">
        <w:rPr>
          <w:rFonts w:ascii="Times New Roman" w:hAnsi="Times New Roman"/>
          <w:b w:val="0"/>
          <w:sz w:val="20"/>
        </w:rPr>
        <w:t xml:space="preserve"> </w:t>
      </w:r>
      <w:r w:rsidRPr="00562D66">
        <w:rPr>
          <w:rFonts w:ascii="Times New Roman" w:hAnsi="Times New Roman"/>
          <w:b w:val="0"/>
          <w:sz w:val="20"/>
          <w:lang w:val="sr-Cyrl-CS"/>
        </w:rPr>
        <w:t xml:space="preserve">205-76/16-01 од  23.11.2016. године (у даљем тексту: Уговор), </w:t>
      </w:r>
      <w:r w:rsidRPr="00562D66">
        <w:rPr>
          <w:rFonts w:ascii="Times New Roman" w:hAnsi="Times New Roman"/>
          <w:b w:val="0"/>
          <w:sz w:val="20"/>
        </w:rPr>
        <w:t xml:space="preserve">Председник општине Ћићевац </w:t>
      </w:r>
      <w:r w:rsidRPr="00562D66">
        <w:rPr>
          <w:rFonts w:ascii="Times New Roman" w:hAnsi="Times New Roman"/>
          <w:b w:val="0"/>
          <w:sz w:val="20"/>
          <w:lang w:val="sr-Cyrl-CS"/>
        </w:rPr>
        <w:t>доноси</w:t>
      </w:r>
    </w:p>
    <w:p w:rsidR="00562D66" w:rsidRPr="006140AF" w:rsidRDefault="00562D66" w:rsidP="00562D66">
      <w:pPr>
        <w:jc w:val="both"/>
        <w:rPr>
          <w:rFonts w:ascii="Times New Roman" w:hAnsi="Times New Roman"/>
          <w:b w:val="0"/>
          <w:sz w:val="14"/>
          <w:lang w:val="sr-Latn-CS"/>
        </w:rPr>
      </w:pPr>
      <w:r w:rsidRPr="00562D66">
        <w:rPr>
          <w:rFonts w:ascii="Times New Roman" w:hAnsi="Times New Roman"/>
          <w:b w:val="0"/>
          <w:sz w:val="20"/>
          <w:lang w:val="ru-RU"/>
        </w:rPr>
        <w:tab/>
      </w:r>
    </w:p>
    <w:p w:rsidR="00562D66" w:rsidRPr="00562D66" w:rsidRDefault="00562D66" w:rsidP="00562D66">
      <w:pPr>
        <w:jc w:val="center"/>
        <w:rPr>
          <w:rFonts w:ascii="Times New Roman" w:hAnsi="Times New Roman"/>
          <w:b w:val="0"/>
          <w:sz w:val="20"/>
          <w:lang w:val="sr-Cyrl-CS"/>
        </w:rPr>
      </w:pPr>
      <w:r w:rsidRPr="00562D66">
        <w:rPr>
          <w:rFonts w:ascii="Times New Roman" w:hAnsi="Times New Roman"/>
          <w:b w:val="0"/>
          <w:sz w:val="20"/>
          <w:lang w:val="sr-Cyrl-CS"/>
        </w:rPr>
        <w:t>РЕШЕЊЕ</w:t>
      </w:r>
    </w:p>
    <w:p w:rsidR="00562D66" w:rsidRPr="00562D66" w:rsidRDefault="00562D66" w:rsidP="00562D66">
      <w:pPr>
        <w:jc w:val="center"/>
        <w:rPr>
          <w:rFonts w:ascii="Times New Roman" w:hAnsi="Times New Roman"/>
          <w:b w:val="0"/>
          <w:sz w:val="20"/>
          <w:lang w:val="ru-RU"/>
        </w:rPr>
      </w:pPr>
      <w:r w:rsidRPr="00562D66">
        <w:rPr>
          <w:rFonts w:ascii="Times New Roman" w:hAnsi="Times New Roman"/>
          <w:b w:val="0"/>
          <w:sz w:val="20"/>
          <w:lang w:val="ru-RU"/>
        </w:rPr>
        <w:t xml:space="preserve">О </w:t>
      </w:r>
      <w:r w:rsidRPr="00562D66">
        <w:rPr>
          <w:rFonts w:ascii="Times New Roman" w:hAnsi="Times New Roman"/>
          <w:b w:val="0"/>
          <w:sz w:val="20"/>
          <w:lang w:val="sr-Cyrl-CS"/>
        </w:rPr>
        <w:t>ИМЕНОВАЊУ</w:t>
      </w:r>
      <w:r w:rsidRPr="00562D66">
        <w:rPr>
          <w:rFonts w:ascii="Times New Roman" w:hAnsi="Times New Roman"/>
          <w:b w:val="0"/>
          <w:sz w:val="20"/>
          <w:lang w:val="ru-RU"/>
        </w:rPr>
        <w:t xml:space="preserve"> КОМИСИЈЕ ЗА ИЗБОР КОРИСНИКА ПОМОЋИ ЗА  РЕШАВАЊЕ СТАМБЕНИХ ПОТРЕБА ИЗБЕГЛИЦА ДОДЕЛОМ ПАКЕТА ГРАЂЕВИНСКОГ МАТЕРИЈАЛА ИЗБЕГЛИЦАМА У ОКВИРУ РЕГИОНАЛНОГ СТАМБЕНОГ ПРОГРАМА, ПОТПРОЈЕКАТ 4 – ГРАЂЕВИНСКИ МАТЕРИЈАЛ И ИМЕНОВАЊУ СЛУЖБЕНИКА ОДГОВОРНОГ ЗА КОНТРОЛУ КВАЛИТЕТА</w:t>
      </w:r>
    </w:p>
    <w:p w:rsidR="00562D66" w:rsidRPr="006140AF" w:rsidRDefault="00562D66" w:rsidP="00562D66">
      <w:pPr>
        <w:jc w:val="center"/>
        <w:rPr>
          <w:rFonts w:ascii="Times New Roman" w:hAnsi="Times New Roman"/>
          <w:b w:val="0"/>
          <w:sz w:val="14"/>
          <w:lang w:val="ru-RU"/>
        </w:rPr>
      </w:pPr>
    </w:p>
    <w:p w:rsidR="00562D66" w:rsidRPr="00562D66" w:rsidRDefault="00562D66" w:rsidP="00562D66">
      <w:pPr>
        <w:pStyle w:val="NoSpacing"/>
        <w:widowControl w:val="0"/>
        <w:numPr>
          <w:ilvl w:val="0"/>
          <w:numId w:val="42"/>
        </w:numPr>
        <w:tabs>
          <w:tab w:val="left" w:pos="180"/>
          <w:tab w:val="left" w:pos="990"/>
        </w:tabs>
        <w:autoSpaceDE w:val="0"/>
        <w:autoSpaceDN w:val="0"/>
        <w:adjustRightInd w:val="0"/>
        <w:ind w:left="0" w:firstLine="720"/>
        <w:jc w:val="both"/>
        <w:rPr>
          <w:rFonts w:ascii="Times New Roman" w:hAnsi="Times New Roman"/>
          <w:sz w:val="20"/>
          <w:szCs w:val="20"/>
          <w:lang w:val="ru-RU"/>
        </w:rPr>
      </w:pPr>
      <w:r w:rsidRPr="00562D66">
        <w:rPr>
          <w:rFonts w:ascii="Times New Roman" w:hAnsi="Times New Roman"/>
          <w:sz w:val="20"/>
          <w:szCs w:val="20"/>
          <w:lang w:val="ru-RU"/>
        </w:rPr>
        <w:t xml:space="preserve">Именује се Комисија за избор </w:t>
      </w:r>
      <w:r w:rsidRPr="00562D66">
        <w:rPr>
          <w:rFonts w:ascii="Times New Roman" w:hAnsi="Times New Roman"/>
          <w:sz w:val="20"/>
          <w:szCs w:val="20"/>
          <w:lang w:val="sr-Cyrl-CS"/>
        </w:rPr>
        <w:t xml:space="preserve">корисника помоћи </w:t>
      </w:r>
      <w:r w:rsidRPr="00562D66">
        <w:rPr>
          <w:rFonts w:ascii="Times New Roman" w:hAnsi="Times New Roman"/>
          <w:sz w:val="20"/>
          <w:szCs w:val="20"/>
          <w:lang w:val="ru-RU"/>
        </w:rPr>
        <w:t>за решавање стамбених потреба избеглица д</w:t>
      </w:r>
      <w:r w:rsidRPr="00562D66">
        <w:rPr>
          <w:rStyle w:val="FontStyle11"/>
          <w:sz w:val="20"/>
          <w:szCs w:val="20"/>
          <w:lang w:eastAsia="sr-Cyrl-CS"/>
        </w:rPr>
        <w:t xml:space="preserve">авањем  пакета грађевинског материјала </w:t>
      </w:r>
      <w:r w:rsidRPr="00562D66">
        <w:rPr>
          <w:rFonts w:ascii="Times New Roman" w:hAnsi="Times New Roman"/>
          <w:sz w:val="20"/>
          <w:szCs w:val="20"/>
          <w:lang w:val="sr-Cyrl-CS"/>
        </w:rPr>
        <w:t>у</w:t>
      </w:r>
      <w:r w:rsidRPr="00562D66">
        <w:rPr>
          <w:rFonts w:ascii="Times New Roman" w:hAnsi="Times New Roman"/>
          <w:sz w:val="20"/>
          <w:szCs w:val="20"/>
          <w:lang w:val="ru-RU"/>
        </w:rPr>
        <w:t xml:space="preserve"> оквиру Регионалног стамбеног програма,  По</w:t>
      </w:r>
      <w:r w:rsidRPr="00562D66">
        <w:rPr>
          <w:rFonts w:ascii="Times New Roman" w:hAnsi="Times New Roman"/>
          <w:sz w:val="20"/>
          <w:szCs w:val="20"/>
        </w:rPr>
        <w:t>тп</w:t>
      </w:r>
      <w:r w:rsidRPr="00562D66">
        <w:rPr>
          <w:rFonts w:ascii="Times New Roman" w:hAnsi="Times New Roman"/>
          <w:sz w:val="20"/>
          <w:szCs w:val="20"/>
          <w:lang w:val="ru-RU"/>
        </w:rPr>
        <w:t xml:space="preserve">ројекат </w:t>
      </w:r>
      <w:r w:rsidRPr="00562D66">
        <w:rPr>
          <w:rFonts w:ascii="Times New Roman" w:hAnsi="Times New Roman"/>
          <w:sz w:val="20"/>
          <w:szCs w:val="20"/>
        </w:rPr>
        <w:t xml:space="preserve"> </w:t>
      </w:r>
      <w:r w:rsidRPr="00562D66">
        <w:rPr>
          <w:rFonts w:ascii="Times New Roman" w:hAnsi="Times New Roman"/>
          <w:sz w:val="20"/>
          <w:szCs w:val="20"/>
          <w:lang w:val="ru-RU"/>
        </w:rPr>
        <w:t xml:space="preserve">4 – грађевински материјал и именовању службеника одговорног за контролу квалитета </w:t>
      </w:r>
      <w:r w:rsidRPr="00562D66">
        <w:rPr>
          <w:rFonts w:ascii="Times New Roman" w:hAnsi="Times New Roman"/>
          <w:sz w:val="20"/>
          <w:szCs w:val="20"/>
          <w:lang w:val="sr-Cyrl-CS"/>
        </w:rPr>
        <w:t xml:space="preserve">(у даљем тексту: Комисија за избор корисника), на територији општине Ћићевац, </w:t>
      </w:r>
      <w:r w:rsidRPr="00562D66">
        <w:rPr>
          <w:rFonts w:ascii="Times New Roman" w:hAnsi="Times New Roman"/>
          <w:sz w:val="20"/>
          <w:szCs w:val="20"/>
          <w:lang w:val="ru-RU"/>
        </w:rPr>
        <w:t>у саставу:</w:t>
      </w:r>
    </w:p>
    <w:p w:rsidR="00562D66" w:rsidRPr="00562D66" w:rsidRDefault="00562D66" w:rsidP="00562D66">
      <w:pPr>
        <w:ind w:left="1080"/>
        <w:jc w:val="both"/>
        <w:rPr>
          <w:rFonts w:ascii="Times New Roman" w:hAnsi="Times New Roman"/>
          <w:b w:val="0"/>
          <w:sz w:val="20"/>
          <w:lang w:val="ru-RU"/>
        </w:rPr>
      </w:pPr>
      <w:r w:rsidRPr="00562D66">
        <w:rPr>
          <w:rFonts w:ascii="Times New Roman" w:hAnsi="Times New Roman"/>
          <w:b w:val="0"/>
          <w:sz w:val="20"/>
          <w:lang w:val="sr-Cyrl-CS"/>
        </w:rPr>
        <w:t>1. Невенка Првановић , председник;</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ab/>
        <w:t>2. Драгана Стефановић, заменик председника;</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ab/>
        <w:t xml:space="preserve">3. Душан Ивковић, члан </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 xml:space="preserve">                      Марија Медаровић, замена члана;</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ab/>
        <w:t xml:space="preserve">4. Зоран Антић , члан; </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 xml:space="preserve">                     Драган Миленковић  замена члана;</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ab/>
        <w:t>5. Весна Љ.Пантић, члан;</w:t>
      </w:r>
    </w:p>
    <w:p w:rsidR="00562D66" w:rsidRPr="00562D66" w:rsidRDefault="00562D66" w:rsidP="00562D66">
      <w:pPr>
        <w:tabs>
          <w:tab w:val="left" w:pos="1080"/>
          <w:tab w:val="left" w:pos="1260"/>
        </w:tabs>
        <w:jc w:val="both"/>
        <w:rPr>
          <w:rFonts w:ascii="Times New Roman" w:hAnsi="Times New Roman"/>
          <w:b w:val="0"/>
          <w:sz w:val="20"/>
        </w:rPr>
      </w:pPr>
      <w:r w:rsidRPr="00562D66">
        <w:rPr>
          <w:rFonts w:ascii="Times New Roman" w:hAnsi="Times New Roman"/>
          <w:b w:val="0"/>
          <w:sz w:val="20"/>
          <w:lang w:val="sr-Cyrl-CS"/>
        </w:rPr>
        <w:t xml:space="preserve">                     Јовица Богдановић, замена члана</w:t>
      </w:r>
    </w:p>
    <w:p w:rsidR="00562D66" w:rsidRPr="00562D66" w:rsidRDefault="00562D66" w:rsidP="00562D66">
      <w:pPr>
        <w:tabs>
          <w:tab w:val="left" w:pos="1080"/>
          <w:tab w:val="left" w:pos="1260"/>
        </w:tabs>
        <w:jc w:val="both"/>
        <w:rPr>
          <w:rFonts w:ascii="Times New Roman" w:hAnsi="Times New Roman"/>
          <w:b w:val="0"/>
          <w:sz w:val="20"/>
          <w:lang w:val="sl-SI"/>
        </w:rPr>
      </w:pPr>
      <w:r>
        <w:rPr>
          <w:rFonts w:ascii="Times New Roman" w:hAnsi="Times New Roman"/>
          <w:b w:val="0"/>
          <w:sz w:val="20"/>
          <w:lang w:val="sr-Cyrl-CS"/>
        </w:rPr>
        <w:tab/>
      </w:r>
      <w:r w:rsidRPr="00562D66">
        <w:rPr>
          <w:rFonts w:ascii="Times New Roman" w:hAnsi="Times New Roman"/>
          <w:b w:val="0"/>
          <w:sz w:val="20"/>
          <w:lang w:val="sr-Cyrl-CS"/>
        </w:rPr>
        <w:t>Административне послове за Комисију за избор корисника обавља Поповић Рајна, секретар.</w:t>
      </w:r>
    </w:p>
    <w:p w:rsidR="00562D66" w:rsidRPr="00562D66" w:rsidRDefault="00562D66" w:rsidP="00562D66">
      <w:pPr>
        <w:jc w:val="both"/>
        <w:rPr>
          <w:rStyle w:val="FontStyle11"/>
          <w:b w:val="0"/>
          <w:sz w:val="20"/>
          <w:szCs w:val="20"/>
          <w:lang w:val="sr-Cyrl-CS" w:eastAsia="sr-Cyrl-CS"/>
        </w:rPr>
      </w:pPr>
      <w:r w:rsidRPr="00562D66">
        <w:rPr>
          <w:rStyle w:val="FontStyle11"/>
          <w:b w:val="0"/>
          <w:sz w:val="20"/>
          <w:szCs w:val="20"/>
          <w:lang w:val="sr-Cyrl-CS" w:eastAsia="sr-Cyrl-CS"/>
        </w:rPr>
        <w:tab/>
        <w:t xml:space="preserve">2.  Обавезују се председник, заменик председника, чланови, замене чланова и секретар Комисије за избор корисника да потпишу Изјаву о нерпистрасности и поверљивости. </w:t>
      </w:r>
    </w:p>
    <w:p w:rsidR="00562D66" w:rsidRPr="00562D66" w:rsidRDefault="00562D66" w:rsidP="00562D66">
      <w:pPr>
        <w:ind w:firstLine="710"/>
        <w:jc w:val="both"/>
        <w:rPr>
          <w:rFonts w:ascii="Times New Roman" w:hAnsi="Times New Roman"/>
          <w:b w:val="0"/>
          <w:sz w:val="20"/>
          <w:lang w:val="sr-Cyrl-CS"/>
        </w:rPr>
      </w:pPr>
      <w:r w:rsidRPr="00562D66">
        <w:rPr>
          <w:rStyle w:val="FontStyle11"/>
          <w:b w:val="0"/>
          <w:sz w:val="20"/>
          <w:szCs w:val="20"/>
          <w:lang w:val="sr-Cyrl-CS" w:eastAsia="sr-Cyrl-CS"/>
        </w:rPr>
        <w:t xml:space="preserve">3. Комисија за избор корисника има задатак да изабере </w:t>
      </w:r>
      <w:r w:rsidRPr="00562D66">
        <w:rPr>
          <w:rFonts w:ascii="Times New Roman" w:hAnsi="Times New Roman"/>
          <w:b w:val="0"/>
          <w:sz w:val="20"/>
          <w:lang w:val="sr-Cyrl-CS"/>
        </w:rPr>
        <w:t xml:space="preserve">кориснике помоћи </w:t>
      </w:r>
      <w:r w:rsidRPr="00562D66">
        <w:rPr>
          <w:rFonts w:ascii="Times New Roman" w:hAnsi="Times New Roman"/>
          <w:b w:val="0"/>
          <w:sz w:val="20"/>
          <w:lang w:val="ru-RU"/>
        </w:rPr>
        <w:t>за решавање стамбених потреба избеглица доделом</w:t>
      </w:r>
      <w:r w:rsidRPr="00562D66">
        <w:rPr>
          <w:rFonts w:ascii="Times New Roman" w:hAnsi="Times New Roman"/>
          <w:b w:val="0"/>
          <w:sz w:val="20"/>
          <w:lang w:val="sl-SI"/>
        </w:rPr>
        <w:t xml:space="preserve"> најмање </w:t>
      </w:r>
      <w:r w:rsidRPr="00562D66">
        <w:rPr>
          <w:rFonts w:ascii="Times New Roman" w:hAnsi="Times New Roman"/>
          <w:b w:val="0"/>
          <w:sz w:val="20"/>
          <w:lang w:val="sr-Cyrl-CS"/>
        </w:rPr>
        <w:t xml:space="preserve">6  пакета грађевинског материјала, у </w:t>
      </w:r>
      <w:r w:rsidRPr="00562D66">
        <w:rPr>
          <w:rFonts w:ascii="Times New Roman" w:hAnsi="Times New Roman"/>
          <w:b w:val="0"/>
          <w:sz w:val="20"/>
          <w:lang w:val="ru-RU"/>
        </w:rPr>
        <w:t>оквиру Регионалног стамбеног програма, потпројекта 4</w:t>
      </w:r>
      <w:r w:rsidRPr="00562D66">
        <w:rPr>
          <w:rFonts w:ascii="Times New Roman" w:hAnsi="Times New Roman"/>
          <w:b w:val="0"/>
          <w:sz w:val="20"/>
          <w:lang w:val="sr-Cyrl-CS"/>
        </w:rPr>
        <w:t xml:space="preserve">. </w:t>
      </w:r>
    </w:p>
    <w:p w:rsidR="00562D66" w:rsidRPr="00562D66" w:rsidRDefault="00562D66" w:rsidP="00562D66">
      <w:pPr>
        <w:pStyle w:val="Style1"/>
        <w:widowControl/>
        <w:spacing w:line="240" w:lineRule="auto"/>
        <w:rPr>
          <w:rStyle w:val="FontStyle11"/>
          <w:sz w:val="20"/>
          <w:szCs w:val="20"/>
          <w:lang w:eastAsia="sr-Cyrl-CS"/>
        </w:rPr>
      </w:pPr>
      <w:r w:rsidRPr="00562D66">
        <w:rPr>
          <w:sz w:val="20"/>
          <w:szCs w:val="20"/>
          <w:lang w:val="sr-Cyrl-CS"/>
        </w:rPr>
        <w:t xml:space="preserve">4. Комисија за избор корисника усваја </w:t>
      </w:r>
      <w:r w:rsidRPr="00562D66">
        <w:rPr>
          <w:rStyle w:val="FontStyle11"/>
          <w:sz w:val="20"/>
          <w:szCs w:val="20"/>
          <w:lang w:val="sr-Cyrl-CS" w:eastAsia="sr-Cyrl-CS"/>
        </w:rPr>
        <w:t>Правилник о условима и мерилима</w:t>
      </w:r>
      <w:r w:rsidRPr="00562D66">
        <w:rPr>
          <w:sz w:val="20"/>
          <w:szCs w:val="20"/>
          <w:lang w:val="ru-RU"/>
        </w:rPr>
        <w:t xml:space="preserve"> за избор </w:t>
      </w:r>
      <w:r w:rsidRPr="00562D66">
        <w:rPr>
          <w:sz w:val="20"/>
          <w:szCs w:val="20"/>
          <w:lang w:val="sr-Cyrl-CS"/>
        </w:rPr>
        <w:t>корисника</w:t>
      </w:r>
      <w:r w:rsidRPr="00562D66">
        <w:rPr>
          <w:sz w:val="20"/>
          <w:szCs w:val="20"/>
          <w:lang w:val="sr-Cyrl-CS" w:eastAsia="sr-Cyrl-CS"/>
        </w:rPr>
        <w:t xml:space="preserve"> помоћи за решавање стамбених потреба избеглица </w:t>
      </w:r>
      <w:r w:rsidRPr="00562D66">
        <w:rPr>
          <w:sz w:val="20"/>
          <w:szCs w:val="20"/>
          <w:lang w:eastAsia="sr-Cyrl-CS"/>
        </w:rPr>
        <w:t xml:space="preserve">давањем </w:t>
      </w:r>
      <w:r w:rsidRPr="00562D66">
        <w:rPr>
          <w:sz w:val="20"/>
          <w:szCs w:val="20"/>
          <w:lang w:val="sr-Cyrl-CS" w:eastAsia="sr-Cyrl-CS"/>
        </w:rPr>
        <w:t>6</w:t>
      </w:r>
      <w:r w:rsidRPr="00562D66">
        <w:rPr>
          <w:sz w:val="20"/>
          <w:szCs w:val="20"/>
          <w:lang w:eastAsia="sr-Cyrl-CS"/>
        </w:rPr>
        <w:t xml:space="preserve"> пакета грађевинског материјала</w:t>
      </w:r>
      <w:r w:rsidRPr="00562D66">
        <w:rPr>
          <w:sz w:val="20"/>
          <w:szCs w:val="20"/>
          <w:lang w:val="sr-Cyrl-CS" w:eastAsia="sr-Cyrl-CS"/>
        </w:rPr>
        <w:t xml:space="preserve">, поступку и начину рада Комисије за </w:t>
      </w:r>
      <w:r w:rsidRPr="00562D66">
        <w:rPr>
          <w:sz w:val="20"/>
          <w:szCs w:val="20"/>
          <w:lang w:val="sr-Cyrl-CS" w:eastAsia="de-DE"/>
        </w:rPr>
        <w:t>избор корисника</w:t>
      </w:r>
      <w:r w:rsidRPr="00562D66">
        <w:rPr>
          <w:sz w:val="20"/>
          <w:szCs w:val="20"/>
          <w:lang w:eastAsia="sr-Cyrl-CS"/>
        </w:rPr>
        <w:t>.</w:t>
      </w:r>
    </w:p>
    <w:p w:rsidR="00562D66" w:rsidRPr="00562D66" w:rsidRDefault="00562D66" w:rsidP="00562D66">
      <w:pPr>
        <w:ind w:firstLine="710"/>
        <w:jc w:val="both"/>
        <w:rPr>
          <w:rFonts w:ascii="Times New Roman" w:hAnsi="Times New Roman"/>
          <w:b w:val="0"/>
          <w:sz w:val="20"/>
          <w:lang w:val="ru-RU"/>
        </w:rPr>
      </w:pPr>
      <w:r w:rsidRPr="00562D66">
        <w:rPr>
          <w:rStyle w:val="FontStyle11"/>
          <w:b w:val="0"/>
          <w:sz w:val="20"/>
          <w:szCs w:val="20"/>
          <w:lang w:val="sr-Cyrl-CS" w:eastAsia="sr-Cyrl-CS"/>
        </w:rPr>
        <w:t>5</w:t>
      </w:r>
      <w:r w:rsidRPr="00562D66">
        <w:rPr>
          <w:rFonts w:ascii="Times New Roman" w:hAnsi="Times New Roman"/>
          <w:b w:val="0"/>
          <w:sz w:val="20"/>
          <w:lang w:val="ru-RU"/>
        </w:rPr>
        <w:t>.</w:t>
      </w:r>
      <w:r w:rsidRPr="00562D66">
        <w:rPr>
          <w:rFonts w:ascii="Times New Roman" w:hAnsi="Times New Roman"/>
          <w:b w:val="0"/>
          <w:sz w:val="20"/>
          <w:lang w:val="sr-Cyrl-CS"/>
        </w:rPr>
        <w:t xml:space="preserve"> Након спроведеног првостепеног поступка Комисија за избор корисника </w:t>
      </w:r>
      <w:r w:rsidRPr="00562D66">
        <w:rPr>
          <w:rFonts w:ascii="Times New Roman" w:hAnsi="Times New Roman"/>
          <w:b w:val="0"/>
          <w:sz w:val="20"/>
          <w:lang w:val="ru-RU"/>
        </w:rPr>
        <w:t xml:space="preserve">доноси </w:t>
      </w:r>
      <w:r w:rsidRPr="00562D66">
        <w:rPr>
          <w:rFonts w:ascii="Times New Roman" w:hAnsi="Times New Roman"/>
          <w:b w:val="0"/>
          <w:sz w:val="20"/>
        </w:rPr>
        <w:t>Одлуку о решавању стамбених потреба избеглица доделом пакета грађевинског материјала са листом корисника рангираних према реду првенства на основу испуњености услова и броја освојених бодова</w:t>
      </w:r>
      <w:r w:rsidRPr="00562D66">
        <w:rPr>
          <w:rFonts w:ascii="Times New Roman" w:hAnsi="Times New Roman"/>
          <w:b w:val="0"/>
          <w:sz w:val="20"/>
          <w:lang w:val="ru-RU"/>
        </w:rPr>
        <w:t>.</w:t>
      </w:r>
    </w:p>
    <w:p w:rsidR="00562D66" w:rsidRPr="00562D66" w:rsidRDefault="00562D66" w:rsidP="00562D66">
      <w:pPr>
        <w:ind w:firstLine="710"/>
        <w:jc w:val="both"/>
        <w:rPr>
          <w:rFonts w:ascii="Times New Roman" w:hAnsi="Times New Roman"/>
          <w:b w:val="0"/>
          <w:sz w:val="20"/>
          <w:lang w:val="ru-RU"/>
        </w:rPr>
      </w:pPr>
      <w:r w:rsidRPr="00562D66">
        <w:rPr>
          <w:rFonts w:ascii="Times New Roman" w:hAnsi="Times New Roman"/>
          <w:b w:val="0"/>
          <w:sz w:val="20"/>
          <w:lang w:val="ru-RU"/>
        </w:rPr>
        <w:t xml:space="preserve">6.  Именује се </w:t>
      </w:r>
      <w:r w:rsidRPr="00562D66">
        <w:rPr>
          <w:rFonts w:ascii="Times New Roman" w:hAnsi="Times New Roman"/>
          <w:b w:val="0"/>
          <w:sz w:val="20"/>
          <w:lang w:val="sr-Latn-CS"/>
        </w:rPr>
        <w:t xml:space="preserve">Весна Ј. Пантић </w:t>
      </w:r>
      <w:r w:rsidRPr="00562D66">
        <w:rPr>
          <w:rFonts w:ascii="Times New Roman" w:hAnsi="Times New Roman"/>
          <w:b w:val="0"/>
          <w:sz w:val="20"/>
          <w:lang w:val="ru-RU"/>
        </w:rPr>
        <w:t xml:space="preserve"> за службеника одговорног за контролу квалитета.</w:t>
      </w:r>
    </w:p>
    <w:p w:rsidR="00562D66" w:rsidRPr="00562D66" w:rsidRDefault="00562D66" w:rsidP="00562D66">
      <w:pPr>
        <w:ind w:firstLine="710"/>
        <w:jc w:val="both"/>
        <w:rPr>
          <w:rFonts w:ascii="Times New Roman" w:hAnsi="Times New Roman"/>
          <w:b w:val="0"/>
          <w:sz w:val="20"/>
          <w:lang w:val="ru-RU"/>
        </w:rPr>
      </w:pPr>
      <w:r w:rsidRPr="00562D66">
        <w:rPr>
          <w:rFonts w:ascii="Times New Roman" w:hAnsi="Times New Roman"/>
          <w:b w:val="0"/>
          <w:sz w:val="20"/>
          <w:lang w:val="ru-RU"/>
        </w:rPr>
        <w:t>7. Обавезује се службеник одговоран за контролу квалитета да потпише Изјаву о непристрасности и поверљивости.</w:t>
      </w:r>
    </w:p>
    <w:p w:rsidR="00562D66" w:rsidRPr="00562D66" w:rsidRDefault="00562D66" w:rsidP="00562D66">
      <w:pPr>
        <w:ind w:firstLine="710"/>
        <w:jc w:val="both"/>
        <w:rPr>
          <w:rFonts w:ascii="Times New Roman" w:hAnsi="Times New Roman"/>
          <w:b w:val="0"/>
          <w:sz w:val="20"/>
          <w:lang w:val="ru-RU"/>
        </w:rPr>
      </w:pPr>
      <w:r w:rsidRPr="00562D66">
        <w:rPr>
          <w:rFonts w:ascii="Times New Roman" w:hAnsi="Times New Roman"/>
          <w:b w:val="0"/>
          <w:sz w:val="20"/>
          <w:lang w:val="ru-RU"/>
        </w:rPr>
        <w:t xml:space="preserve">8. Службеник за контролу квалитета има задатак да, након секретара, изврши контролу квалитета докумената, попуни контролне листе и исте достави председнику Комисије за избор корисника.   </w:t>
      </w:r>
    </w:p>
    <w:p w:rsidR="00562D66" w:rsidRPr="00562D66" w:rsidRDefault="00562D66" w:rsidP="00562D66">
      <w:pPr>
        <w:ind w:firstLine="710"/>
        <w:jc w:val="both"/>
        <w:rPr>
          <w:rFonts w:ascii="Times New Roman" w:hAnsi="Times New Roman"/>
          <w:b w:val="0"/>
          <w:sz w:val="20"/>
          <w:lang w:val="sr-Cyrl-CS"/>
        </w:rPr>
      </w:pPr>
      <w:r w:rsidRPr="00562D66">
        <w:rPr>
          <w:rFonts w:ascii="Times New Roman" w:hAnsi="Times New Roman"/>
          <w:b w:val="0"/>
          <w:sz w:val="20"/>
          <w:lang w:val="ru-RU"/>
        </w:rPr>
        <w:t xml:space="preserve">9. Овлашћују се Невенка Првановић, председник и Драгана Стефановић, заменик председника Комисије за изор корисника  на употребу печата Општинске управе </w:t>
      </w:r>
      <w:r w:rsidRPr="00562D66">
        <w:rPr>
          <w:rFonts w:ascii="Times New Roman" w:hAnsi="Times New Roman"/>
          <w:b w:val="0"/>
          <w:sz w:val="20"/>
        </w:rPr>
        <w:t xml:space="preserve">Ћићевац, </w:t>
      </w:r>
      <w:r w:rsidRPr="00562D66">
        <w:rPr>
          <w:rFonts w:ascii="Times New Roman" w:hAnsi="Times New Roman"/>
          <w:b w:val="0"/>
          <w:sz w:val="20"/>
          <w:lang w:val="ru-RU"/>
        </w:rPr>
        <w:t>број I , а у сврху овере документације везане за рад Комисије за избор корисника.</w:t>
      </w:r>
    </w:p>
    <w:p w:rsidR="00562D66" w:rsidRPr="00562D66" w:rsidRDefault="00562D66" w:rsidP="00562D66">
      <w:pPr>
        <w:ind w:firstLine="710"/>
        <w:jc w:val="both"/>
        <w:rPr>
          <w:rFonts w:ascii="Times New Roman" w:hAnsi="Times New Roman"/>
          <w:b w:val="0"/>
          <w:sz w:val="20"/>
          <w:lang w:val="sr-Cyrl-CS"/>
        </w:rPr>
      </w:pPr>
      <w:r w:rsidRPr="00562D66">
        <w:rPr>
          <w:rFonts w:ascii="Times New Roman" w:hAnsi="Times New Roman"/>
          <w:b w:val="0"/>
          <w:sz w:val="20"/>
          <w:lang w:val="ru-RU"/>
        </w:rPr>
        <w:t xml:space="preserve"> 10. Решење доставити: именованима, архиви и објавити у ''Сл. листу општине Ћићевац''.</w:t>
      </w:r>
    </w:p>
    <w:p w:rsidR="00562D66" w:rsidRPr="006140AF" w:rsidRDefault="00562D66" w:rsidP="00562D66">
      <w:pPr>
        <w:jc w:val="both"/>
        <w:rPr>
          <w:rFonts w:ascii="Times New Roman" w:hAnsi="Times New Roman"/>
          <w:b w:val="0"/>
          <w:sz w:val="14"/>
          <w:lang w:val="sr-Cyrl-CS"/>
        </w:rPr>
      </w:pPr>
    </w:p>
    <w:p w:rsidR="00562D66" w:rsidRPr="00562D66" w:rsidRDefault="00562D66" w:rsidP="00562D66">
      <w:pPr>
        <w:tabs>
          <w:tab w:val="left" w:pos="660"/>
          <w:tab w:val="left" w:pos="1005"/>
        </w:tabs>
        <w:ind w:right="51"/>
        <w:jc w:val="center"/>
        <w:rPr>
          <w:rFonts w:ascii="Times New Roman" w:hAnsi="Times New Roman"/>
          <w:b w:val="0"/>
          <w:sz w:val="20"/>
          <w:lang w:val="sr-Cyrl-CS"/>
        </w:rPr>
      </w:pPr>
      <w:r w:rsidRPr="00562D66">
        <w:rPr>
          <w:rFonts w:ascii="Times New Roman" w:hAnsi="Times New Roman"/>
          <w:b w:val="0"/>
          <w:sz w:val="20"/>
          <w:lang w:val="sr-Cyrl-CS"/>
        </w:rPr>
        <w:t>ПРЕДСЕДНИК ОПШТИНЕ ЋИЋЕВАЦ</w:t>
      </w:r>
    </w:p>
    <w:p w:rsidR="00562D66" w:rsidRPr="00562D66" w:rsidRDefault="00562D66" w:rsidP="00562D66">
      <w:pPr>
        <w:tabs>
          <w:tab w:val="left" w:pos="660"/>
          <w:tab w:val="left" w:pos="1005"/>
        </w:tabs>
        <w:ind w:right="51"/>
        <w:jc w:val="center"/>
        <w:rPr>
          <w:rFonts w:ascii="Times New Roman" w:hAnsi="Times New Roman"/>
          <w:b w:val="0"/>
          <w:sz w:val="20"/>
          <w:lang w:val="sr-Cyrl-CS"/>
        </w:rPr>
      </w:pPr>
      <w:r w:rsidRPr="00562D66">
        <w:rPr>
          <w:rFonts w:ascii="Times New Roman" w:hAnsi="Times New Roman"/>
          <w:b w:val="0"/>
          <w:sz w:val="20"/>
          <w:lang w:val="sr-Cyrl-CS"/>
        </w:rPr>
        <w:t>Бр. 205-</w:t>
      </w:r>
      <w:r w:rsidRPr="00562D66">
        <w:rPr>
          <w:rFonts w:ascii="Times New Roman" w:hAnsi="Times New Roman"/>
          <w:b w:val="0"/>
          <w:sz w:val="20"/>
        </w:rPr>
        <w:t xml:space="preserve"> 81</w:t>
      </w:r>
      <w:r w:rsidRPr="00562D66">
        <w:rPr>
          <w:rFonts w:ascii="Times New Roman" w:hAnsi="Times New Roman"/>
          <w:b w:val="0"/>
          <w:sz w:val="20"/>
          <w:lang w:val="sr-Cyrl-CS"/>
        </w:rPr>
        <w:t>/16-0</w:t>
      </w:r>
      <w:r w:rsidRPr="00562D66">
        <w:rPr>
          <w:rFonts w:ascii="Times New Roman" w:hAnsi="Times New Roman"/>
          <w:b w:val="0"/>
          <w:sz w:val="20"/>
        </w:rPr>
        <w:t>1</w:t>
      </w:r>
      <w:r w:rsidRPr="00562D66">
        <w:rPr>
          <w:rFonts w:ascii="Times New Roman" w:hAnsi="Times New Roman"/>
          <w:b w:val="0"/>
          <w:sz w:val="20"/>
          <w:lang w:val="sr-Cyrl-CS"/>
        </w:rPr>
        <w:t xml:space="preserve"> од 19.12.2016.године</w:t>
      </w:r>
    </w:p>
    <w:p w:rsidR="00562D66" w:rsidRPr="006140AF" w:rsidRDefault="00562D66" w:rsidP="00562D66">
      <w:pPr>
        <w:ind w:left="360" w:right="53" w:firstLine="360"/>
        <w:jc w:val="both"/>
        <w:rPr>
          <w:rFonts w:ascii="Times New Roman" w:hAnsi="Times New Roman"/>
          <w:b w:val="0"/>
          <w:sz w:val="14"/>
          <w:lang w:val="sr-Cyrl-CS"/>
        </w:rPr>
      </w:pPr>
    </w:p>
    <w:p w:rsidR="00562D66" w:rsidRPr="00562D66" w:rsidRDefault="00562D66" w:rsidP="00562D66">
      <w:pPr>
        <w:ind w:left="4500" w:right="53" w:hanging="540"/>
        <w:jc w:val="both"/>
        <w:rPr>
          <w:rFonts w:ascii="Times New Roman" w:hAnsi="Times New Roman"/>
          <w:b w:val="0"/>
          <w:sz w:val="20"/>
          <w:lang w:val="sr-Cyrl-CS"/>
        </w:rPr>
      </w:pPr>
      <w:r w:rsidRPr="00562D66">
        <w:rPr>
          <w:rFonts w:ascii="Times New Roman" w:hAnsi="Times New Roman"/>
          <w:b w:val="0"/>
          <w:sz w:val="20"/>
          <w:lang w:val="sr-Cyrl-CS"/>
        </w:rPr>
        <w:t xml:space="preserve">                         </w:t>
      </w:r>
      <w:r>
        <w:rPr>
          <w:rFonts w:ascii="Times New Roman" w:hAnsi="Times New Roman"/>
          <w:b w:val="0"/>
          <w:sz w:val="20"/>
          <w:lang w:val="sr-Cyrl-CS"/>
        </w:rPr>
        <w:t xml:space="preserve">                                            </w:t>
      </w:r>
      <w:r w:rsidRPr="00562D66">
        <w:rPr>
          <w:rFonts w:ascii="Times New Roman" w:hAnsi="Times New Roman"/>
          <w:b w:val="0"/>
          <w:sz w:val="20"/>
          <w:lang w:val="sr-Cyrl-CS"/>
        </w:rPr>
        <w:t>ПРЕДСЕДНИК ОПШТИНЕ</w:t>
      </w:r>
    </w:p>
    <w:p w:rsidR="00562D66" w:rsidRDefault="00562D66" w:rsidP="00562D66">
      <w:pPr>
        <w:ind w:left="360" w:right="53" w:firstLine="360"/>
        <w:jc w:val="both"/>
        <w:rPr>
          <w:rFonts w:ascii="Times New Roman" w:hAnsi="Times New Roman"/>
          <w:b w:val="0"/>
          <w:sz w:val="20"/>
          <w:lang w:val="ru-RU"/>
        </w:rPr>
      </w:pPr>
      <w:r w:rsidRPr="00562D66">
        <w:rPr>
          <w:rFonts w:ascii="Times New Roman" w:hAnsi="Times New Roman"/>
          <w:b w:val="0"/>
          <w:sz w:val="20"/>
          <w:lang w:val="sr-Cyrl-CS"/>
        </w:rPr>
        <w:tab/>
      </w:r>
      <w:r w:rsidRPr="00562D66">
        <w:rPr>
          <w:rFonts w:ascii="Times New Roman" w:hAnsi="Times New Roman"/>
          <w:b w:val="0"/>
          <w:sz w:val="20"/>
          <w:lang w:val="sr-Cyrl-CS"/>
        </w:rPr>
        <w:tab/>
      </w:r>
      <w:r w:rsidRPr="00562D66">
        <w:rPr>
          <w:rFonts w:ascii="Times New Roman" w:hAnsi="Times New Roman"/>
          <w:b w:val="0"/>
          <w:sz w:val="20"/>
          <w:lang w:val="sr-Cyrl-CS"/>
        </w:rPr>
        <w:tab/>
      </w:r>
      <w:r w:rsidRPr="00562D66">
        <w:rPr>
          <w:rFonts w:ascii="Times New Roman" w:hAnsi="Times New Roman"/>
          <w:b w:val="0"/>
          <w:sz w:val="20"/>
          <w:lang w:val="sr-Cyrl-CS"/>
        </w:rPr>
        <w:tab/>
      </w:r>
      <w:r w:rsidRPr="00562D66">
        <w:rPr>
          <w:rFonts w:ascii="Times New Roman" w:hAnsi="Times New Roman"/>
          <w:b w:val="0"/>
          <w:sz w:val="20"/>
          <w:lang w:val="sr-Cyrl-CS"/>
        </w:rPr>
        <w:tab/>
      </w:r>
      <w:r w:rsidRPr="00562D66">
        <w:rPr>
          <w:rFonts w:ascii="Times New Roman" w:hAnsi="Times New Roman"/>
          <w:b w:val="0"/>
          <w:sz w:val="20"/>
          <w:lang w:val="sr-Cyrl-CS"/>
        </w:rPr>
        <w:tab/>
      </w:r>
      <w:r>
        <w:rPr>
          <w:rFonts w:ascii="Times New Roman" w:hAnsi="Times New Roman"/>
          <w:b w:val="0"/>
          <w:sz w:val="20"/>
          <w:lang w:val="sr-Cyrl-CS"/>
        </w:rPr>
        <w:t xml:space="preserve">                                                З</w:t>
      </w:r>
      <w:r w:rsidRPr="00562D66">
        <w:rPr>
          <w:rFonts w:ascii="Times New Roman" w:hAnsi="Times New Roman"/>
          <w:b w:val="0"/>
          <w:sz w:val="20"/>
          <w:lang w:val="ru-RU"/>
        </w:rPr>
        <w:t>латан Кркић</w:t>
      </w:r>
      <w:r>
        <w:rPr>
          <w:rFonts w:ascii="Times New Roman" w:hAnsi="Times New Roman"/>
          <w:b w:val="0"/>
          <w:sz w:val="20"/>
          <w:lang w:val="ru-RU"/>
        </w:rPr>
        <w:t>, с.р.</w:t>
      </w:r>
    </w:p>
    <w:p w:rsidR="00562D66" w:rsidRPr="006140AF" w:rsidRDefault="00562D66" w:rsidP="00562D66">
      <w:pPr>
        <w:ind w:left="360" w:right="53" w:firstLine="360"/>
        <w:jc w:val="both"/>
        <w:rPr>
          <w:rFonts w:ascii="Times New Roman" w:hAnsi="Times New Roman"/>
          <w:b w:val="0"/>
          <w:sz w:val="14"/>
          <w:lang w:val="ru-RU"/>
        </w:rPr>
      </w:pPr>
    </w:p>
    <w:p w:rsidR="00562D66" w:rsidRDefault="00562D66" w:rsidP="00562D66">
      <w:pPr>
        <w:ind w:right="53"/>
        <w:jc w:val="both"/>
        <w:rPr>
          <w:lang w:val="ru-RU"/>
        </w:rPr>
      </w:pPr>
      <w:r>
        <w:rPr>
          <w:rFonts w:ascii="Times New Roman" w:hAnsi="Times New Roman"/>
          <w:b w:val="0"/>
          <w:sz w:val="20"/>
          <w:lang w:val="ru-RU"/>
        </w:rPr>
        <w:t>85.</w:t>
      </w:r>
    </w:p>
    <w:p w:rsidR="00562D66" w:rsidRPr="00562D66" w:rsidRDefault="00562D66" w:rsidP="00562D66">
      <w:pPr>
        <w:ind w:right="53" w:firstLine="720"/>
        <w:jc w:val="both"/>
        <w:rPr>
          <w:rFonts w:ascii="Times New Roman" w:hAnsi="Times New Roman"/>
          <w:b w:val="0"/>
          <w:sz w:val="20"/>
          <w:lang w:val="sr-Cyrl-CS"/>
        </w:rPr>
      </w:pPr>
      <w:r w:rsidRPr="00562D66">
        <w:rPr>
          <w:rFonts w:ascii="Times New Roman" w:hAnsi="Times New Roman"/>
          <w:b w:val="0"/>
          <w:sz w:val="20"/>
          <w:lang w:val="ru-RU"/>
        </w:rPr>
        <w:t xml:space="preserve">На основу </w:t>
      </w:r>
      <w:r w:rsidRPr="00562D66">
        <w:rPr>
          <w:rFonts w:ascii="Times New Roman" w:hAnsi="Times New Roman"/>
          <w:b w:val="0"/>
          <w:sz w:val="20"/>
          <w:lang w:val="sr-Cyrl-CS"/>
        </w:rPr>
        <w:t xml:space="preserve">члана  </w:t>
      </w:r>
      <w:r w:rsidRPr="00562D66">
        <w:rPr>
          <w:rFonts w:ascii="Times New Roman" w:hAnsi="Times New Roman"/>
          <w:b w:val="0"/>
          <w:sz w:val="20"/>
        </w:rPr>
        <w:t>44. став 1. тачка 5)  Закона о локалној самоуправи (“</w:t>
      </w:r>
      <w:r w:rsidRPr="00562D66">
        <w:rPr>
          <w:rFonts w:ascii="Times New Roman" w:hAnsi="Times New Roman"/>
          <w:b w:val="0"/>
          <w:sz w:val="20"/>
          <w:lang w:val="sr-Cyrl-CS"/>
        </w:rPr>
        <w:t>Сл.гласник РС</w:t>
      </w:r>
      <w:r w:rsidRPr="00562D66">
        <w:rPr>
          <w:rFonts w:ascii="Times New Roman" w:hAnsi="Times New Roman"/>
          <w:b w:val="0"/>
          <w:sz w:val="20"/>
        </w:rPr>
        <w:t>“, бр. 129/07 и 84/13 –др.</w:t>
      </w:r>
      <w:r w:rsidR="006140AF">
        <w:rPr>
          <w:rFonts w:ascii="Times New Roman" w:hAnsi="Times New Roman"/>
          <w:b w:val="0"/>
          <w:sz w:val="20"/>
        </w:rPr>
        <w:t xml:space="preserve"> з</w:t>
      </w:r>
      <w:r w:rsidRPr="00562D66">
        <w:rPr>
          <w:rFonts w:ascii="Times New Roman" w:hAnsi="Times New Roman"/>
          <w:b w:val="0"/>
          <w:sz w:val="20"/>
        </w:rPr>
        <w:t>акон) и чл</w:t>
      </w:r>
      <w:r w:rsidR="006140AF">
        <w:rPr>
          <w:rFonts w:ascii="Times New Roman" w:hAnsi="Times New Roman"/>
          <w:b w:val="0"/>
          <w:sz w:val="20"/>
          <w:lang w:val="sr-Cyrl-CS"/>
        </w:rPr>
        <w:t>ана</w:t>
      </w:r>
      <w:r w:rsidRPr="00562D66">
        <w:rPr>
          <w:rFonts w:ascii="Times New Roman" w:hAnsi="Times New Roman"/>
          <w:b w:val="0"/>
          <w:sz w:val="20"/>
        </w:rPr>
        <w:t xml:space="preserve"> 59.</w:t>
      </w:r>
      <w:r w:rsidR="006140AF">
        <w:rPr>
          <w:rFonts w:ascii="Times New Roman" w:hAnsi="Times New Roman"/>
          <w:b w:val="0"/>
          <w:sz w:val="20"/>
          <w:lang w:val="sr-Cyrl-CS"/>
        </w:rPr>
        <w:t xml:space="preserve"> </w:t>
      </w:r>
      <w:r w:rsidRPr="00562D66">
        <w:rPr>
          <w:rFonts w:ascii="Times New Roman" w:hAnsi="Times New Roman"/>
          <w:b w:val="0"/>
          <w:sz w:val="20"/>
        </w:rPr>
        <w:t>став 1.</w:t>
      </w:r>
      <w:r w:rsidR="006140AF">
        <w:rPr>
          <w:rFonts w:ascii="Times New Roman" w:hAnsi="Times New Roman"/>
          <w:b w:val="0"/>
          <w:sz w:val="20"/>
          <w:lang w:val="sr-Cyrl-CS"/>
        </w:rPr>
        <w:t xml:space="preserve"> </w:t>
      </w:r>
      <w:r w:rsidRPr="00562D66">
        <w:rPr>
          <w:rFonts w:ascii="Times New Roman" w:hAnsi="Times New Roman"/>
          <w:b w:val="0"/>
          <w:sz w:val="20"/>
        </w:rPr>
        <w:t>тачка 10. Статута општине Ћићевац (“Сл.лист општине Ћићевац“, бр. 17/13 – пречишћен текст, бр. 22/13 и бр.10/15</w:t>
      </w:r>
      <w:r w:rsidRPr="00562D66">
        <w:rPr>
          <w:rFonts w:ascii="Times New Roman" w:hAnsi="Times New Roman"/>
          <w:b w:val="0"/>
          <w:sz w:val="20"/>
          <w:lang w:val="sr-Cyrl-CS"/>
        </w:rPr>
        <w:t xml:space="preserve">), а у вези са Уговором о гранту у оквиру Регионалног стамбеног програма – Стамбени пројекат у Републици Србији, </w:t>
      </w:r>
      <w:r w:rsidRPr="00562D66">
        <w:rPr>
          <w:rFonts w:ascii="Times New Roman" w:hAnsi="Times New Roman"/>
          <w:b w:val="0"/>
          <w:sz w:val="20"/>
        </w:rPr>
        <w:t xml:space="preserve">RHP-W4-VHG/COMP4-2015, број </w:t>
      </w:r>
      <w:r w:rsidRPr="00562D66">
        <w:rPr>
          <w:rFonts w:ascii="Times New Roman" w:hAnsi="Times New Roman"/>
          <w:b w:val="0"/>
          <w:sz w:val="20"/>
          <w:lang w:val="sr-Cyrl-CS"/>
        </w:rPr>
        <w:t>205-75/16-01</w:t>
      </w:r>
      <w:r w:rsidRPr="00562D66">
        <w:rPr>
          <w:rFonts w:ascii="Times New Roman" w:hAnsi="Times New Roman"/>
          <w:b w:val="0"/>
          <w:sz w:val="20"/>
        </w:rPr>
        <w:t xml:space="preserve"> од </w:t>
      </w:r>
      <w:r w:rsidRPr="00562D66">
        <w:rPr>
          <w:rFonts w:ascii="Times New Roman" w:hAnsi="Times New Roman"/>
          <w:b w:val="0"/>
          <w:sz w:val="20"/>
          <w:lang w:val="sr-Cyrl-CS"/>
        </w:rPr>
        <w:t>23.11.</w:t>
      </w:r>
      <w:r w:rsidRPr="00562D66">
        <w:rPr>
          <w:rFonts w:ascii="Times New Roman" w:hAnsi="Times New Roman"/>
          <w:b w:val="0"/>
          <w:sz w:val="20"/>
        </w:rPr>
        <w:t xml:space="preserve">2016. године </w:t>
      </w:r>
      <w:r w:rsidRPr="00562D66">
        <w:rPr>
          <w:rFonts w:ascii="Times New Roman" w:hAnsi="Times New Roman"/>
          <w:b w:val="0"/>
          <w:sz w:val="20"/>
          <w:lang w:val="sr-Cyrl-CS"/>
        </w:rPr>
        <w:t>(у даљем тексту: Уговор о гранту), Председник општине Ћићевац доноси</w:t>
      </w:r>
    </w:p>
    <w:p w:rsidR="00562D66" w:rsidRPr="006140AF" w:rsidRDefault="00562D66" w:rsidP="00562D66">
      <w:pPr>
        <w:jc w:val="both"/>
        <w:rPr>
          <w:rFonts w:ascii="Times New Roman" w:hAnsi="Times New Roman"/>
          <w:b w:val="0"/>
          <w:sz w:val="14"/>
          <w:lang w:val="sr-Latn-CS"/>
        </w:rPr>
      </w:pPr>
      <w:r w:rsidRPr="00562D66">
        <w:rPr>
          <w:rFonts w:ascii="Times New Roman" w:hAnsi="Times New Roman"/>
          <w:b w:val="0"/>
          <w:sz w:val="20"/>
          <w:lang w:val="ru-RU"/>
        </w:rPr>
        <w:tab/>
      </w:r>
    </w:p>
    <w:p w:rsidR="00562D66" w:rsidRPr="00562D66" w:rsidRDefault="00562D66" w:rsidP="00562D66">
      <w:pPr>
        <w:jc w:val="center"/>
        <w:rPr>
          <w:rFonts w:ascii="Times New Roman" w:hAnsi="Times New Roman"/>
          <w:b w:val="0"/>
          <w:sz w:val="20"/>
          <w:lang w:val="sr-Cyrl-CS"/>
        </w:rPr>
      </w:pPr>
      <w:r w:rsidRPr="00562D66">
        <w:rPr>
          <w:rFonts w:ascii="Times New Roman" w:hAnsi="Times New Roman"/>
          <w:b w:val="0"/>
          <w:sz w:val="20"/>
          <w:lang w:val="sr-Cyrl-CS"/>
        </w:rPr>
        <w:t>РЕШЕЊЕ</w:t>
      </w:r>
    </w:p>
    <w:p w:rsidR="00562D66" w:rsidRPr="00562D66" w:rsidRDefault="00562D66" w:rsidP="00562D66">
      <w:pPr>
        <w:pStyle w:val="NoSpacing"/>
        <w:jc w:val="center"/>
        <w:rPr>
          <w:rFonts w:ascii="Times New Roman" w:hAnsi="Times New Roman"/>
          <w:sz w:val="20"/>
          <w:szCs w:val="20"/>
          <w:lang w:val="ru-RU"/>
        </w:rPr>
      </w:pPr>
      <w:r w:rsidRPr="00562D66">
        <w:rPr>
          <w:rFonts w:ascii="Times New Roman" w:hAnsi="Times New Roman"/>
          <w:sz w:val="20"/>
          <w:szCs w:val="20"/>
          <w:lang w:val="ru-RU"/>
        </w:rPr>
        <w:t xml:space="preserve">О </w:t>
      </w:r>
      <w:r w:rsidRPr="00562D66">
        <w:rPr>
          <w:rFonts w:ascii="Times New Roman" w:hAnsi="Times New Roman"/>
          <w:sz w:val="20"/>
          <w:szCs w:val="20"/>
          <w:lang w:val="sr-Cyrl-CS"/>
        </w:rPr>
        <w:t>ИМЕНОВАЊУ</w:t>
      </w:r>
      <w:r w:rsidRPr="00562D66">
        <w:rPr>
          <w:rFonts w:ascii="Times New Roman" w:hAnsi="Times New Roman"/>
          <w:sz w:val="20"/>
          <w:szCs w:val="20"/>
          <w:lang w:val="ru-RU"/>
        </w:rPr>
        <w:t xml:space="preserve"> КОМИСИЈЕ ЗА ИЗБОР КОРИСНИКА ПОМОЋИ ЗА  РЕШАВАЊЕ СТАМБЕНИХ ПОТРЕБА ИЗБЕГЛИЦА  </w:t>
      </w:r>
      <w:r w:rsidRPr="00562D66">
        <w:rPr>
          <w:rFonts w:ascii="Times New Roman" w:hAnsi="Times New Roman"/>
          <w:sz w:val="20"/>
          <w:szCs w:val="20"/>
          <w:lang w:eastAsia="ar-SA"/>
        </w:rPr>
        <w:t>КРОЗ КУПОВИНУ СЕОСКИХ КУЋА И ДОДЕЛУ ПАКЕТА ПОМОЋИ</w:t>
      </w:r>
      <w:r w:rsidRPr="00562D66">
        <w:rPr>
          <w:rFonts w:ascii="Times New Roman" w:hAnsi="Times New Roman"/>
          <w:sz w:val="20"/>
          <w:szCs w:val="20"/>
          <w:lang w:val="ru-RU"/>
        </w:rPr>
        <w:t xml:space="preserve"> У ОКВИРУ РЕГИОНАЛНОГ СТАМБЕНОГ ПРОГРАМА, ПОТПРОЈЕКАТ 4– СЕОСКЕ КУЋЕ  И ИМЕНОВАЊУ СЛУЖБЕНИКА ОДГОВОРНОГ ЗА КОНТРОЛУ КВАЛИТЕТА</w:t>
      </w:r>
    </w:p>
    <w:p w:rsidR="00562D66" w:rsidRPr="006140AF" w:rsidRDefault="00562D66" w:rsidP="00562D66">
      <w:pPr>
        <w:jc w:val="both"/>
        <w:rPr>
          <w:rFonts w:ascii="Times New Roman" w:hAnsi="Times New Roman"/>
          <w:b w:val="0"/>
          <w:sz w:val="14"/>
          <w:lang w:val="ru-RU"/>
        </w:rPr>
      </w:pPr>
      <w:r w:rsidRPr="00562D66">
        <w:rPr>
          <w:rFonts w:ascii="Times New Roman" w:hAnsi="Times New Roman"/>
          <w:b w:val="0"/>
          <w:sz w:val="20"/>
          <w:lang w:val="sr-Cyrl-CS"/>
        </w:rPr>
        <w:tab/>
        <w:t xml:space="preserve"> </w:t>
      </w:r>
      <w:r w:rsidRPr="00562D66">
        <w:rPr>
          <w:rFonts w:ascii="Times New Roman" w:hAnsi="Times New Roman"/>
          <w:b w:val="0"/>
          <w:sz w:val="20"/>
          <w:lang w:val="sr-Cyrl-CS"/>
        </w:rPr>
        <w:tab/>
        <w:t xml:space="preserve">       </w:t>
      </w:r>
      <w:r w:rsidRPr="00562D66">
        <w:rPr>
          <w:rFonts w:ascii="Times New Roman" w:hAnsi="Times New Roman"/>
          <w:b w:val="0"/>
          <w:sz w:val="20"/>
          <w:lang w:val="ru-RU"/>
        </w:rPr>
        <w:t xml:space="preserve">         </w:t>
      </w:r>
    </w:p>
    <w:p w:rsidR="00562D66" w:rsidRPr="00562D66" w:rsidRDefault="00562D66" w:rsidP="00562D66">
      <w:pPr>
        <w:pStyle w:val="NoSpacing"/>
        <w:widowControl w:val="0"/>
        <w:numPr>
          <w:ilvl w:val="0"/>
          <w:numId w:val="43"/>
        </w:numPr>
        <w:tabs>
          <w:tab w:val="left" w:pos="180"/>
          <w:tab w:val="left" w:pos="990"/>
        </w:tabs>
        <w:autoSpaceDE w:val="0"/>
        <w:autoSpaceDN w:val="0"/>
        <w:adjustRightInd w:val="0"/>
        <w:jc w:val="both"/>
        <w:rPr>
          <w:rFonts w:ascii="Times New Roman" w:hAnsi="Times New Roman"/>
          <w:sz w:val="20"/>
          <w:szCs w:val="20"/>
          <w:lang w:val="ru-RU"/>
        </w:rPr>
      </w:pPr>
      <w:r w:rsidRPr="00562D66">
        <w:rPr>
          <w:rFonts w:ascii="Times New Roman" w:hAnsi="Times New Roman"/>
          <w:sz w:val="20"/>
          <w:szCs w:val="20"/>
          <w:lang w:val="ru-RU"/>
        </w:rPr>
        <w:t xml:space="preserve">Именује се Комисија за избор </w:t>
      </w:r>
      <w:r w:rsidRPr="00562D66">
        <w:rPr>
          <w:rFonts w:ascii="Times New Roman" w:hAnsi="Times New Roman"/>
          <w:sz w:val="20"/>
          <w:szCs w:val="20"/>
          <w:lang w:val="sr-Cyrl-CS"/>
        </w:rPr>
        <w:t xml:space="preserve">корисника помоћи </w:t>
      </w:r>
      <w:r w:rsidRPr="00562D66">
        <w:rPr>
          <w:rFonts w:ascii="Times New Roman" w:hAnsi="Times New Roman"/>
          <w:sz w:val="20"/>
          <w:szCs w:val="20"/>
          <w:lang w:val="ru-RU"/>
        </w:rPr>
        <w:t xml:space="preserve">за решавање стамбених потреба избеглица </w:t>
      </w:r>
      <w:r w:rsidRPr="00562D66">
        <w:rPr>
          <w:rFonts w:ascii="Times New Roman" w:hAnsi="Times New Roman"/>
          <w:sz w:val="20"/>
          <w:szCs w:val="20"/>
          <w:lang w:eastAsia="ar-SA"/>
        </w:rPr>
        <w:t>кроз куповину сеоских кућа и доделу пакета помоћи у</w:t>
      </w:r>
      <w:r w:rsidRPr="00562D66">
        <w:rPr>
          <w:rFonts w:ascii="Times New Roman" w:hAnsi="Times New Roman"/>
          <w:sz w:val="20"/>
          <w:szCs w:val="20"/>
          <w:lang w:val="ru-RU"/>
        </w:rPr>
        <w:t xml:space="preserve"> оквиру Регионалног стамбеног програма,  Потпројекат 4 –  сеоске куће  </w:t>
      </w:r>
      <w:r w:rsidRPr="00562D66">
        <w:rPr>
          <w:rFonts w:ascii="Times New Roman" w:hAnsi="Times New Roman"/>
          <w:sz w:val="20"/>
          <w:szCs w:val="20"/>
          <w:lang w:val="sr-Cyrl-CS"/>
        </w:rPr>
        <w:t xml:space="preserve">(у даљем тексту: Комисија за избор корисника), на територији Општине Ћићевац </w:t>
      </w:r>
      <w:r w:rsidRPr="00562D66">
        <w:rPr>
          <w:rFonts w:ascii="Times New Roman" w:hAnsi="Times New Roman"/>
          <w:sz w:val="20"/>
          <w:szCs w:val="20"/>
          <w:lang w:val="ru-RU"/>
        </w:rPr>
        <w:t>у саставу:</w:t>
      </w:r>
    </w:p>
    <w:p w:rsidR="00562D66" w:rsidRPr="00562D66" w:rsidRDefault="00562D66" w:rsidP="00562D66">
      <w:pPr>
        <w:ind w:left="1080"/>
        <w:jc w:val="both"/>
        <w:rPr>
          <w:rFonts w:ascii="Times New Roman" w:hAnsi="Times New Roman"/>
          <w:b w:val="0"/>
          <w:sz w:val="20"/>
          <w:lang w:val="ru-RU"/>
        </w:rPr>
      </w:pPr>
      <w:r w:rsidRPr="00562D66">
        <w:rPr>
          <w:rFonts w:ascii="Times New Roman" w:hAnsi="Times New Roman"/>
          <w:b w:val="0"/>
          <w:sz w:val="20"/>
          <w:lang w:val="sr-Cyrl-CS"/>
        </w:rPr>
        <w:t>1. Невенка Првановић, председник;</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lastRenderedPageBreak/>
        <w:tab/>
        <w:t>2. Драгана Стефановић, заменик председника;</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ab/>
        <w:t>3. Душан Ивковић, члан ;</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 xml:space="preserve">                      Александра Петковић, замена члана  </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ab/>
        <w:t xml:space="preserve">4. Драган Миленковић, члан; </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 xml:space="preserve">                      Зоран Антић, замена члана </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ab/>
        <w:t>5. Јовица Богдановић, члан;</w:t>
      </w:r>
    </w:p>
    <w:p w:rsidR="00562D66" w:rsidRPr="00562D66" w:rsidRDefault="00562D66" w:rsidP="00562D66">
      <w:pPr>
        <w:tabs>
          <w:tab w:val="left" w:pos="1080"/>
          <w:tab w:val="left" w:pos="1260"/>
        </w:tabs>
        <w:jc w:val="both"/>
        <w:rPr>
          <w:rFonts w:ascii="Times New Roman" w:hAnsi="Times New Roman"/>
          <w:b w:val="0"/>
          <w:sz w:val="20"/>
          <w:lang w:val="sr-Cyrl-CS"/>
        </w:rPr>
      </w:pPr>
      <w:r w:rsidRPr="00562D66">
        <w:rPr>
          <w:rFonts w:ascii="Times New Roman" w:hAnsi="Times New Roman"/>
          <w:b w:val="0"/>
          <w:sz w:val="20"/>
          <w:lang w:val="sr-Cyrl-CS"/>
        </w:rPr>
        <w:t xml:space="preserve">                      Весна Љ.Пантић, замена члана</w:t>
      </w:r>
    </w:p>
    <w:p w:rsidR="00562D66" w:rsidRPr="00562D66" w:rsidRDefault="00562D66" w:rsidP="00562D66">
      <w:pPr>
        <w:tabs>
          <w:tab w:val="left" w:pos="1080"/>
          <w:tab w:val="left" w:pos="1260"/>
        </w:tabs>
        <w:jc w:val="both"/>
        <w:rPr>
          <w:rFonts w:ascii="Times New Roman" w:hAnsi="Times New Roman"/>
          <w:b w:val="0"/>
          <w:sz w:val="20"/>
          <w:lang w:val="sl-SI"/>
        </w:rPr>
      </w:pPr>
      <w:r w:rsidRPr="00562D66">
        <w:rPr>
          <w:rFonts w:ascii="Times New Roman" w:hAnsi="Times New Roman"/>
          <w:b w:val="0"/>
          <w:sz w:val="20"/>
          <w:lang w:val="sr-Cyrl-CS"/>
        </w:rPr>
        <w:tab/>
        <w:t>Административне послове за Комисију за избор корисника обавља Рајна Поповић, секретар.</w:t>
      </w:r>
    </w:p>
    <w:p w:rsidR="00562D66" w:rsidRPr="00562D66" w:rsidRDefault="00562D66" w:rsidP="00562D66">
      <w:pPr>
        <w:jc w:val="both"/>
        <w:rPr>
          <w:rStyle w:val="FontStyle11"/>
          <w:b w:val="0"/>
          <w:sz w:val="20"/>
          <w:szCs w:val="20"/>
          <w:lang w:val="sr-Cyrl-CS" w:eastAsia="sr-Cyrl-CS"/>
        </w:rPr>
      </w:pPr>
      <w:r w:rsidRPr="00562D66">
        <w:rPr>
          <w:rStyle w:val="FontStyle11"/>
          <w:b w:val="0"/>
          <w:sz w:val="20"/>
          <w:szCs w:val="20"/>
          <w:lang w:val="sr-Cyrl-CS" w:eastAsia="sr-Cyrl-CS"/>
        </w:rPr>
        <w:tab/>
        <w:t xml:space="preserve">2.  Обавезују се председник, заменик председника, чланови, замене чланова и секретар Комисије за избор корисника да потпишу Изјаву о нерпистрасности и поверљивости. </w:t>
      </w:r>
    </w:p>
    <w:p w:rsidR="00562D66" w:rsidRPr="00562D66" w:rsidRDefault="00562D66" w:rsidP="00562D66">
      <w:pPr>
        <w:ind w:firstLine="710"/>
        <w:jc w:val="both"/>
        <w:rPr>
          <w:rFonts w:ascii="Times New Roman" w:hAnsi="Times New Roman"/>
          <w:b w:val="0"/>
          <w:sz w:val="20"/>
          <w:lang w:val="sr-Cyrl-CS"/>
        </w:rPr>
      </w:pPr>
      <w:r w:rsidRPr="00562D66">
        <w:rPr>
          <w:rStyle w:val="FontStyle11"/>
          <w:b w:val="0"/>
          <w:sz w:val="20"/>
          <w:szCs w:val="20"/>
          <w:lang w:val="sr-Cyrl-CS" w:eastAsia="sr-Cyrl-CS"/>
        </w:rPr>
        <w:t xml:space="preserve">3. Комисија за избор корисника има задатак да изабере </w:t>
      </w:r>
      <w:r w:rsidRPr="00562D66">
        <w:rPr>
          <w:rFonts w:ascii="Times New Roman" w:hAnsi="Times New Roman"/>
          <w:b w:val="0"/>
          <w:sz w:val="20"/>
          <w:lang w:val="sr-Cyrl-CS"/>
        </w:rPr>
        <w:t xml:space="preserve">кориснике помоћи </w:t>
      </w:r>
      <w:r w:rsidRPr="00562D66">
        <w:rPr>
          <w:rFonts w:ascii="Times New Roman" w:hAnsi="Times New Roman"/>
          <w:b w:val="0"/>
          <w:sz w:val="20"/>
          <w:lang w:val="ru-RU"/>
        </w:rPr>
        <w:t xml:space="preserve">за решавање стамбених потреба избеглица </w:t>
      </w:r>
      <w:r w:rsidRPr="00562D66">
        <w:rPr>
          <w:rFonts w:ascii="Times New Roman" w:hAnsi="Times New Roman"/>
          <w:b w:val="0"/>
          <w:sz w:val="20"/>
          <w:lang w:eastAsia="ar-SA"/>
        </w:rPr>
        <w:t>кроз куповину 8 сеоских кућа и доделу пакета помоћи</w:t>
      </w:r>
      <w:r w:rsidRPr="00562D66">
        <w:rPr>
          <w:rFonts w:ascii="Times New Roman" w:hAnsi="Times New Roman"/>
          <w:b w:val="0"/>
          <w:sz w:val="20"/>
          <w:lang w:val="sr-Cyrl-CS"/>
        </w:rPr>
        <w:t xml:space="preserve">, у </w:t>
      </w:r>
      <w:r w:rsidRPr="00562D66">
        <w:rPr>
          <w:rFonts w:ascii="Times New Roman" w:hAnsi="Times New Roman"/>
          <w:b w:val="0"/>
          <w:sz w:val="20"/>
          <w:lang w:val="ru-RU"/>
        </w:rPr>
        <w:t>оквиру Регионалног стамбеног програма, Потпројекат 4 – сеоске куће.</w:t>
      </w:r>
    </w:p>
    <w:p w:rsidR="00562D66" w:rsidRPr="00562D66" w:rsidRDefault="00562D66" w:rsidP="00562D66">
      <w:pPr>
        <w:pStyle w:val="Style1"/>
        <w:widowControl/>
        <w:spacing w:line="240" w:lineRule="auto"/>
        <w:rPr>
          <w:sz w:val="20"/>
          <w:szCs w:val="20"/>
          <w:lang w:eastAsia="sr-Cyrl-CS"/>
        </w:rPr>
      </w:pPr>
      <w:r w:rsidRPr="00562D66">
        <w:rPr>
          <w:sz w:val="20"/>
          <w:szCs w:val="20"/>
          <w:lang w:val="sr-Cyrl-CS"/>
        </w:rPr>
        <w:t xml:space="preserve">4. Комисија за избор корисника усваја </w:t>
      </w:r>
      <w:r w:rsidRPr="00562D66">
        <w:rPr>
          <w:rStyle w:val="FontStyle11"/>
          <w:sz w:val="20"/>
          <w:szCs w:val="20"/>
          <w:lang w:val="sr-Cyrl-CS" w:eastAsia="sr-Cyrl-CS"/>
        </w:rPr>
        <w:t>Правилник о условима и мерилима</w:t>
      </w:r>
      <w:r w:rsidRPr="00562D66">
        <w:rPr>
          <w:sz w:val="20"/>
          <w:szCs w:val="20"/>
          <w:lang w:val="ru-RU"/>
        </w:rPr>
        <w:t xml:space="preserve"> за избор </w:t>
      </w:r>
      <w:r w:rsidRPr="00562D66">
        <w:rPr>
          <w:sz w:val="20"/>
          <w:szCs w:val="20"/>
          <w:lang w:val="sr-Cyrl-CS"/>
        </w:rPr>
        <w:t>корисника</w:t>
      </w:r>
      <w:r w:rsidRPr="00562D66">
        <w:rPr>
          <w:sz w:val="20"/>
          <w:szCs w:val="20"/>
          <w:lang w:val="sr-Cyrl-CS" w:eastAsia="sr-Cyrl-CS"/>
        </w:rPr>
        <w:t xml:space="preserve"> помоћи за решавање стамбених потреба избеглица </w:t>
      </w:r>
      <w:r w:rsidRPr="00562D66">
        <w:rPr>
          <w:sz w:val="20"/>
          <w:szCs w:val="20"/>
          <w:lang w:eastAsia="ar-SA"/>
        </w:rPr>
        <w:t>кроз куповину сеоских кућа и доделу пакета помоћи у виду набавке грађевинског материјала или кућних апарата/намештаја</w:t>
      </w:r>
      <w:r w:rsidRPr="00562D66">
        <w:rPr>
          <w:sz w:val="20"/>
          <w:szCs w:val="20"/>
          <w:lang w:val="sr-Cyrl-CS" w:eastAsia="sr-Cyrl-CS"/>
        </w:rPr>
        <w:t xml:space="preserve">, поступку и начину рада Комисије за </w:t>
      </w:r>
      <w:r w:rsidRPr="00562D66">
        <w:rPr>
          <w:sz w:val="20"/>
          <w:szCs w:val="20"/>
          <w:lang w:val="sr-Cyrl-CS" w:eastAsia="de-DE"/>
        </w:rPr>
        <w:t>избор корисника</w:t>
      </w:r>
      <w:r w:rsidRPr="00562D66">
        <w:rPr>
          <w:sz w:val="20"/>
          <w:szCs w:val="20"/>
          <w:lang w:eastAsia="sr-Cyrl-CS"/>
        </w:rPr>
        <w:t>.</w:t>
      </w:r>
    </w:p>
    <w:p w:rsidR="00562D66" w:rsidRPr="00562D66" w:rsidRDefault="00562D66" w:rsidP="00562D66">
      <w:pPr>
        <w:ind w:firstLine="710"/>
        <w:jc w:val="both"/>
        <w:rPr>
          <w:rFonts w:ascii="Times New Roman" w:hAnsi="Times New Roman"/>
          <w:b w:val="0"/>
          <w:sz w:val="20"/>
          <w:lang w:val="ru-RU"/>
        </w:rPr>
      </w:pPr>
      <w:r w:rsidRPr="00562D66">
        <w:rPr>
          <w:rStyle w:val="FontStyle11"/>
          <w:b w:val="0"/>
          <w:sz w:val="20"/>
          <w:szCs w:val="20"/>
          <w:lang w:val="sr-Cyrl-CS" w:eastAsia="sr-Cyrl-CS"/>
        </w:rPr>
        <w:t>5</w:t>
      </w:r>
      <w:r w:rsidRPr="00562D66">
        <w:rPr>
          <w:rFonts w:ascii="Times New Roman" w:hAnsi="Times New Roman"/>
          <w:b w:val="0"/>
          <w:sz w:val="20"/>
          <w:lang w:val="ru-RU"/>
        </w:rPr>
        <w:t>.</w:t>
      </w:r>
      <w:r w:rsidRPr="00562D66">
        <w:rPr>
          <w:rFonts w:ascii="Times New Roman" w:hAnsi="Times New Roman"/>
          <w:b w:val="0"/>
          <w:sz w:val="20"/>
          <w:lang w:val="sr-Cyrl-CS"/>
        </w:rPr>
        <w:t xml:space="preserve"> Након спроведеног првостепеног поступка Комисија за избор корисника </w:t>
      </w:r>
      <w:r w:rsidRPr="00562D66">
        <w:rPr>
          <w:rFonts w:ascii="Times New Roman" w:hAnsi="Times New Roman"/>
          <w:b w:val="0"/>
          <w:sz w:val="20"/>
          <w:lang w:val="ru-RU"/>
        </w:rPr>
        <w:t xml:space="preserve">доноси </w:t>
      </w:r>
      <w:r w:rsidRPr="00562D66">
        <w:rPr>
          <w:rFonts w:ascii="Times New Roman" w:hAnsi="Times New Roman"/>
          <w:b w:val="0"/>
          <w:sz w:val="20"/>
        </w:rPr>
        <w:t>Одлуку о решавању стамбених потреба избеглица са листом корисника рангираних према реду првенства на основу испуњености услова и броја освојених бодова</w:t>
      </w:r>
      <w:r w:rsidRPr="00562D66">
        <w:rPr>
          <w:rFonts w:ascii="Times New Roman" w:hAnsi="Times New Roman"/>
          <w:b w:val="0"/>
          <w:sz w:val="20"/>
          <w:lang w:val="ru-RU"/>
        </w:rPr>
        <w:t>.</w:t>
      </w:r>
    </w:p>
    <w:p w:rsidR="00562D66" w:rsidRPr="00562D66" w:rsidRDefault="00562D66" w:rsidP="00562D66">
      <w:pPr>
        <w:ind w:firstLine="710"/>
        <w:jc w:val="both"/>
        <w:rPr>
          <w:rFonts w:ascii="Times New Roman" w:hAnsi="Times New Roman"/>
          <w:b w:val="0"/>
          <w:sz w:val="20"/>
          <w:lang w:val="ru-RU"/>
        </w:rPr>
      </w:pPr>
      <w:r w:rsidRPr="00562D66">
        <w:rPr>
          <w:rFonts w:ascii="Times New Roman" w:hAnsi="Times New Roman"/>
          <w:b w:val="0"/>
          <w:sz w:val="20"/>
          <w:lang w:val="ru-RU"/>
        </w:rPr>
        <w:t>6.  Именује се Весна Ј. Пантић за службеника одговорног за контролу квалитета.</w:t>
      </w:r>
    </w:p>
    <w:p w:rsidR="00562D66" w:rsidRPr="00562D66" w:rsidRDefault="00562D66" w:rsidP="00562D66">
      <w:pPr>
        <w:ind w:firstLine="710"/>
        <w:jc w:val="both"/>
        <w:rPr>
          <w:rFonts w:ascii="Times New Roman" w:hAnsi="Times New Roman"/>
          <w:b w:val="0"/>
          <w:sz w:val="20"/>
          <w:lang w:val="ru-RU"/>
        </w:rPr>
      </w:pPr>
      <w:r w:rsidRPr="00562D66">
        <w:rPr>
          <w:rFonts w:ascii="Times New Roman" w:hAnsi="Times New Roman"/>
          <w:b w:val="0"/>
          <w:sz w:val="20"/>
          <w:lang w:val="ru-RU"/>
        </w:rPr>
        <w:t>7. Обавезује се службеник одговоран за контролу квалитета да потпише Изјаву о непристрасности и поверљивости.</w:t>
      </w:r>
    </w:p>
    <w:p w:rsidR="00562D66" w:rsidRPr="00562D66" w:rsidRDefault="00562D66" w:rsidP="00562D66">
      <w:pPr>
        <w:ind w:firstLine="710"/>
        <w:jc w:val="both"/>
        <w:rPr>
          <w:rFonts w:ascii="Times New Roman" w:hAnsi="Times New Roman"/>
          <w:b w:val="0"/>
          <w:sz w:val="20"/>
          <w:lang w:val="ru-RU"/>
        </w:rPr>
      </w:pPr>
      <w:r w:rsidRPr="00562D66">
        <w:rPr>
          <w:rFonts w:ascii="Times New Roman" w:hAnsi="Times New Roman"/>
          <w:b w:val="0"/>
          <w:sz w:val="20"/>
          <w:lang w:val="ru-RU"/>
        </w:rPr>
        <w:t xml:space="preserve">8. Службеник за контролу квалитета има задатак да, након секретара, изврши контролу квалитета докумената, попуни контролне листе и исте достави председнику Комисије за избор корисника.   </w:t>
      </w:r>
    </w:p>
    <w:p w:rsidR="00562D66" w:rsidRPr="00562D66" w:rsidRDefault="00562D66" w:rsidP="00562D66">
      <w:pPr>
        <w:ind w:firstLine="710"/>
        <w:jc w:val="both"/>
        <w:rPr>
          <w:rFonts w:ascii="Times New Roman" w:hAnsi="Times New Roman"/>
          <w:b w:val="0"/>
          <w:sz w:val="20"/>
          <w:lang w:val="sr-Latn-CS"/>
        </w:rPr>
      </w:pPr>
      <w:r w:rsidRPr="00562D66">
        <w:rPr>
          <w:rFonts w:ascii="Times New Roman" w:hAnsi="Times New Roman"/>
          <w:b w:val="0"/>
          <w:sz w:val="20"/>
          <w:lang w:val="ru-RU"/>
        </w:rPr>
        <w:t>9. Овлашћују се Невенка Првановић, председник и Драгана Стефановић, заменик председника Комисије за изор корисника  на употребу печата Општинске управе</w:t>
      </w:r>
      <w:r w:rsidRPr="00562D66">
        <w:rPr>
          <w:rFonts w:ascii="Times New Roman" w:hAnsi="Times New Roman"/>
          <w:b w:val="0"/>
          <w:sz w:val="20"/>
        </w:rPr>
        <w:t xml:space="preserve"> Ћићевац</w:t>
      </w:r>
      <w:r w:rsidRPr="00562D66">
        <w:rPr>
          <w:rFonts w:ascii="Times New Roman" w:hAnsi="Times New Roman"/>
          <w:b w:val="0"/>
          <w:sz w:val="20"/>
          <w:lang w:val="ru-RU"/>
        </w:rPr>
        <w:t>, број I, а у сврху овере документације везане за рад Комисије за избор корисника.</w:t>
      </w:r>
    </w:p>
    <w:p w:rsidR="00562D66" w:rsidRPr="00562D66" w:rsidRDefault="00562D66" w:rsidP="00562D66">
      <w:pPr>
        <w:ind w:firstLine="710"/>
        <w:jc w:val="both"/>
        <w:rPr>
          <w:rFonts w:ascii="Times New Roman" w:hAnsi="Times New Roman"/>
          <w:b w:val="0"/>
          <w:sz w:val="20"/>
          <w:lang w:val="sr-Cyrl-CS"/>
        </w:rPr>
      </w:pPr>
      <w:r w:rsidRPr="00562D66">
        <w:rPr>
          <w:rFonts w:ascii="Times New Roman" w:hAnsi="Times New Roman"/>
          <w:b w:val="0"/>
          <w:sz w:val="20"/>
          <w:lang w:val="sr-Latn-CS"/>
        </w:rPr>
        <w:t>10. Решење доставити: именованима, Архиви и објавити у Слу</w:t>
      </w:r>
      <w:r w:rsidRPr="00562D66">
        <w:rPr>
          <w:rFonts w:ascii="Times New Roman" w:hAnsi="Times New Roman"/>
          <w:b w:val="0"/>
          <w:sz w:val="20"/>
          <w:lang w:val="sr-Cyrl-CS"/>
        </w:rPr>
        <w:t>ж</w:t>
      </w:r>
      <w:r w:rsidRPr="00562D66">
        <w:rPr>
          <w:rFonts w:ascii="Times New Roman" w:hAnsi="Times New Roman"/>
          <w:b w:val="0"/>
          <w:sz w:val="20"/>
          <w:lang w:val="sr-Latn-CS"/>
        </w:rPr>
        <w:t xml:space="preserve">беном листу </w:t>
      </w:r>
      <w:r w:rsidRPr="00562D66">
        <w:rPr>
          <w:rFonts w:ascii="Times New Roman" w:hAnsi="Times New Roman"/>
          <w:b w:val="0"/>
          <w:sz w:val="20"/>
          <w:lang w:val="sr-Cyrl-CS"/>
        </w:rPr>
        <w:t>општине Ћићевац.</w:t>
      </w:r>
    </w:p>
    <w:p w:rsidR="00562D66" w:rsidRPr="006140AF" w:rsidRDefault="00562D66" w:rsidP="00562D66">
      <w:pPr>
        <w:ind w:firstLine="710"/>
        <w:jc w:val="both"/>
        <w:rPr>
          <w:rFonts w:ascii="Times New Roman" w:hAnsi="Times New Roman"/>
          <w:b w:val="0"/>
          <w:sz w:val="14"/>
          <w:lang w:val="sr-Cyrl-CS"/>
        </w:rPr>
      </w:pPr>
      <w:r w:rsidRPr="00562D66">
        <w:rPr>
          <w:rFonts w:ascii="Times New Roman" w:hAnsi="Times New Roman"/>
          <w:b w:val="0"/>
          <w:sz w:val="20"/>
          <w:lang w:val="ru-RU"/>
        </w:rPr>
        <w:t xml:space="preserve"> </w:t>
      </w:r>
    </w:p>
    <w:p w:rsidR="00562D66" w:rsidRPr="00562D66" w:rsidRDefault="00562D66" w:rsidP="00562D66">
      <w:pPr>
        <w:ind w:right="53"/>
        <w:jc w:val="center"/>
        <w:rPr>
          <w:rFonts w:ascii="Times New Roman" w:hAnsi="Times New Roman"/>
          <w:b w:val="0"/>
          <w:sz w:val="20"/>
          <w:lang w:val="ru-RU"/>
        </w:rPr>
      </w:pPr>
      <w:r w:rsidRPr="00562D66">
        <w:rPr>
          <w:rFonts w:ascii="Times New Roman" w:hAnsi="Times New Roman"/>
          <w:b w:val="0"/>
          <w:sz w:val="20"/>
          <w:lang w:val="ru-RU"/>
        </w:rPr>
        <w:t>ПРЕДСЕДНИК ОПШТИНЕ ЋИЋЕВАЦ</w:t>
      </w:r>
    </w:p>
    <w:p w:rsidR="00562D66" w:rsidRPr="00562D66" w:rsidRDefault="00562D66" w:rsidP="00562D66">
      <w:pPr>
        <w:ind w:right="53"/>
        <w:jc w:val="center"/>
        <w:rPr>
          <w:rFonts w:ascii="Times New Roman" w:hAnsi="Times New Roman"/>
          <w:b w:val="0"/>
          <w:sz w:val="20"/>
          <w:lang w:val="sr-Cyrl-CS"/>
        </w:rPr>
      </w:pPr>
      <w:r w:rsidRPr="00562D66">
        <w:rPr>
          <w:rFonts w:ascii="Times New Roman" w:hAnsi="Times New Roman"/>
          <w:b w:val="0"/>
          <w:sz w:val="20"/>
          <w:lang w:val="ru-RU"/>
        </w:rPr>
        <w:t>Број: 205-</w:t>
      </w:r>
      <w:r w:rsidRPr="00562D66">
        <w:rPr>
          <w:rFonts w:ascii="Times New Roman" w:hAnsi="Times New Roman"/>
          <w:b w:val="0"/>
          <w:sz w:val="20"/>
        </w:rPr>
        <w:t>80</w:t>
      </w:r>
      <w:r w:rsidRPr="00562D66">
        <w:rPr>
          <w:rFonts w:ascii="Times New Roman" w:hAnsi="Times New Roman"/>
          <w:b w:val="0"/>
          <w:sz w:val="20"/>
          <w:lang w:val="ru-RU"/>
        </w:rPr>
        <w:t>/16-01 од 19.12.2016.године</w:t>
      </w:r>
    </w:p>
    <w:p w:rsidR="00562D66" w:rsidRPr="006140AF" w:rsidRDefault="00562D66" w:rsidP="00562D66">
      <w:pPr>
        <w:ind w:left="2880" w:right="53" w:firstLine="720"/>
        <w:jc w:val="both"/>
        <w:rPr>
          <w:rFonts w:ascii="Times New Roman" w:hAnsi="Times New Roman"/>
          <w:b w:val="0"/>
          <w:sz w:val="14"/>
          <w:lang w:val="sr-Cyrl-CS"/>
        </w:rPr>
      </w:pPr>
    </w:p>
    <w:p w:rsidR="00562D66" w:rsidRPr="00562D66" w:rsidRDefault="00562D66" w:rsidP="00562D66">
      <w:pPr>
        <w:ind w:left="2880" w:right="53" w:firstLine="720"/>
        <w:jc w:val="both"/>
        <w:rPr>
          <w:rFonts w:ascii="Times New Roman" w:hAnsi="Times New Roman"/>
          <w:b w:val="0"/>
          <w:sz w:val="20"/>
          <w:lang w:val="sr-Cyrl-CS"/>
        </w:rPr>
      </w:pPr>
      <w:r w:rsidRPr="00562D66">
        <w:rPr>
          <w:rFonts w:ascii="Times New Roman" w:hAnsi="Times New Roman"/>
          <w:b w:val="0"/>
          <w:sz w:val="20"/>
          <w:lang w:val="sr-Cyrl-CS"/>
        </w:rPr>
        <w:t xml:space="preserve">          </w:t>
      </w:r>
      <w:r w:rsidRPr="00562D66">
        <w:rPr>
          <w:rFonts w:ascii="Times New Roman" w:hAnsi="Times New Roman"/>
          <w:b w:val="0"/>
          <w:sz w:val="20"/>
          <w:lang w:val="sr-Cyrl-CS"/>
        </w:rPr>
        <w:tab/>
      </w:r>
      <w:r w:rsidRPr="00562D66">
        <w:rPr>
          <w:rFonts w:ascii="Times New Roman" w:hAnsi="Times New Roman"/>
          <w:b w:val="0"/>
          <w:sz w:val="20"/>
          <w:lang w:val="sr-Cyrl-CS"/>
        </w:rPr>
        <w:tab/>
      </w:r>
      <w:r w:rsidRPr="00562D66">
        <w:rPr>
          <w:rFonts w:ascii="Times New Roman" w:hAnsi="Times New Roman"/>
          <w:b w:val="0"/>
          <w:sz w:val="20"/>
          <w:lang w:val="sr-Cyrl-CS"/>
        </w:rPr>
        <w:tab/>
      </w:r>
      <w:r>
        <w:rPr>
          <w:rFonts w:ascii="Times New Roman" w:hAnsi="Times New Roman"/>
          <w:b w:val="0"/>
          <w:sz w:val="20"/>
          <w:lang w:val="sr-Cyrl-CS"/>
        </w:rPr>
        <w:t xml:space="preserve">                                 </w:t>
      </w:r>
      <w:r w:rsidRPr="00562D66">
        <w:rPr>
          <w:rFonts w:ascii="Times New Roman" w:hAnsi="Times New Roman"/>
          <w:b w:val="0"/>
          <w:sz w:val="20"/>
          <w:lang w:val="sr-Cyrl-CS"/>
        </w:rPr>
        <w:t>ПРЕДСЕДНИК ОПШТИНЕ</w:t>
      </w:r>
    </w:p>
    <w:p w:rsidR="00562D66" w:rsidRDefault="00562D66" w:rsidP="00562D66">
      <w:pPr>
        <w:ind w:left="360" w:right="53" w:firstLine="360"/>
        <w:jc w:val="both"/>
        <w:rPr>
          <w:rFonts w:ascii="Times New Roman" w:hAnsi="Times New Roman"/>
          <w:b w:val="0"/>
          <w:sz w:val="20"/>
          <w:lang w:val="sr-Cyrl-CS"/>
        </w:rPr>
      </w:pPr>
      <w:r w:rsidRPr="00562D66">
        <w:rPr>
          <w:rFonts w:ascii="Times New Roman" w:hAnsi="Times New Roman"/>
          <w:b w:val="0"/>
          <w:sz w:val="20"/>
          <w:lang w:val="sr-Cyrl-CS"/>
        </w:rPr>
        <w:tab/>
      </w:r>
      <w:r w:rsidRPr="00562D66">
        <w:rPr>
          <w:rFonts w:ascii="Times New Roman" w:hAnsi="Times New Roman"/>
          <w:b w:val="0"/>
          <w:sz w:val="20"/>
          <w:lang w:val="sr-Cyrl-CS"/>
        </w:rPr>
        <w:tab/>
      </w:r>
      <w:r w:rsidRPr="00562D66">
        <w:rPr>
          <w:rFonts w:ascii="Times New Roman" w:hAnsi="Times New Roman"/>
          <w:b w:val="0"/>
          <w:sz w:val="20"/>
          <w:lang w:val="sr-Cyrl-CS"/>
        </w:rPr>
        <w:tab/>
      </w:r>
      <w:r w:rsidRPr="00562D66">
        <w:rPr>
          <w:rFonts w:ascii="Times New Roman" w:hAnsi="Times New Roman"/>
          <w:b w:val="0"/>
          <w:sz w:val="20"/>
          <w:lang w:val="sr-Cyrl-CS"/>
        </w:rPr>
        <w:tab/>
      </w:r>
      <w:r w:rsidRPr="00562D66">
        <w:rPr>
          <w:rFonts w:ascii="Times New Roman" w:hAnsi="Times New Roman"/>
          <w:b w:val="0"/>
          <w:sz w:val="20"/>
          <w:lang w:val="sr-Cyrl-CS"/>
        </w:rPr>
        <w:tab/>
        <w:t xml:space="preserve">         </w:t>
      </w:r>
      <w:r w:rsidRPr="00562D66">
        <w:rPr>
          <w:rFonts w:ascii="Times New Roman" w:hAnsi="Times New Roman"/>
          <w:b w:val="0"/>
          <w:sz w:val="20"/>
          <w:lang w:val="sr-Cyrl-CS"/>
        </w:rPr>
        <w:tab/>
      </w:r>
      <w:r w:rsidRPr="00562D66">
        <w:rPr>
          <w:rFonts w:ascii="Times New Roman" w:hAnsi="Times New Roman"/>
          <w:b w:val="0"/>
          <w:sz w:val="20"/>
          <w:lang w:val="sr-Cyrl-CS"/>
        </w:rPr>
        <w:tab/>
      </w:r>
      <w:r w:rsidRPr="00562D66">
        <w:rPr>
          <w:rFonts w:ascii="Times New Roman" w:hAnsi="Times New Roman"/>
          <w:b w:val="0"/>
          <w:sz w:val="20"/>
          <w:lang w:val="sr-Cyrl-CS"/>
        </w:rPr>
        <w:tab/>
      </w:r>
      <w:r>
        <w:rPr>
          <w:rFonts w:ascii="Times New Roman" w:hAnsi="Times New Roman"/>
          <w:b w:val="0"/>
          <w:sz w:val="20"/>
          <w:lang w:val="sr-Cyrl-CS"/>
        </w:rPr>
        <w:t xml:space="preserve">                   </w:t>
      </w:r>
      <w:r w:rsidRPr="00562D66">
        <w:rPr>
          <w:rFonts w:ascii="Times New Roman" w:hAnsi="Times New Roman"/>
          <w:b w:val="0"/>
          <w:sz w:val="20"/>
          <w:lang w:val="sr-Cyrl-CS"/>
        </w:rPr>
        <w:t>Златан Кркић</w:t>
      </w:r>
      <w:r>
        <w:rPr>
          <w:rFonts w:ascii="Times New Roman" w:hAnsi="Times New Roman"/>
          <w:b w:val="0"/>
          <w:sz w:val="20"/>
          <w:lang w:val="sr-Cyrl-CS"/>
        </w:rPr>
        <w:t>, с.р.</w:t>
      </w:r>
    </w:p>
    <w:p w:rsidR="00562D66" w:rsidRDefault="00562D66" w:rsidP="00562D66">
      <w:pPr>
        <w:ind w:left="360" w:right="53" w:firstLine="360"/>
        <w:jc w:val="both"/>
        <w:rPr>
          <w:rFonts w:ascii="Times New Roman" w:hAnsi="Times New Roman"/>
          <w:b w:val="0"/>
          <w:sz w:val="20"/>
          <w:lang w:val="sr-Cyrl-CS"/>
        </w:rPr>
      </w:pPr>
    </w:p>
    <w:p w:rsidR="00562D66" w:rsidRDefault="00562D66" w:rsidP="00562D66">
      <w:pPr>
        <w:ind w:right="53"/>
        <w:jc w:val="both"/>
        <w:rPr>
          <w:rFonts w:ascii="Times New Roman" w:hAnsi="Times New Roman"/>
          <w:b w:val="0"/>
          <w:sz w:val="20"/>
          <w:lang w:val="sr-Cyrl-CS"/>
        </w:rPr>
      </w:pPr>
      <w:r>
        <w:rPr>
          <w:rFonts w:ascii="Times New Roman" w:hAnsi="Times New Roman"/>
          <w:b w:val="0"/>
          <w:sz w:val="20"/>
          <w:lang w:val="sr-Cyrl-CS"/>
        </w:rPr>
        <w:t>86.</w:t>
      </w:r>
    </w:p>
    <w:p w:rsidR="00562D66" w:rsidRDefault="00562D66" w:rsidP="00562D66">
      <w:pPr>
        <w:ind w:firstLine="720"/>
        <w:jc w:val="both"/>
        <w:rPr>
          <w:rFonts w:ascii="Times New Roman" w:hAnsi="Times New Roman"/>
          <w:b w:val="0"/>
          <w:color w:val="000000" w:themeColor="text1"/>
          <w:sz w:val="20"/>
          <w:lang w:val="sr-Cyrl-CS"/>
        </w:rPr>
      </w:pPr>
      <w:r w:rsidRPr="00562D66">
        <w:rPr>
          <w:rFonts w:ascii="Times New Roman" w:hAnsi="Times New Roman"/>
          <w:b w:val="0"/>
          <w:color w:val="000000" w:themeColor="text1"/>
          <w:sz w:val="20"/>
        </w:rPr>
        <w:t xml:space="preserve">На основу члана 177. став 2. Закона о запосленима у аутономним покрајинама и јединицама локалне самоуправе (''Сл. гласник РС'', бр. 21/16), Жалбена комисија општине Ћићевац, на 1. седници одржаној дана 20.12.2016. године, донела је </w:t>
      </w:r>
    </w:p>
    <w:p w:rsidR="00562D66" w:rsidRPr="006140AF" w:rsidRDefault="00562D66" w:rsidP="00562D66">
      <w:pPr>
        <w:ind w:firstLine="720"/>
        <w:jc w:val="both"/>
        <w:rPr>
          <w:rFonts w:ascii="Times New Roman" w:hAnsi="Times New Roman"/>
          <w:b w:val="0"/>
          <w:color w:val="000000" w:themeColor="text1"/>
          <w:sz w:val="14"/>
          <w:lang w:val="sr-Cyrl-CS"/>
        </w:rPr>
      </w:pPr>
    </w:p>
    <w:p w:rsidR="00562D66" w:rsidRPr="00562D66" w:rsidRDefault="00562D66" w:rsidP="00562D66">
      <w:pPr>
        <w:pStyle w:val="NoSpacing"/>
        <w:jc w:val="center"/>
        <w:rPr>
          <w:rFonts w:ascii="Times New Roman" w:eastAsia="Times New Roman" w:hAnsi="Times New Roman"/>
          <w:color w:val="000000" w:themeColor="text1"/>
          <w:sz w:val="20"/>
          <w:szCs w:val="20"/>
        </w:rPr>
      </w:pPr>
      <w:r w:rsidRPr="00562D66">
        <w:rPr>
          <w:rFonts w:ascii="Times New Roman" w:eastAsia="Times New Roman" w:hAnsi="Times New Roman"/>
          <w:color w:val="000000" w:themeColor="text1"/>
          <w:sz w:val="20"/>
          <w:szCs w:val="20"/>
        </w:rPr>
        <w:t>ПОСЛОВНИК</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О РАДУ ЖАЛБЕНЕ КОМИСИЈЕ ОПШТИНЕ ЋИЋЕВАЦ</w:t>
      </w:r>
    </w:p>
    <w:p w:rsidR="00562D66" w:rsidRPr="006140AF" w:rsidRDefault="00562D66" w:rsidP="00562D66">
      <w:pPr>
        <w:jc w:val="center"/>
        <w:rPr>
          <w:rFonts w:ascii="Times New Roman" w:hAnsi="Times New Roman"/>
          <w:b w:val="0"/>
          <w:color w:val="000000" w:themeColor="text1"/>
          <w:sz w:val="14"/>
          <w:lang w:val="sr-Cyrl-CS"/>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УВОДНЕ ОДРЕДБЕ</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1.</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Овим Пословником се ближе уређује, у складу са Законом о запосленима у аутономним покрајинама и јединицама локалне самоуправе (у даљем тексту: закон), организација и начин рада Жалбене комисије општине Ћићевац (у даљем тексту: комисија).</w:t>
      </w:r>
    </w:p>
    <w:p w:rsidR="00562D66" w:rsidRPr="006140AF" w:rsidRDefault="00562D66" w:rsidP="00562D66">
      <w:pPr>
        <w:jc w:val="both"/>
        <w:rPr>
          <w:rFonts w:ascii="Times New Roman" w:hAnsi="Times New Roman"/>
          <w:b w:val="0"/>
          <w:color w:val="000000" w:themeColor="text1"/>
          <w:sz w:val="14"/>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2.</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 xml:space="preserve"> Седиште комисије је у просторијама Општинске управе општине Ћићевац, у Ћићевцу, Карађорђева, бр. 106.</w:t>
      </w:r>
    </w:p>
    <w:p w:rsidR="00562D66" w:rsidRPr="006140AF" w:rsidRDefault="00562D66" w:rsidP="00562D66">
      <w:pPr>
        <w:rPr>
          <w:rFonts w:ascii="Times New Roman" w:hAnsi="Times New Roman"/>
          <w:b w:val="0"/>
          <w:color w:val="000000" w:themeColor="text1"/>
          <w:sz w:val="14"/>
        </w:rPr>
      </w:pPr>
      <w:r w:rsidRPr="00562D66">
        <w:rPr>
          <w:rFonts w:ascii="Times New Roman" w:hAnsi="Times New Roman"/>
          <w:b w:val="0"/>
          <w:color w:val="000000" w:themeColor="text1"/>
          <w:sz w:val="20"/>
        </w:rPr>
        <w:t xml:space="preserve"> </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3.</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Комисија у свом раду користи један печат.</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rPr>
        <w:t xml:space="preserve">Печат је округлог облика, пречника 32мм, у чијој средини је грб Републике Србије. </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Текст печата исписан је око грба у концентричним круговима на српском језику ћириличним писмом.</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rPr>
        <w:t>У спољном кругу печата исписан је назив: Република Србија- Општина Ћићевац.</w:t>
      </w:r>
    </w:p>
    <w:p w:rsidR="00562D66" w:rsidRPr="00562D66" w:rsidRDefault="00562D66" w:rsidP="00562D66">
      <w:pPr>
        <w:ind w:left="720"/>
        <w:jc w:val="both"/>
        <w:rPr>
          <w:rFonts w:ascii="Times New Roman" w:hAnsi="Times New Roman"/>
          <w:b w:val="0"/>
          <w:color w:val="000000" w:themeColor="text1"/>
          <w:sz w:val="20"/>
        </w:rPr>
      </w:pPr>
      <w:r w:rsidRPr="00562D66">
        <w:rPr>
          <w:rFonts w:ascii="Times New Roman" w:hAnsi="Times New Roman"/>
          <w:b w:val="0"/>
          <w:color w:val="000000" w:themeColor="text1"/>
          <w:sz w:val="20"/>
        </w:rPr>
        <w:t>У унутрашњем кругу исписан је назив: Жалбена комисија општине Ћићевац.</w:t>
      </w:r>
    </w:p>
    <w:p w:rsidR="00562D66" w:rsidRPr="00562D66" w:rsidRDefault="00562D66" w:rsidP="00562D66">
      <w:pPr>
        <w:ind w:left="720"/>
        <w:jc w:val="both"/>
        <w:rPr>
          <w:rFonts w:ascii="Times New Roman" w:hAnsi="Times New Roman"/>
          <w:b w:val="0"/>
          <w:color w:val="000000" w:themeColor="text1"/>
          <w:sz w:val="20"/>
        </w:rPr>
      </w:pPr>
      <w:r w:rsidRPr="00562D66">
        <w:rPr>
          <w:rFonts w:ascii="Times New Roman" w:hAnsi="Times New Roman"/>
          <w:b w:val="0"/>
          <w:color w:val="000000" w:themeColor="text1"/>
          <w:sz w:val="20"/>
        </w:rPr>
        <w:t>У дну печата исписано је седиште комисије- Ћићевац.</w:t>
      </w:r>
    </w:p>
    <w:p w:rsidR="00562D66" w:rsidRPr="006140AF" w:rsidRDefault="00562D66" w:rsidP="00562D66">
      <w:pPr>
        <w:ind w:left="720"/>
        <w:jc w:val="both"/>
        <w:rPr>
          <w:rFonts w:ascii="Times New Roman" w:hAnsi="Times New Roman"/>
          <w:b w:val="0"/>
          <w:color w:val="000000" w:themeColor="text1"/>
          <w:sz w:val="14"/>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 xml:space="preserve">САСТАВ КОМИСИЈЕ </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4.</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 xml:space="preserve">Жалбену комисију чине чланови, од којих је један председник комисије, који су именовани у складу са законом. </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rPr>
        <w:t>Чланови комисије имају право на накнаду за рад.</w:t>
      </w:r>
    </w:p>
    <w:p w:rsidR="00562D66" w:rsidRPr="006140AF" w:rsidRDefault="00562D66" w:rsidP="00562D66">
      <w:pPr>
        <w:jc w:val="both"/>
        <w:rPr>
          <w:rFonts w:ascii="Times New Roman" w:hAnsi="Times New Roman"/>
          <w:b w:val="0"/>
          <w:color w:val="000000" w:themeColor="text1"/>
          <w:sz w:val="14"/>
        </w:rPr>
      </w:pPr>
      <w:r w:rsidRPr="00562D66">
        <w:rPr>
          <w:rFonts w:ascii="Times New Roman" w:hAnsi="Times New Roman"/>
          <w:b w:val="0"/>
          <w:color w:val="000000" w:themeColor="text1"/>
          <w:sz w:val="20"/>
        </w:rPr>
        <w:tab/>
      </w:r>
      <w:r w:rsidRPr="00562D66">
        <w:rPr>
          <w:rFonts w:ascii="Times New Roman" w:hAnsi="Times New Roman"/>
          <w:b w:val="0"/>
          <w:color w:val="000000" w:themeColor="text1"/>
          <w:sz w:val="20"/>
        </w:rPr>
        <w:tab/>
      </w:r>
    </w:p>
    <w:p w:rsidR="00562D66" w:rsidRPr="00562D66" w:rsidRDefault="00562D66" w:rsidP="00562D66">
      <w:pPr>
        <w:jc w:val="center"/>
        <w:rPr>
          <w:rFonts w:ascii="Times Cirilica" w:hAnsi="Times Cirilica"/>
          <w:b w:val="0"/>
          <w:color w:val="000000" w:themeColor="text1"/>
          <w:sz w:val="20"/>
        </w:rPr>
      </w:pPr>
      <w:r w:rsidRPr="00562D66">
        <w:rPr>
          <w:rFonts w:ascii="Times New Roman" w:hAnsi="Times New Roman"/>
          <w:b w:val="0"/>
          <w:color w:val="000000" w:themeColor="text1"/>
          <w:sz w:val="20"/>
        </w:rPr>
        <w:t>Члан 5.</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lastRenderedPageBreak/>
        <w:tab/>
        <w:t xml:space="preserve">Председник комисије представља и руководи радом комисије, организује, усмерава и надзире рад комисије, сазива седнице, предлаже дневни ред и председава седницама комисије, стара се о спровођењу пословника, води евиденцију о присутности чланова комисије, одлучује о изузећу члана комисије, обавља и друге послове од значаја за рад комисије. </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 xml:space="preserve">Када је председник комисије одсутан или спречен, замењује га члан комисије кога он овласти. </w:t>
      </w:r>
    </w:p>
    <w:p w:rsidR="00562D66" w:rsidRPr="006140AF" w:rsidRDefault="00562D66" w:rsidP="00562D66">
      <w:pPr>
        <w:jc w:val="both"/>
        <w:rPr>
          <w:rFonts w:ascii="Times New Roman" w:hAnsi="Times New Roman"/>
          <w:b w:val="0"/>
          <w:color w:val="000000" w:themeColor="text1"/>
          <w:sz w:val="14"/>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6.</w:t>
      </w:r>
    </w:p>
    <w:p w:rsidR="00562D66" w:rsidRPr="00562D66" w:rsidRDefault="00562D66" w:rsidP="00562D66">
      <w:pPr>
        <w:tabs>
          <w:tab w:val="left" w:pos="709"/>
        </w:tabs>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 xml:space="preserve">Члану комисије дужност престаје када протекне период на који је именован, ако поднесе писмену оставку, када испуни услове за старосну пензију или када буде разрешен. </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Члан комисије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комисији.</w:t>
      </w:r>
    </w:p>
    <w:p w:rsidR="00562D66" w:rsidRPr="00562D66" w:rsidRDefault="00562D66" w:rsidP="00562D66">
      <w:pPr>
        <w:pStyle w:val="NoSpacing"/>
        <w:ind w:firstLine="720"/>
        <w:jc w:val="both"/>
        <w:rPr>
          <w:rFonts w:ascii="Times New Roman" w:hAnsi="Times New Roman"/>
          <w:color w:val="000000" w:themeColor="text1"/>
          <w:sz w:val="20"/>
          <w:szCs w:val="20"/>
        </w:rPr>
      </w:pPr>
      <w:r w:rsidRPr="00562D66">
        <w:rPr>
          <w:rFonts w:ascii="Times New Roman" w:hAnsi="Times New Roman"/>
          <w:color w:val="000000" w:themeColor="text1"/>
          <w:sz w:val="20"/>
          <w:szCs w:val="20"/>
        </w:rPr>
        <w:t>Председник комисије разрешава се дужности председника, ако је несавесно или неуспешно врши.</w:t>
      </w:r>
    </w:p>
    <w:p w:rsidR="00562D66" w:rsidRPr="00562D66" w:rsidRDefault="00562D66" w:rsidP="00562D66">
      <w:pPr>
        <w:pStyle w:val="NoSpacing"/>
        <w:ind w:firstLine="720"/>
        <w:jc w:val="both"/>
        <w:rPr>
          <w:rFonts w:ascii="Times New Roman" w:hAnsi="Times New Roman"/>
          <w:color w:val="000000" w:themeColor="text1"/>
          <w:sz w:val="20"/>
          <w:szCs w:val="20"/>
        </w:rPr>
      </w:pPr>
      <w:r w:rsidRPr="00562D66">
        <w:rPr>
          <w:rFonts w:ascii="Times New Roman" w:hAnsi="Times New Roman"/>
          <w:color w:val="000000" w:themeColor="text1"/>
          <w:sz w:val="20"/>
          <w:szCs w:val="20"/>
        </w:rPr>
        <w:t xml:space="preserve">Против решења о разрешењу жалба није допуштена, али може да се покрене управни спор </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Уместо члана комисије коме је дужност престала пре времена, именује се нови до окончања мандата жалбене комисије.</w:t>
      </w:r>
    </w:p>
    <w:p w:rsidR="00562D66" w:rsidRPr="006140AF" w:rsidRDefault="00562D66" w:rsidP="00562D66">
      <w:pPr>
        <w:jc w:val="both"/>
        <w:rPr>
          <w:rFonts w:ascii="Times New Roman" w:hAnsi="Times New Roman"/>
          <w:b w:val="0"/>
          <w:color w:val="000000" w:themeColor="text1"/>
          <w:sz w:val="14"/>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НАДЛЕЖНОСТ КОМИСИЈЕ</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7.</w:t>
      </w:r>
    </w:p>
    <w:p w:rsidR="00562D66" w:rsidRPr="00562D66" w:rsidRDefault="00562D66" w:rsidP="00562D66">
      <w:pPr>
        <w:rPr>
          <w:rFonts w:ascii="Times New Roman" w:hAnsi="Times New Roman"/>
          <w:b w:val="0"/>
          <w:color w:val="000000" w:themeColor="text1"/>
          <w:sz w:val="20"/>
        </w:rPr>
      </w:pPr>
      <w:r w:rsidRPr="00562D66">
        <w:rPr>
          <w:rFonts w:ascii="Times New Roman" w:hAnsi="Times New Roman"/>
          <w:b w:val="0"/>
          <w:color w:val="000000" w:themeColor="text1"/>
          <w:sz w:val="20"/>
        </w:rPr>
        <w:tab/>
        <w:t>Надлежност комисије је утврђена Законом о запосленима у Аутономним покрајинама и јединицама локалне самоуправе и односи се на одлучивање комисије у другом степену о:</w:t>
      </w:r>
    </w:p>
    <w:p w:rsidR="00562D66" w:rsidRPr="00562D66" w:rsidRDefault="00562D66" w:rsidP="00562D66">
      <w:pPr>
        <w:pStyle w:val="ListParagraph"/>
        <w:numPr>
          <w:ilvl w:val="0"/>
          <w:numId w:val="44"/>
        </w:numPr>
        <w:spacing w:after="0" w:line="240" w:lineRule="auto"/>
        <w:rPr>
          <w:rFonts w:ascii="Times New Roman" w:eastAsia="Times New Roman" w:hAnsi="Times New Roman"/>
          <w:color w:val="000000" w:themeColor="text1"/>
          <w:sz w:val="20"/>
          <w:szCs w:val="20"/>
        </w:rPr>
      </w:pPr>
      <w:r w:rsidRPr="00562D66">
        <w:rPr>
          <w:rFonts w:ascii="Times New Roman" w:eastAsia="Times New Roman" w:hAnsi="Times New Roman"/>
          <w:color w:val="000000" w:themeColor="text1"/>
          <w:sz w:val="20"/>
          <w:szCs w:val="20"/>
        </w:rPr>
        <w:t>жалбама запослених на решења којима се одлучује о њиховим правима и дужностима, ако жалба законом није изричито искључена;</w:t>
      </w:r>
    </w:p>
    <w:p w:rsidR="00562D66" w:rsidRPr="00562D66" w:rsidRDefault="00562D66" w:rsidP="00562D66">
      <w:pPr>
        <w:pStyle w:val="ListParagraph"/>
        <w:numPr>
          <w:ilvl w:val="0"/>
          <w:numId w:val="44"/>
        </w:numPr>
        <w:spacing w:after="0" w:line="240" w:lineRule="auto"/>
        <w:rPr>
          <w:rFonts w:ascii="Times New Roman" w:eastAsia="Times New Roman" w:hAnsi="Times New Roman"/>
          <w:color w:val="000000" w:themeColor="text1"/>
          <w:sz w:val="20"/>
          <w:szCs w:val="20"/>
        </w:rPr>
      </w:pPr>
      <w:r w:rsidRPr="00562D66">
        <w:rPr>
          <w:rFonts w:ascii="Times New Roman" w:eastAsia="Times New Roman" w:hAnsi="Times New Roman"/>
          <w:color w:val="000000" w:themeColor="text1"/>
          <w:sz w:val="20"/>
          <w:szCs w:val="20"/>
        </w:rPr>
        <w:t>жалбама учесника интерног и јавног конкурса.</w:t>
      </w:r>
    </w:p>
    <w:p w:rsidR="00562D66" w:rsidRPr="000865C4" w:rsidRDefault="00562D66" w:rsidP="00562D66">
      <w:pPr>
        <w:ind w:left="856" w:hanging="136"/>
        <w:rPr>
          <w:rFonts w:ascii="Times New Roman" w:hAnsi="Times New Roman"/>
          <w:b w:val="0"/>
          <w:color w:val="000000" w:themeColor="text1"/>
          <w:sz w:val="20"/>
          <w:lang w:val="sr-Cyrl-CS"/>
        </w:rPr>
      </w:pPr>
      <w:r w:rsidRPr="00562D66">
        <w:rPr>
          <w:rFonts w:ascii="Times New Roman" w:hAnsi="Times New Roman"/>
          <w:b w:val="0"/>
          <w:color w:val="000000" w:themeColor="text1"/>
          <w:sz w:val="20"/>
        </w:rPr>
        <w:t>Комисија примењује закон којим се уређује општи управни поступак.</w:t>
      </w:r>
      <w:r w:rsidR="000865C4">
        <w:rPr>
          <w:rFonts w:ascii="Times New Roman" w:hAnsi="Times New Roman"/>
          <w:b w:val="0"/>
          <w:color w:val="000000" w:themeColor="text1"/>
          <w:sz w:val="20"/>
          <w:lang w:val="sr-Cyrl-CS"/>
        </w:rPr>
        <w:t xml:space="preserve">                                                                               </w:t>
      </w:r>
    </w:p>
    <w:p w:rsidR="00562D66" w:rsidRPr="006140AF" w:rsidRDefault="00562D66" w:rsidP="00562D66">
      <w:pPr>
        <w:rPr>
          <w:rFonts w:ascii="Times New Roman" w:hAnsi="Times New Roman"/>
          <w:b w:val="0"/>
          <w:color w:val="000000" w:themeColor="text1"/>
          <w:sz w:val="14"/>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НАЧИН РАДА</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8.</w:t>
      </w:r>
    </w:p>
    <w:p w:rsidR="00562D66" w:rsidRPr="00562D66" w:rsidRDefault="00562D66" w:rsidP="00562D66">
      <w:pPr>
        <w:rPr>
          <w:rFonts w:ascii="Times New Roman" w:hAnsi="Times New Roman"/>
          <w:b w:val="0"/>
          <w:color w:val="000000" w:themeColor="text1"/>
          <w:sz w:val="20"/>
        </w:rPr>
      </w:pPr>
      <w:r w:rsidRPr="00562D66">
        <w:rPr>
          <w:rFonts w:ascii="Times New Roman" w:hAnsi="Times New Roman"/>
          <w:b w:val="0"/>
          <w:color w:val="000000" w:themeColor="text1"/>
          <w:sz w:val="20"/>
        </w:rPr>
        <w:tab/>
      </w:r>
      <w:r w:rsidRPr="00562D66">
        <w:rPr>
          <w:rFonts w:ascii="Times New Roman" w:hAnsi="Times New Roman"/>
          <w:b w:val="0"/>
          <w:color w:val="000000" w:themeColor="text1"/>
          <w:sz w:val="20"/>
        </w:rPr>
        <w:tab/>
        <w:t>Комисија ради у седницама.</w:t>
      </w:r>
    </w:p>
    <w:p w:rsidR="00562D66" w:rsidRPr="00562D66" w:rsidRDefault="00562D66" w:rsidP="00562D66">
      <w:pPr>
        <w:rPr>
          <w:rFonts w:ascii="Times New Roman" w:hAnsi="Times New Roman"/>
          <w:b w:val="0"/>
          <w:color w:val="000000" w:themeColor="text1"/>
          <w:sz w:val="20"/>
        </w:rPr>
      </w:pPr>
      <w:r w:rsidRPr="00562D66">
        <w:rPr>
          <w:rFonts w:ascii="Times New Roman" w:hAnsi="Times New Roman"/>
          <w:b w:val="0"/>
          <w:color w:val="000000" w:themeColor="text1"/>
          <w:sz w:val="20"/>
        </w:rPr>
        <w:tab/>
      </w:r>
      <w:r w:rsidRPr="00562D66">
        <w:rPr>
          <w:rFonts w:ascii="Times New Roman" w:hAnsi="Times New Roman"/>
          <w:b w:val="0"/>
          <w:color w:val="000000" w:themeColor="text1"/>
          <w:sz w:val="20"/>
        </w:rPr>
        <w:tab/>
        <w:t>Седницу комисије сазива председник комисије.</w:t>
      </w:r>
    </w:p>
    <w:p w:rsidR="00562D66" w:rsidRPr="00562D66" w:rsidRDefault="00562D66" w:rsidP="00562D66">
      <w:pPr>
        <w:rPr>
          <w:rFonts w:ascii="Times New Roman" w:hAnsi="Times New Roman"/>
          <w:b w:val="0"/>
          <w:color w:val="000000" w:themeColor="text1"/>
          <w:sz w:val="20"/>
        </w:rPr>
      </w:pPr>
      <w:r w:rsidRPr="00562D66">
        <w:rPr>
          <w:rFonts w:ascii="Times New Roman" w:hAnsi="Times New Roman"/>
          <w:b w:val="0"/>
          <w:color w:val="000000" w:themeColor="text1"/>
          <w:sz w:val="20"/>
        </w:rPr>
        <w:tab/>
      </w:r>
      <w:r w:rsidRPr="00562D66">
        <w:rPr>
          <w:rFonts w:ascii="Times New Roman" w:hAnsi="Times New Roman"/>
          <w:b w:val="0"/>
          <w:color w:val="000000" w:themeColor="text1"/>
          <w:sz w:val="20"/>
        </w:rPr>
        <w:tab/>
        <w:t>У раду комисије учествују председник и чланови комисије.</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 xml:space="preserve">Седнице комисије се сазивају писменим путем, телефонским путем или на други одговарајући начин  (на самој седници комисије). </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lang w:val="sr-Cyrl-CS"/>
        </w:rPr>
        <w:t>Седница комисије сазива се и одр</w:t>
      </w:r>
      <w:r w:rsidRPr="00562D66">
        <w:rPr>
          <w:rFonts w:ascii="Times New Roman" w:hAnsi="Times New Roman"/>
          <w:b w:val="0"/>
          <w:color w:val="000000" w:themeColor="text1"/>
          <w:sz w:val="20"/>
        </w:rPr>
        <w:t>жава према потреби, а придржавајући се законског рока за одлучивање по жалби.</w:t>
      </w:r>
    </w:p>
    <w:p w:rsidR="00562D66" w:rsidRPr="009A6648" w:rsidRDefault="00562D66" w:rsidP="00562D66">
      <w:pPr>
        <w:rPr>
          <w:rFonts w:ascii="Times New Roman" w:hAnsi="Times New Roman"/>
          <w:b w:val="0"/>
          <w:color w:val="000000" w:themeColor="text1"/>
          <w:sz w:val="12"/>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9.</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Председник или члан комисије ће бити изузет од вршења дужности у појединачном жалбеном  поступку, уколико постоји лични интерес који он, или са њиме повезано лице, може имати у вези са одлуком у чијем доношењу учествује.</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Решење о изузећу члана комисије доноси председник комисије.</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Решење о изузећу председника комисије доноси Општинско веће.</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Против решења о изузећу жалба није допуштена, али може да се покрене управни спор.</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 xml:space="preserve">Овим одредбама се не ограничава примена правила о изузећу прописана законом којим се уређује општи управни поступак. </w:t>
      </w:r>
    </w:p>
    <w:p w:rsidR="00562D66" w:rsidRPr="009A6648" w:rsidRDefault="00562D66" w:rsidP="00562D66">
      <w:pPr>
        <w:jc w:val="center"/>
        <w:rPr>
          <w:rFonts w:ascii="Times New Roman" w:hAnsi="Times New Roman"/>
          <w:b w:val="0"/>
          <w:color w:val="000000" w:themeColor="text1"/>
          <w:sz w:val="12"/>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10.</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Жалбена комисија најмање једном годишње подноси Извештај о свом раду Општинском већу, у року од 30 дана од дана завршетка календарске године.</w:t>
      </w:r>
    </w:p>
    <w:p w:rsidR="00562D66" w:rsidRPr="00562D66" w:rsidRDefault="00562D66" w:rsidP="00562D66">
      <w:pPr>
        <w:ind w:firstLine="720"/>
        <w:jc w:val="both"/>
        <w:rPr>
          <w:rFonts w:ascii="Times New Roman" w:hAnsi="Times New Roman"/>
          <w:b w:val="0"/>
          <w:color w:val="000000" w:themeColor="text1"/>
          <w:sz w:val="20"/>
          <w:lang w:val="sr-Cyrl-CS"/>
        </w:rPr>
      </w:pPr>
      <w:r w:rsidRPr="00562D66">
        <w:rPr>
          <w:rFonts w:ascii="Times New Roman" w:hAnsi="Times New Roman"/>
          <w:b w:val="0"/>
          <w:color w:val="000000" w:themeColor="text1"/>
          <w:sz w:val="20"/>
        </w:rPr>
        <w:t xml:space="preserve">Извештај о </w:t>
      </w:r>
      <w:r w:rsidRPr="00562D66">
        <w:rPr>
          <w:rFonts w:ascii="Times New Roman" w:hAnsi="Times New Roman"/>
          <w:b w:val="0"/>
          <w:color w:val="000000" w:themeColor="text1"/>
          <w:sz w:val="20"/>
          <w:lang w:val="sr-Cyrl-CS"/>
        </w:rPr>
        <w:t>раду садржи податке о укупном броју предмета који је комисија примила и решила у извештајном периоду, начину на који су предмети решени, броју жалби запослених, броју жалби учесника конкурса, броју осталих жалби, као и броју нерешених предмета на крају извештајног периода.</w:t>
      </w:r>
    </w:p>
    <w:p w:rsidR="00562D66" w:rsidRPr="009A6648" w:rsidRDefault="00562D66" w:rsidP="00562D66">
      <w:pPr>
        <w:ind w:firstLine="720"/>
        <w:jc w:val="both"/>
        <w:rPr>
          <w:rFonts w:ascii="Times New Roman" w:hAnsi="Times New Roman"/>
          <w:b w:val="0"/>
          <w:color w:val="000000" w:themeColor="text1"/>
          <w:sz w:val="12"/>
          <w:lang w:val="sr-Cyrl-CS"/>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lang w:val="sr-Cyrl-CS"/>
        </w:rPr>
        <w:t>Члан 11.</w:t>
      </w:r>
    </w:p>
    <w:p w:rsidR="00562D66" w:rsidRPr="00562D66" w:rsidRDefault="00562D66" w:rsidP="00562D66">
      <w:pPr>
        <w:jc w:val="both"/>
        <w:rPr>
          <w:rFonts w:ascii="Times New Roman" w:hAnsi="Times New Roman"/>
          <w:b w:val="0"/>
          <w:color w:val="000000" w:themeColor="text1"/>
          <w:sz w:val="20"/>
          <w:lang w:val="sr-Cyrl-CS"/>
        </w:rPr>
      </w:pPr>
      <w:r w:rsidRPr="00562D66">
        <w:rPr>
          <w:rFonts w:ascii="Times New Roman" w:hAnsi="Times New Roman"/>
          <w:b w:val="0"/>
          <w:color w:val="000000" w:themeColor="text1"/>
          <w:sz w:val="20"/>
        </w:rPr>
        <w:tab/>
        <w:t>Стр</w:t>
      </w:r>
      <w:r w:rsidRPr="00562D66">
        <w:rPr>
          <w:rFonts w:ascii="Times New Roman" w:hAnsi="Times New Roman"/>
          <w:b w:val="0"/>
          <w:color w:val="000000" w:themeColor="text1"/>
          <w:sz w:val="20"/>
          <w:lang w:val="sr-Cyrl-CS"/>
        </w:rPr>
        <w:t>учне, административне и техничке послове за потребе комисије обављају организациона јединица за скупштинске послове и организациона јединица Општинске управе за опште и персоналне послове.</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lang w:val="sr-Cyrl-CS"/>
        </w:rPr>
        <w:t>Послови из претходног става подразумевају: пријем жалби и других поднесака,  оснивање и предаја предмета у рад, састављање записника на седницама о већању и гласању, припрему предлога одлука и других поднесака, отпремање одлука и поднесака и други послови потребни за несметан рад комисије.</w:t>
      </w:r>
    </w:p>
    <w:p w:rsidR="00562D66" w:rsidRPr="009A6648" w:rsidRDefault="00562D66" w:rsidP="00562D66">
      <w:pPr>
        <w:jc w:val="center"/>
        <w:rPr>
          <w:rFonts w:ascii="Times New Roman" w:hAnsi="Times New Roman"/>
          <w:b w:val="0"/>
          <w:color w:val="000000" w:themeColor="text1"/>
          <w:sz w:val="12"/>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ПОСТУПАЊЕ ПО ЖАЛБАМА</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12.</w:t>
      </w:r>
    </w:p>
    <w:p w:rsidR="00562D66" w:rsidRPr="00562D66" w:rsidRDefault="00562D66" w:rsidP="00562D66">
      <w:pPr>
        <w:jc w:val="both"/>
        <w:rPr>
          <w:rFonts w:ascii="Times New Roman" w:hAnsi="Times New Roman"/>
          <w:b w:val="0"/>
          <w:color w:val="000000" w:themeColor="text1"/>
          <w:sz w:val="20"/>
          <w:lang w:val="sr-Cyrl-CS"/>
        </w:rPr>
      </w:pPr>
      <w:r w:rsidRPr="00562D66">
        <w:rPr>
          <w:rFonts w:ascii="Times New Roman" w:hAnsi="Times New Roman"/>
          <w:b w:val="0"/>
          <w:color w:val="000000" w:themeColor="text1"/>
          <w:sz w:val="20"/>
        </w:rPr>
        <w:tab/>
      </w:r>
      <w:r w:rsidRPr="00562D66">
        <w:rPr>
          <w:rFonts w:ascii="Times New Roman" w:hAnsi="Times New Roman"/>
          <w:b w:val="0"/>
          <w:color w:val="000000" w:themeColor="text1"/>
          <w:sz w:val="20"/>
          <w:lang w:val="sr-Cyrl-CS"/>
        </w:rPr>
        <w:t xml:space="preserve"> Жалбе се заводе у уписник предмета комисије, хронолошким редом, по редоследу пријема.</w:t>
      </w:r>
    </w:p>
    <w:p w:rsidR="00562D66" w:rsidRPr="00562D66" w:rsidRDefault="00562D66" w:rsidP="00562D66">
      <w:pPr>
        <w:jc w:val="both"/>
        <w:rPr>
          <w:rFonts w:ascii="Times New Roman" w:hAnsi="Times New Roman"/>
          <w:b w:val="0"/>
          <w:color w:val="000000" w:themeColor="text1"/>
          <w:sz w:val="20"/>
          <w:lang w:val="sr-Cyrl-CS"/>
        </w:rPr>
      </w:pPr>
      <w:r w:rsidRPr="00562D66">
        <w:rPr>
          <w:rFonts w:ascii="Times New Roman" w:hAnsi="Times New Roman"/>
          <w:b w:val="0"/>
          <w:color w:val="000000" w:themeColor="text1"/>
          <w:sz w:val="20"/>
          <w:lang w:val="sr-Cyrl-CS"/>
        </w:rPr>
        <w:tab/>
        <w:t>За сваку примљену жалбу оснива се нови предмет, редни број предмета и последња два броја године у којој је примљена жалба.</w:t>
      </w:r>
    </w:p>
    <w:p w:rsidR="00562D66" w:rsidRPr="00562D66" w:rsidRDefault="00562D66" w:rsidP="00562D66">
      <w:pPr>
        <w:jc w:val="both"/>
        <w:rPr>
          <w:rFonts w:ascii="Times New Roman" w:hAnsi="Times New Roman"/>
          <w:b w:val="0"/>
          <w:color w:val="000000" w:themeColor="text1"/>
          <w:sz w:val="20"/>
          <w:lang w:val="sr-Cyrl-CS"/>
        </w:rPr>
      </w:pPr>
      <w:r w:rsidRPr="00562D66">
        <w:rPr>
          <w:rFonts w:ascii="Times New Roman" w:hAnsi="Times New Roman"/>
          <w:b w:val="0"/>
          <w:color w:val="000000" w:themeColor="text1"/>
          <w:sz w:val="20"/>
          <w:lang w:val="sr-Cyrl-CS"/>
        </w:rPr>
        <w:tab/>
        <w:t>Достава жалби упућених Жалбеној комисији, врши се преко писарнице Општинске управе.</w:t>
      </w:r>
    </w:p>
    <w:p w:rsidR="00562D66" w:rsidRPr="009A6648" w:rsidRDefault="00562D66" w:rsidP="00562D66">
      <w:pPr>
        <w:jc w:val="both"/>
        <w:rPr>
          <w:rFonts w:ascii="Times New Roman" w:hAnsi="Times New Roman"/>
          <w:b w:val="0"/>
          <w:color w:val="000000" w:themeColor="text1"/>
          <w:sz w:val="12"/>
        </w:rPr>
      </w:pPr>
      <w:r w:rsidRPr="00562D66">
        <w:rPr>
          <w:rFonts w:ascii="Times New Roman" w:hAnsi="Times New Roman"/>
          <w:b w:val="0"/>
          <w:color w:val="000000" w:themeColor="text1"/>
          <w:sz w:val="20"/>
        </w:rPr>
        <w:tab/>
        <w:t xml:space="preserve"> </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13.</w:t>
      </w:r>
    </w:p>
    <w:p w:rsidR="00562D66" w:rsidRPr="00562D66" w:rsidRDefault="00562D66" w:rsidP="00562D66">
      <w:pPr>
        <w:ind w:firstLine="720"/>
        <w:jc w:val="both"/>
        <w:rPr>
          <w:rFonts w:ascii="Times New Roman" w:hAnsi="Times New Roman"/>
          <w:b w:val="0"/>
          <w:color w:val="000000" w:themeColor="text1"/>
          <w:sz w:val="20"/>
          <w:lang w:val="sr-Cyrl-CS"/>
        </w:rPr>
      </w:pPr>
      <w:r w:rsidRPr="00562D66">
        <w:rPr>
          <w:rFonts w:ascii="Times New Roman" w:hAnsi="Times New Roman"/>
          <w:b w:val="0"/>
          <w:color w:val="000000" w:themeColor="text1"/>
          <w:sz w:val="20"/>
          <w:lang w:val="sr-Cyrl-CS"/>
        </w:rPr>
        <w:t>Претходно испитивање жалбе, односно постојање процесних услова за разматрање жалбе испитује комисија, одмах након пријема предмета у рад.</w:t>
      </w:r>
    </w:p>
    <w:p w:rsidR="00562D66" w:rsidRPr="00562D66" w:rsidRDefault="00562D66" w:rsidP="00562D66">
      <w:pPr>
        <w:ind w:firstLine="720"/>
        <w:jc w:val="both"/>
        <w:rPr>
          <w:rFonts w:ascii="Times New Roman" w:hAnsi="Times New Roman"/>
          <w:b w:val="0"/>
          <w:color w:val="000000" w:themeColor="text1"/>
          <w:sz w:val="20"/>
          <w:lang w:val="sr-Cyrl-CS"/>
        </w:rPr>
      </w:pPr>
      <w:r w:rsidRPr="00562D66">
        <w:rPr>
          <w:rFonts w:ascii="Times New Roman" w:hAnsi="Times New Roman"/>
          <w:b w:val="0"/>
          <w:color w:val="000000" w:themeColor="text1"/>
          <w:sz w:val="20"/>
          <w:lang w:val="sr-Cyrl-CS"/>
        </w:rPr>
        <w:lastRenderedPageBreak/>
        <w:t xml:space="preserve">Уколико су процесни услови за разматрање жалбе испуњени, комисија прибавља списе предмета од првостепеног органа. </w:t>
      </w:r>
    </w:p>
    <w:p w:rsidR="00562D66" w:rsidRPr="009A6648" w:rsidRDefault="00562D66" w:rsidP="00562D66">
      <w:pPr>
        <w:jc w:val="center"/>
        <w:rPr>
          <w:rFonts w:ascii="Times New Roman" w:hAnsi="Times New Roman"/>
          <w:b w:val="0"/>
          <w:color w:val="000000" w:themeColor="text1"/>
          <w:sz w:val="10"/>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14.</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rPr>
        <w:t>Ако више лица уложи жалбу у вези са правима и дужностима из радног односа, при чему се садржина жалби заснива на истом правном и чињеничном стању, а за одлуку по жалби је надлежна комисија, комисија може закључком спојити све жалбе да би их расправила и о њима одлучила у истом поступку.</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rPr>
        <w:t>Ако је подносилац жалбе у жалби истакао различите захтеве, а комисија утврди да није надлежна за одлучивање по свим захтевима, може закључком издвојити захтев за који је надлежна, у циљу издвојеног разматрања и одлучивања.</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rPr>
        <w:t>Издвојени захтеви се могу уписати као самостални предмети или се могу здружити са осталим истоветним предметима.</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rPr>
        <w:t>Захтеви за које комисија није надлежна да одлучује, уступају се надлежном органу.</w:t>
      </w:r>
    </w:p>
    <w:p w:rsidR="00562D66" w:rsidRPr="009A6648" w:rsidRDefault="00562D66" w:rsidP="00562D66">
      <w:pPr>
        <w:jc w:val="center"/>
        <w:rPr>
          <w:rFonts w:ascii="Times New Roman" w:hAnsi="Times New Roman"/>
          <w:b w:val="0"/>
          <w:color w:val="000000" w:themeColor="text1"/>
          <w:sz w:val="10"/>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15.</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lang w:val="sr-Cyrl-CS"/>
        </w:rPr>
        <w:t>Комисија одлучује већином гласова чланова комисије, а на основу утврђеног чињеничног стања из списа предмета.</w:t>
      </w:r>
    </w:p>
    <w:p w:rsidR="00562D66" w:rsidRPr="009A6648" w:rsidRDefault="00562D66" w:rsidP="00562D66">
      <w:pPr>
        <w:rPr>
          <w:rFonts w:ascii="Times New Roman" w:hAnsi="Times New Roman"/>
          <w:b w:val="0"/>
          <w:color w:val="000000" w:themeColor="text1"/>
          <w:sz w:val="12"/>
        </w:rPr>
      </w:pPr>
      <w:r w:rsidRPr="00562D66">
        <w:rPr>
          <w:rFonts w:ascii="Times New Roman" w:hAnsi="Times New Roman"/>
          <w:b w:val="0"/>
          <w:color w:val="000000" w:themeColor="text1"/>
          <w:sz w:val="20"/>
        </w:rPr>
        <w:tab/>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ОДЛУЧИВАЊЕ ПО ЖАЛБИ</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16.</w:t>
      </w:r>
    </w:p>
    <w:p w:rsidR="00562D66" w:rsidRPr="00562D66" w:rsidRDefault="00562D66" w:rsidP="00562D66">
      <w:pPr>
        <w:rPr>
          <w:rFonts w:ascii="Times New Roman" w:hAnsi="Times New Roman"/>
          <w:b w:val="0"/>
          <w:color w:val="000000" w:themeColor="text1"/>
          <w:sz w:val="20"/>
          <w:lang w:val="sr-Cyrl-CS"/>
        </w:rPr>
      </w:pPr>
      <w:r w:rsidRPr="00562D66">
        <w:rPr>
          <w:rFonts w:ascii="Times New Roman" w:hAnsi="Times New Roman"/>
          <w:b w:val="0"/>
          <w:color w:val="000000" w:themeColor="text1"/>
          <w:sz w:val="20"/>
        </w:rPr>
        <w:tab/>
      </w:r>
      <w:r w:rsidRPr="00562D66">
        <w:rPr>
          <w:rFonts w:ascii="Times New Roman" w:hAnsi="Times New Roman"/>
          <w:b w:val="0"/>
          <w:color w:val="000000" w:themeColor="text1"/>
          <w:sz w:val="20"/>
          <w:lang w:val="sr-Cyrl-CS"/>
        </w:rPr>
        <w:t>Комисија одлучује о жалби након расправљања и већања.</w:t>
      </w:r>
    </w:p>
    <w:p w:rsidR="00562D66" w:rsidRPr="00562D66" w:rsidRDefault="00562D66" w:rsidP="00562D66">
      <w:pPr>
        <w:rPr>
          <w:rFonts w:ascii="Times New Roman" w:hAnsi="Times New Roman"/>
          <w:b w:val="0"/>
          <w:color w:val="000000" w:themeColor="text1"/>
          <w:sz w:val="20"/>
          <w:lang w:val="sr-Cyrl-CS"/>
        </w:rPr>
      </w:pPr>
      <w:r w:rsidRPr="00562D66">
        <w:rPr>
          <w:rFonts w:ascii="Times New Roman" w:hAnsi="Times New Roman"/>
          <w:b w:val="0"/>
          <w:color w:val="000000" w:themeColor="text1"/>
          <w:sz w:val="20"/>
          <w:lang w:val="sr-Cyrl-CS"/>
        </w:rPr>
        <w:tab/>
        <w:t>Одлука комисије доноси се гласањем о предлогу.</w:t>
      </w:r>
    </w:p>
    <w:p w:rsidR="00562D66" w:rsidRPr="00562D66" w:rsidRDefault="00562D66" w:rsidP="00562D66">
      <w:pPr>
        <w:ind w:firstLine="720"/>
        <w:rPr>
          <w:rFonts w:ascii="Times New Roman" w:hAnsi="Times New Roman"/>
          <w:b w:val="0"/>
          <w:color w:val="000000" w:themeColor="text1"/>
          <w:sz w:val="20"/>
        </w:rPr>
      </w:pPr>
      <w:r w:rsidRPr="00562D66">
        <w:rPr>
          <w:rFonts w:ascii="Times New Roman" w:hAnsi="Times New Roman"/>
          <w:b w:val="0"/>
          <w:color w:val="000000" w:themeColor="text1"/>
          <w:sz w:val="20"/>
        </w:rPr>
        <w:t>Гласање се врши појединачним изјашњавањем ‘’за’’ или ‘’против’’ предлога.</w:t>
      </w:r>
    </w:p>
    <w:p w:rsidR="00562D66" w:rsidRPr="00562D66" w:rsidRDefault="00562D66" w:rsidP="00562D66">
      <w:pPr>
        <w:rPr>
          <w:rFonts w:ascii="Times New Roman" w:hAnsi="Times New Roman"/>
          <w:b w:val="0"/>
          <w:color w:val="000000" w:themeColor="text1"/>
          <w:sz w:val="20"/>
        </w:rPr>
      </w:pPr>
      <w:r w:rsidRPr="00562D66">
        <w:rPr>
          <w:rFonts w:ascii="Times New Roman" w:hAnsi="Times New Roman"/>
          <w:b w:val="0"/>
          <w:color w:val="000000" w:themeColor="text1"/>
          <w:sz w:val="20"/>
        </w:rPr>
        <w:tab/>
        <w:t xml:space="preserve">Против одлуке комисије може да се покрене управни спор. </w:t>
      </w:r>
    </w:p>
    <w:p w:rsidR="00562D66" w:rsidRPr="009A6648" w:rsidRDefault="00562D66" w:rsidP="00562D66">
      <w:pPr>
        <w:rPr>
          <w:rFonts w:ascii="Times New Roman" w:hAnsi="Times New Roman"/>
          <w:b w:val="0"/>
          <w:color w:val="000000" w:themeColor="text1"/>
          <w:sz w:val="12"/>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17.</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rPr>
        <w:t>О току седнице комисије и усмене расправе, ако се на њој држи воде се записници.</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Записник са седнице комисије потписује њен председник и записничар.</w:t>
      </w:r>
    </w:p>
    <w:p w:rsidR="00562D66" w:rsidRPr="009A6648" w:rsidRDefault="00562D66" w:rsidP="00562D66">
      <w:pPr>
        <w:jc w:val="center"/>
        <w:rPr>
          <w:rFonts w:ascii="Times New Roman" w:hAnsi="Times New Roman"/>
          <w:b w:val="0"/>
          <w:color w:val="000000" w:themeColor="text1"/>
          <w:sz w:val="12"/>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18.</w:t>
      </w:r>
    </w:p>
    <w:p w:rsidR="00562D66" w:rsidRPr="00562D66" w:rsidRDefault="00562D66" w:rsidP="00562D66">
      <w:pPr>
        <w:ind w:firstLine="720"/>
        <w:rPr>
          <w:rFonts w:ascii="Times New Roman" w:hAnsi="Times New Roman"/>
          <w:b w:val="0"/>
          <w:color w:val="000000" w:themeColor="text1"/>
          <w:sz w:val="20"/>
        </w:rPr>
      </w:pPr>
      <w:r w:rsidRPr="00562D66">
        <w:rPr>
          <w:rFonts w:ascii="Times New Roman" w:hAnsi="Times New Roman"/>
          <w:b w:val="0"/>
          <w:color w:val="000000" w:themeColor="text1"/>
          <w:sz w:val="20"/>
        </w:rPr>
        <w:t>О већању и гласању саставља се посебан записник.</w:t>
      </w:r>
    </w:p>
    <w:p w:rsidR="00562D66" w:rsidRPr="00562D66" w:rsidRDefault="00562D66" w:rsidP="00562D66">
      <w:pPr>
        <w:ind w:firstLine="720"/>
        <w:rPr>
          <w:rFonts w:ascii="Times New Roman" w:hAnsi="Times New Roman"/>
          <w:b w:val="0"/>
          <w:color w:val="000000" w:themeColor="text1"/>
          <w:sz w:val="20"/>
        </w:rPr>
      </w:pPr>
      <w:r w:rsidRPr="00562D66">
        <w:rPr>
          <w:rFonts w:ascii="Times New Roman" w:hAnsi="Times New Roman"/>
          <w:b w:val="0"/>
          <w:color w:val="000000" w:themeColor="text1"/>
          <w:sz w:val="20"/>
        </w:rPr>
        <w:t>У записник о већању и гласању уписује се: ознака предмета, датум и место одржавања седнице, састав комисије, садржина одлуке, да ли одлука донета једногласно или већином гласова и издвојено мишљење ако га је било.</w:t>
      </w:r>
    </w:p>
    <w:p w:rsidR="00562D66" w:rsidRPr="00562D66" w:rsidRDefault="00562D66" w:rsidP="00562D66">
      <w:pPr>
        <w:ind w:firstLine="720"/>
        <w:rPr>
          <w:rFonts w:ascii="Times New Roman" w:hAnsi="Times New Roman"/>
          <w:b w:val="0"/>
          <w:color w:val="000000" w:themeColor="text1"/>
          <w:sz w:val="20"/>
        </w:rPr>
      </w:pPr>
      <w:r w:rsidRPr="00562D66">
        <w:rPr>
          <w:rFonts w:ascii="Times New Roman" w:hAnsi="Times New Roman"/>
          <w:b w:val="0"/>
          <w:color w:val="000000" w:themeColor="text1"/>
          <w:sz w:val="20"/>
        </w:rPr>
        <w:t>Записник потписује председник и чланови комисије.</w:t>
      </w:r>
    </w:p>
    <w:p w:rsidR="00562D66" w:rsidRPr="009A6648" w:rsidRDefault="00562D66" w:rsidP="00562D66">
      <w:pPr>
        <w:ind w:firstLine="720"/>
        <w:rPr>
          <w:rFonts w:ascii="Times New Roman" w:hAnsi="Times New Roman"/>
          <w:b w:val="0"/>
          <w:color w:val="000000" w:themeColor="text1"/>
          <w:sz w:val="12"/>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19.</w:t>
      </w:r>
    </w:p>
    <w:p w:rsidR="00562D66" w:rsidRPr="00562D66" w:rsidRDefault="004A6EBF" w:rsidP="00562D66">
      <w:pPr>
        <w:rPr>
          <w:rFonts w:ascii="Times New Roman" w:hAnsi="Times New Roman"/>
          <w:b w:val="0"/>
          <w:color w:val="000000" w:themeColor="text1"/>
          <w:sz w:val="20"/>
        </w:rPr>
      </w:pPr>
      <w:r>
        <w:rPr>
          <w:rFonts w:ascii="Times New Roman" w:hAnsi="Times New Roman"/>
          <w:b w:val="0"/>
          <w:color w:val="000000" w:themeColor="text1"/>
          <w:sz w:val="20"/>
        </w:rPr>
        <w:tab/>
      </w:r>
      <w:r w:rsidR="00562D66" w:rsidRPr="00562D66">
        <w:rPr>
          <w:rFonts w:ascii="Times New Roman" w:hAnsi="Times New Roman"/>
          <w:b w:val="0"/>
          <w:color w:val="000000" w:themeColor="text1"/>
          <w:sz w:val="20"/>
        </w:rPr>
        <w:t>Председник комисије потписује одлуке донете на седници комисије.</w:t>
      </w:r>
    </w:p>
    <w:p w:rsidR="00562D66" w:rsidRPr="009A6648" w:rsidRDefault="00562D66" w:rsidP="00562D66">
      <w:pPr>
        <w:rPr>
          <w:rFonts w:ascii="Times New Roman" w:hAnsi="Times New Roman"/>
          <w:b w:val="0"/>
          <w:color w:val="000000" w:themeColor="text1"/>
          <w:sz w:val="12"/>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20.</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ab/>
        <w:t xml:space="preserve">Комисија своје одлуке донете по жалби, по правилу, доставља првостепеном органу са списима предмета, који их доставља странкама. </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rPr>
        <w:t xml:space="preserve">Комисија може доставити своју одлуку странкама ако разлози хитности или благовремености то захтевају. </w:t>
      </w:r>
    </w:p>
    <w:p w:rsidR="00562D66" w:rsidRPr="009A6648" w:rsidRDefault="00562D66" w:rsidP="00562D66">
      <w:pPr>
        <w:rPr>
          <w:rFonts w:ascii="Times New Roman" w:hAnsi="Times New Roman"/>
          <w:b w:val="0"/>
          <w:color w:val="000000" w:themeColor="text1"/>
          <w:sz w:val="12"/>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21.</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rPr>
        <w:t xml:space="preserve">Комисија даје сагласност странци за разгледање, преписивање и фотокопирање списа.  </w:t>
      </w:r>
    </w:p>
    <w:p w:rsidR="00562D66" w:rsidRPr="00562D66" w:rsidRDefault="00562D66" w:rsidP="00562D66">
      <w:pPr>
        <w:ind w:firstLine="720"/>
        <w:jc w:val="both"/>
        <w:rPr>
          <w:rFonts w:ascii="Times New Roman" w:hAnsi="Times New Roman"/>
          <w:b w:val="0"/>
          <w:color w:val="000000" w:themeColor="text1"/>
          <w:sz w:val="20"/>
        </w:rPr>
      </w:pPr>
      <w:r w:rsidRPr="00562D66">
        <w:rPr>
          <w:rFonts w:ascii="Times New Roman" w:hAnsi="Times New Roman"/>
          <w:b w:val="0"/>
          <w:color w:val="000000" w:themeColor="text1"/>
          <w:sz w:val="20"/>
        </w:rPr>
        <w:t>Странци и сваком трећем лицу које учини вероватним свој правни интерес комисија даје обавештење о току поступка, у складу са законом.</w:t>
      </w:r>
    </w:p>
    <w:p w:rsidR="00562D66" w:rsidRPr="00562D66" w:rsidRDefault="00562D66" w:rsidP="00562D66">
      <w:pPr>
        <w:jc w:val="both"/>
        <w:rPr>
          <w:rFonts w:ascii="Times New Roman" w:hAnsi="Times New Roman"/>
          <w:b w:val="0"/>
          <w:color w:val="000000" w:themeColor="text1"/>
          <w:sz w:val="20"/>
        </w:rPr>
      </w:pPr>
      <w:r w:rsidRPr="00562D66">
        <w:rPr>
          <w:rFonts w:ascii="Times New Roman" w:hAnsi="Times New Roman"/>
          <w:b w:val="0"/>
          <w:color w:val="000000" w:themeColor="text1"/>
          <w:sz w:val="20"/>
        </w:rPr>
        <w:t xml:space="preserve"> </w:t>
      </w:r>
      <w:r w:rsidRPr="00562D66">
        <w:rPr>
          <w:rFonts w:ascii="Times New Roman" w:hAnsi="Times New Roman"/>
          <w:b w:val="0"/>
          <w:color w:val="000000" w:themeColor="text1"/>
          <w:sz w:val="20"/>
        </w:rPr>
        <w:tab/>
        <w:t>Комисија доноси закључак којим се одбија захтев за разгледање, преписивање и фотокопирање списа или захтев за давање обавештења о току поступка.</w:t>
      </w:r>
    </w:p>
    <w:p w:rsidR="00562D66" w:rsidRPr="009A6648" w:rsidRDefault="00562D66" w:rsidP="00562D66">
      <w:pPr>
        <w:jc w:val="both"/>
        <w:rPr>
          <w:rFonts w:ascii="Times New Roman" w:hAnsi="Times New Roman"/>
          <w:b w:val="0"/>
          <w:color w:val="000000" w:themeColor="text1"/>
          <w:sz w:val="12"/>
        </w:rPr>
      </w:pPr>
      <w:r w:rsidRPr="00562D66">
        <w:rPr>
          <w:rFonts w:ascii="Times New Roman" w:hAnsi="Times New Roman"/>
          <w:b w:val="0"/>
          <w:color w:val="000000" w:themeColor="text1"/>
          <w:sz w:val="20"/>
        </w:rPr>
        <w:t xml:space="preserve"> </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ЗАВРШНЕ ОДРЕДБЕ</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Члан 22.</w:t>
      </w:r>
    </w:p>
    <w:p w:rsidR="00562D66" w:rsidRDefault="00562D66" w:rsidP="00562D66">
      <w:pPr>
        <w:ind w:firstLine="720"/>
        <w:jc w:val="both"/>
        <w:rPr>
          <w:rFonts w:ascii="Times New Roman" w:hAnsi="Times New Roman"/>
          <w:b w:val="0"/>
          <w:color w:val="000000" w:themeColor="text1"/>
          <w:sz w:val="20"/>
          <w:lang w:val="sr-Cyrl-CS"/>
        </w:rPr>
      </w:pPr>
      <w:r w:rsidRPr="00562D66">
        <w:rPr>
          <w:rFonts w:ascii="Times New Roman" w:hAnsi="Times New Roman"/>
          <w:b w:val="0"/>
          <w:color w:val="000000" w:themeColor="text1"/>
          <w:sz w:val="20"/>
        </w:rPr>
        <w:t xml:space="preserve">Овај пословник ступа на снагу осмог дана од дана објављивања у ''Сл. листу општине Ћићевац''. </w:t>
      </w:r>
    </w:p>
    <w:p w:rsidR="009A6648" w:rsidRPr="009A6648" w:rsidRDefault="009A6648" w:rsidP="00562D66">
      <w:pPr>
        <w:ind w:firstLine="720"/>
        <w:jc w:val="both"/>
        <w:rPr>
          <w:rFonts w:ascii="Times New Roman" w:hAnsi="Times New Roman"/>
          <w:b w:val="0"/>
          <w:color w:val="000000" w:themeColor="text1"/>
          <w:sz w:val="10"/>
          <w:lang w:val="sr-Cyrl-CS"/>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ЖАЛБЕНА КОМИСИЈА ОПШТИНЕ ЋИЋЕВАЦ</w:t>
      </w: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ab/>
        <w:t xml:space="preserve">Бр. </w:t>
      </w:r>
      <w:r w:rsidR="00A67EB7">
        <w:rPr>
          <w:rFonts w:ascii="Times New Roman" w:hAnsi="Times New Roman"/>
          <w:b w:val="0"/>
          <w:color w:val="000000" w:themeColor="text1"/>
          <w:sz w:val="20"/>
        </w:rPr>
        <w:t>117-</w:t>
      </w:r>
      <w:r w:rsidRPr="00562D66">
        <w:rPr>
          <w:rFonts w:ascii="Times New Roman" w:hAnsi="Times New Roman"/>
          <w:b w:val="0"/>
          <w:color w:val="000000" w:themeColor="text1"/>
          <w:sz w:val="20"/>
        </w:rPr>
        <w:t>14/16-02 од 20.12.2016. године</w:t>
      </w:r>
    </w:p>
    <w:p w:rsidR="00562D66" w:rsidRPr="009A6648" w:rsidRDefault="00562D66" w:rsidP="00562D66">
      <w:pPr>
        <w:jc w:val="center"/>
        <w:rPr>
          <w:rFonts w:ascii="Times New Roman" w:hAnsi="Times New Roman"/>
          <w:b w:val="0"/>
          <w:color w:val="000000" w:themeColor="text1"/>
          <w:sz w:val="10"/>
        </w:rPr>
      </w:pPr>
    </w:p>
    <w:p w:rsidR="00562D66" w:rsidRPr="00562D66" w:rsidRDefault="00562D66" w:rsidP="00562D66">
      <w:pPr>
        <w:jc w:val="center"/>
        <w:rPr>
          <w:rFonts w:ascii="Times New Roman" w:hAnsi="Times New Roman"/>
          <w:b w:val="0"/>
          <w:color w:val="000000" w:themeColor="text1"/>
          <w:sz w:val="20"/>
        </w:rPr>
      </w:pPr>
      <w:r w:rsidRPr="00562D66">
        <w:rPr>
          <w:rFonts w:ascii="Times New Roman" w:hAnsi="Times New Roman"/>
          <w:b w:val="0"/>
          <w:color w:val="000000" w:themeColor="text1"/>
          <w:sz w:val="20"/>
        </w:rPr>
        <w:tab/>
      </w:r>
      <w:r w:rsidRPr="00562D66">
        <w:rPr>
          <w:rFonts w:ascii="Times New Roman" w:hAnsi="Times New Roman"/>
          <w:b w:val="0"/>
          <w:color w:val="000000" w:themeColor="text1"/>
          <w:sz w:val="20"/>
        </w:rPr>
        <w:tab/>
      </w:r>
      <w:r w:rsidRPr="00562D66">
        <w:rPr>
          <w:rFonts w:ascii="Times New Roman" w:hAnsi="Times New Roman"/>
          <w:b w:val="0"/>
          <w:color w:val="000000" w:themeColor="text1"/>
          <w:sz w:val="20"/>
        </w:rPr>
        <w:tab/>
      </w:r>
      <w:r w:rsidRPr="00562D66">
        <w:rPr>
          <w:rFonts w:ascii="Times New Roman" w:hAnsi="Times New Roman"/>
          <w:b w:val="0"/>
          <w:color w:val="000000" w:themeColor="text1"/>
          <w:sz w:val="20"/>
        </w:rPr>
        <w:tab/>
      </w:r>
      <w:r w:rsidR="00A67EB7">
        <w:rPr>
          <w:rFonts w:ascii="Times New Roman" w:hAnsi="Times New Roman"/>
          <w:b w:val="0"/>
          <w:color w:val="000000" w:themeColor="text1"/>
          <w:sz w:val="20"/>
          <w:lang w:val="sr-Cyrl-CS"/>
        </w:rPr>
        <w:t xml:space="preserve">                                                                      </w:t>
      </w:r>
      <w:r w:rsidRPr="00562D66">
        <w:rPr>
          <w:rFonts w:ascii="Times New Roman" w:hAnsi="Times New Roman"/>
          <w:b w:val="0"/>
          <w:color w:val="000000" w:themeColor="text1"/>
          <w:sz w:val="20"/>
        </w:rPr>
        <w:t>ПРЕДСЕДНИК ЖАЛБЕНЕ КОМИСИЈЕ</w:t>
      </w:r>
    </w:p>
    <w:p w:rsidR="00393E6C" w:rsidRDefault="00562D66" w:rsidP="00554B17">
      <w:pPr>
        <w:jc w:val="center"/>
        <w:rPr>
          <w:rFonts w:ascii="Times New Roman" w:hAnsi="Times New Roman"/>
          <w:sz w:val="28"/>
          <w:szCs w:val="28"/>
          <w:lang w:val="sr-Cyrl-CS"/>
        </w:rPr>
      </w:pPr>
      <w:r w:rsidRPr="00562D66">
        <w:rPr>
          <w:rFonts w:ascii="Times New Roman" w:hAnsi="Times New Roman"/>
          <w:b w:val="0"/>
          <w:color w:val="000000" w:themeColor="text1"/>
          <w:sz w:val="20"/>
        </w:rPr>
        <w:tab/>
      </w:r>
      <w:r w:rsidRPr="00562D66">
        <w:rPr>
          <w:rFonts w:ascii="Times New Roman" w:hAnsi="Times New Roman"/>
          <w:b w:val="0"/>
          <w:color w:val="000000" w:themeColor="text1"/>
          <w:sz w:val="20"/>
        </w:rPr>
        <w:tab/>
      </w:r>
      <w:r w:rsidRPr="00562D66">
        <w:rPr>
          <w:rFonts w:ascii="Times New Roman" w:hAnsi="Times New Roman"/>
          <w:b w:val="0"/>
          <w:color w:val="000000" w:themeColor="text1"/>
          <w:sz w:val="20"/>
        </w:rPr>
        <w:tab/>
        <w:t xml:space="preserve">     </w:t>
      </w:r>
      <w:r w:rsidR="00A67EB7">
        <w:rPr>
          <w:rFonts w:ascii="Times New Roman" w:hAnsi="Times New Roman"/>
          <w:b w:val="0"/>
          <w:color w:val="000000" w:themeColor="text1"/>
          <w:sz w:val="20"/>
          <w:lang w:val="sr-Cyrl-CS"/>
        </w:rPr>
        <w:t xml:space="preserve">                                                </w:t>
      </w:r>
      <w:r w:rsidRPr="00562D66">
        <w:rPr>
          <w:rFonts w:ascii="Times New Roman" w:hAnsi="Times New Roman"/>
          <w:b w:val="0"/>
          <w:color w:val="000000" w:themeColor="text1"/>
          <w:sz w:val="20"/>
        </w:rPr>
        <w:t>Драгана Јеремић</w:t>
      </w:r>
      <w:r w:rsidR="00A67EB7">
        <w:rPr>
          <w:rFonts w:ascii="Times New Roman" w:hAnsi="Times New Roman"/>
          <w:b w:val="0"/>
          <w:color w:val="000000" w:themeColor="text1"/>
          <w:sz w:val="20"/>
          <w:lang w:val="sr-Cyrl-CS"/>
        </w:rPr>
        <w:t>, с.р.</w:t>
      </w:r>
      <w:r w:rsidR="00786FFD" w:rsidRPr="004066DE">
        <w:rPr>
          <w:rFonts w:ascii="Cir Times" w:hAnsi="Cir Times"/>
          <w:sz w:val="20"/>
        </w:rPr>
        <w:t xml:space="preserve">      </w:t>
      </w:r>
      <w:r w:rsidR="003059A2">
        <w:rPr>
          <w:rFonts w:ascii="Times New Roman" w:hAnsi="Times New Roman"/>
          <w:sz w:val="28"/>
          <w:szCs w:val="28"/>
          <w:lang w:val="sr-Cyrl-CS"/>
        </w:rPr>
        <w:t xml:space="preserve">   </w:t>
      </w:r>
    </w:p>
    <w:p w:rsidR="00393E6C" w:rsidRDefault="00393E6C" w:rsidP="00554B17">
      <w:pPr>
        <w:jc w:val="center"/>
        <w:rPr>
          <w:rFonts w:ascii="Times New Roman" w:hAnsi="Times New Roman"/>
          <w:sz w:val="28"/>
          <w:szCs w:val="28"/>
          <w:lang w:val="sr-Cyrl-CS"/>
        </w:rPr>
      </w:pPr>
    </w:p>
    <w:p w:rsidR="00393E6C" w:rsidRPr="00393E6C" w:rsidRDefault="00393E6C" w:rsidP="00554B17">
      <w:pPr>
        <w:jc w:val="center"/>
        <w:rPr>
          <w:rFonts w:ascii="Times New Roman" w:hAnsi="Times New Roman"/>
          <w:b w:val="0"/>
          <w:sz w:val="28"/>
          <w:szCs w:val="28"/>
          <w:lang w:val="sr-Cyrl-CS"/>
        </w:rPr>
      </w:pPr>
      <w:r w:rsidRPr="00393E6C">
        <w:rPr>
          <w:rFonts w:ascii="Times New Roman" w:hAnsi="Times New Roman"/>
          <w:b w:val="0"/>
          <w:sz w:val="28"/>
          <w:szCs w:val="28"/>
          <w:lang w:val="sr-Cyrl-CS"/>
        </w:rPr>
        <w:t>___________________________________________________________</w:t>
      </w:r>
    </w:p>
    <w:p w:rsidR="00EC548D" w:rsidRDefault="003059A2" w:rsidP="00554B17">
      <w:pPr>
        <w:jc w:val="center"/>
        <w:rPr>
          <w:rFonts w:ascii="Times New Roman" w:hAnsi="Times New Roman"/>
          <w:b w:val="0"/>
          <w:sz w:val="28"/>
          <w:szCs w:val="28"/>
          <w:lang w:val="sr-Cyrl-CS"/>
        </w:rPr>
      </w:pPr>
      <w:r w:rsidRPr="00393E6C">
        <w:rPr>
          <w:rFonts w:ascii="Times New Roman" w:hAnsi="Times New Roman"/>
          <w:b w:val="0"/>
          <w:sz w:val="28"/>
          <w:szCs w:val="28"/>
          <w:lang w:val="sr-Cyrl-CS"/>
        </w:rPr>
        <w:t xml:space="preserve">                                   </w:t>
      </w:r>
    </w:p>
    <w:p w:rsidR="00393E6C" w:rsidRDefault="00393E6C" w:rsidP="00554B17">
      <w:pPr>
        <w:jc w:val="center"/>
        <w:rPr>
          <w:rFonts w:ascii="Times New Roman" w:hAnsi="Times New Roman"/>
          <w:b w:val="0"/>
          <w:sz w:val="28"/>
          <w:szCs w:val="28"/>
          <w:lang w:val="sr-Cyrl-CS"/>
        </w:rPr>
      </w:pPr>
      <w:r>
        <w:rPr>
          <w:rFonts w:ascii="Times New Roman" w:hAnsi="Times New Roman"/>
          <w:b w:val="0"/>
          <w:sz w:val="28"/>
          <w:szCs w:val="28"/>
          <w:lang w:val="sr-Cyrl-CS"/>
        </w:rPr>
        <w:t>______________________________________</w:t>
      </w:r>
    </w:p>
    <w:p w:rsidR="00393E6C" w:rsidRDefault="00393E6C" w:rsidP="00554B17">
      <w:pPr>
        <w:jc w:val="center"/>
        <w:rPr>
          <w:rFonts w:ascii="Times New Roman" w:hAnsi="Times New Roman"/>
          <w:b w:val="0"/>
          <w:sz w:val="20"/>
          <w:lang w:val="sr-Cyrl-CS"/>
        </w:rPr>
      </w:pPr>
    </w:p>
    <w:p w:rsidR="00393E6C" w:rsidRDefault="00393E6C" w:rsidP="00554B17">
      <w:pPr>
        <w:jc w:val="center"/>
        <w:rPr>
          <w:rFonts w:ascii="Times New Roman" w:hAnsi="Times New Roman"/>
          <w:b w:val="0"/>
          <w:sz w:val="20"/>
          <w:lang w:val="sr-Cyrl-CS"/>
        </w:rPr>
      </w:pPr>
    </w:p>
    <w:p w:rsidR="00393E6C" w:rsidRPr="00393E6C" w:rsidRDefault="00393E6C" w:rsidP="00554B17">
      <w:pPr>
        <w:jc w:val="center"/>
        <w:rPr>
          <w:rFonts w:ascii="Times New Roman" w:hAnsi="Times New Roman"/>
          <w:b w:val="0"/>
          <w:sz w:val="20"/>
          <w:lang w:val="sr-Cyrl-CS"/>
        </w:rPr>
      </w:pPr>
      <w:r>
        <w:rPr>
          <w:rFonts w:ascii="Times New Roman" w:hAnsi="Times New Roman"/>
          <w:b w:val="0"/>
          <w:sz w:val="20"/>
          <w:lang w:val="sr-Cyrl-CS"/>
        </w:rPr>
        <w:t>__________________________</w:t>
      </w:r>
    </w:p>
    <w:p w:rsidR="009A6648" w:rsidRDefault="009A6648" w:rsidP="00EC548D">
      <w:pPr>
        <w:jc w:val="center"/>
        <w:rPr>
          <w:rFonts w:ascii="Times New Roman" w:hAnsi="Times New Roman"/>
          <w:sz w:val="22"/>
          <w:lang w:val="sr-Cyrl-CS"/>
        </w:rPr>
      </w:pPr>
    </w:p>
    <w:p w:rsidR="00393E6C" w:rsidRDefault="00393E6C" w:rsidP="00EC548D">
      <w:pPr>
        <w:jc w:val="center"/>
        <w:rPr>
          <w:rFonts w:ascii="Times New Roman" w:hAnsi="Times New Roman"/>
          <w:sz w:val="22"/>
          <w:lang w:val="sr-Cyrl-CS"/>
        </w:rPr>
      </w:pPr>
    </w:p>
    <w:p w:rsidR="00393E6C" w:rsidRDefault="00393E6C" w:rsidP="00EC548D">
      <w:pPr>
        <w:jc w:val="center"/>
        <w:rPr>
          <w:rFonts w:ascii="Times New Roman" w:hAnsi="Times New Roman"/>
          <w:sz w:val="22"/>
          <w:lang w:val="sr-Cyrl-CS"/>
        </w:rPr>
      </w:pPr>
    </w:p>
    <w:p w:rsidR="00EC548D" w:rsidRPr="00337A29" w:rsidRDefault="00EC548D" w:rsidP="00EC548D">
      <w:pPr>
        <w:jc w:val="center"/>
        <w:rPr>
          <w:rFonts w:ascii="Times New Roman" w:hAnsi="Times New Roman"/>
          <w:sz w:val="22"/>
          <w:lang w:val="sr-Cyrl-CS"/>
        </w:rPr>
      </w:pPr>
      <w:r w:rsidRPr="00337A29">
        <w:rPr>
          <w:rFonts w:ascii="Times New Roman" w:hAnsi="Times New Roman"/>
          <w:sz w:val="22"/>
        </w:rPr>
        <w:t>С</w:t>
      </w:r>
      <w:r w:rsidRPr="00337A29">
        <w:rPr>
          <w:rFonts w:ascii="Times New Roman" w:hAnsi="Times New Roman"/>
          <w:sz w:val="22"/>
          <w:lang w:val="pt-BR"/>
        </w:rPr>
        <w:t xml:space="preserve"> </w:t>
      </w:r>
      <w:r w:rsidRPr="00337A29">
        <w:rPr>
          <w:rFonts w:ascii="Times New Roman" w:hAnsi="Times New Roman"/>
          <w:sz w:val="22"/>
        </w:rPr>
        <w:t>А</w:t>
      </w:r>
      <w:r w:rsidRPr="00337A29">
        <w:rPr>
          <w:rFonts w:ascii="Times New Roman" w:hAnsi="Times New Roman"/>
          <w:sz w:val="22"/>
          <w:lang w:val="pt-BR"/>
        </w:rPr>
        <w:t xml:space="preserve"> </w:t>
      </w:r>
      <w:r w:rsidRPr="00337A29">
        <w:rPr>
          <w:rFonts w:ascii="Times New Roman" w:hAnsi="Times New Roman"/>
          <w:sz w:val="22"/>
        </w:rPr>
        <w:t>Д</w:t>
      </w:r>
      <w:r w:rsidRPr="00337A29">
        <w:rPr>
          <w:rFonts w:ascii="Times New Roman" w:hAnsi="Times New Roman"/>
          <w:sz w:val="22"/>
          <w:lang w:val="pt-BR"/>
        </w:rPr>
        <w:t xml:space="preserve"> </w:t>
      </w:r>
      <w:r w:rsidRPr="00337A29">
        <w:rPr>
          <w:rFonts w:ascii="Times New Roman" w:hAnsi="Times New Roman"/>
          <w:sz w:val="22"/>
        </w:rPr>
        <w:t>Р</w:t>
      </w:r>
      <w:r w:rsidRPr="00337A29">
        <w:rPr>
          <w:rFonts w:ascii="Times New Roman" w:hAnsi="Times New Roman"/>
          <w:sz w:val="22"/>
          <w:lang w:val="pt-BR"/>
        </w:rPr>
        <w:t xml:space="preserve"> </w:t>
      </w:r>
      <w:r w:rsidRPr="00337A29">
        <w:rPr>
          <w:rFonts w:ascii="Times New Roman" w:hAnsi="Times New Roman"/>
          <w:sz w:val="22"/>
        </w:rPr>
        <w:t>Ж</w:t>
      </w:r>
      <w:r w:rsidRPr="00337A29">
        <w:rPr>
          <w:rFonts w:ascii="Times New Roman" w:hAnsi="Times New Roman"/>
          <w:sz w:val="22"/>
          <w:lang w:val="pt-BR"/>
        </w:rPr>
        <w:t xml:space="preserve"> </w:t>
      </w:r>
      <w:r w:rsidRPr="00337A29">
        <w:rPr>
          <w:rFonts w:ascii="Times New Roman" w:hAnsi="Times New Roman"/>
          <w:sz w:val="22"/>
        </w:rPr>
        <w:t>А</w:t>
      </w:r>
      <w:r w:rsidRPr="00337A29">
        <w:rPr>
          <w:rFonts w:ascii="Times New Roman" w:hAnsi="Times New Roman"/>
          <w:sz w:val="22"/>
          <w:lang w:val="pt-BR"/>
        </w:rPr>
        <w:t xml:space="preserve"> </w:t>
      </w:r>
      <w:r w:rsidRPr="00337A29">
        <w:rPr>
          <w:rFonts w:ascii="Times New Roman" w:hAnsi="Times New Roman"/>
          <w:sz w:val="22"/>
        </w:rPr>
        <w:t>Ј</w:t>
      </w:r>
    </w:p>
    <w:p w:rsidR="00EC548D" w:rsidRPr="00871373" w:rsidRDefault="00EC548D" w:rsidP="00EC548D">
      <w:pPr>
        <w:pStyle w:val="NoSpacing"/>
        <w:tabs>
          <w:tab w:val="left" w:pos="8931"/>
          <w:tab w:val="left" w:pos="9072"/>
          <w:tab w:val="left" w:pos="9214"/>
        </w:tabs>
        <w:ind w:left="8640"/>
        <w:rPr>
          <w:rFonts w:ascii="Times New Roman" w:hAnsi="Times New Roman"/>
          <w:sz w:val="20"/>
          <w:szCs w:val="20"/>
        </w:rPr>
      </w:pPr>
      <w:r w:rsidRPr="00871373">
        <w:rPr>
          <w:rFonts w:ascii="Times New Roman" w:hAnsi="Times New Roman"/>
          <w:sz w:val="20"/>
          <w:szCs w:val="20"/>
          <w:lang w:val="sr-Cyrl-CS"/>
        </w:rPr>
        <w:t xml:space="preserve">                                                                                                                                                                                  </w:t>
      </w:r>
    </w:p>
    <w:p w:rsidR="00EC548D" w:rsidRPr="00871373" w:rsidRDefault="00EC548D" w:rsidP="00EC548D">
      <w:pPr>
        <w:pStyle w:val="NoSpacing"/>
        <w:tabs>
          <w:tab w:val="left" w:pos="9072"/>
          <w:tab w:val="left" w:pos="9214"/>
          <w:tab w:val="left" w:pos="9356"/>
        </w:tabs>
        <w:ind w:left="9046" w:right="85"/>
        <w:rPr>
          <w:rFonts w:ascii="Times New Roman" w:hAnsi="Times New Roman"/>
          <w:sz w:val="20"/>
          <w:szCs w:val="20"/>
        </w:rPr>
      </w:pPr>
      <w:r w:rsidRPr="00871373">
        <w:rPr>
          <w:rFonts w:ascii="Times New Roman" w:hAnsi="Times New Roman"/>
          <w:sz w:val="20"/>
          <w:szCs w:val="20"/>
          <w:lang w:val="sr-Cyrl-CS"/>
        </w:rPr>
        <w:t xml:space="preserve">                                                                                                                                      </w:t>
      </w:r>
      <w:r w:rsidRPr="00871373">
        <w:rPr>
          <w:rFonts w:ascii="Times New Roman" w:hAnsi="Times New Roman"/>
          <w:sz w:val="20"/>
          <w:szCs w:val="20"/>
        </w:rPr>
        <w:t>Страна</w:t>
      </w:r>
    </w:p>
    <w:p w:rsidR="00EC548D" w:rsidRPr="00871373" w:rsidRDefault="00EC548D" w:rsidP="00EC548D">
      <w:pPr>
        <w:tabs>
          <w:tab w:val="left" w:pos="567"/>
          <w:tab w:val="left" w:pos="9072"/>
        </w:tabs>
        <w:jc w:val="both"/>
        <w:rPr>
          <w:rFonts w:ascii="Times New Roman" w:eastAsia="Calibri" w:hAnsi="Times New Roman"/>
          <w:b w:val="0"/>
          <w:sz w:val="20"/>
          <w:lang w:val="sr-Cyrl-CS"/>
        </w:rPr>
      </w:pPr>
    </w:p>
    <w:p w:rsidR="00EC548D" w:rsidRDefault="00337A29"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r>
      <w:r w:rsidR="00395C8C">
        <w:rPr>
          <w:rFonts w:ascii="Times New Roman" w:eastAsia="Calibri" w:hAnsi="Times New Roman"/>
          <w:b w:val="0"/>
          <w:sz w:val="20"/>
          <w:lang w:val="sr-Cyrl-CS"/>
        </w:rPr>
        <w:t>162. Одлука о буџету општине Ћићевац за 2017. годину...................................................</w:t>
      </w:r>
      <w:r w:rsidR="005A2B3F">
        <w:rPr>
          <w:rFonts w:ascii="Times New Roman" w:eastAsia="Calibri" w:hAnsi="Times New Roman"/>
          <w:b w:val="0"/>
          <w:sz w:val="20"/>
          <w:lang w:val="sr-Cyrl-CS"/>
        </w:rPr>
        <w:t>...............</w:t>
      </w:r>
      <w:r w:rsidR="00395C8C">
        <w:rPr>
          <w:rFonts w:ascii="Times New Roman" w:eastAsia="Calibri" w:hAnsi="Times New Roman"/>
          <w:b w:val="0"/>
          <w:sz w:val="20"/>
          <w:lang w:val="sr-Cyrl-CS"/>
        </w:rPr>
        <w:t>...</w:t>
      </w:r>
      <w:r w:rsidR="00395C8C">
        <w:rPr>
          <w:rFonts w:ascii="Times New Roman" w:eastAsia="Calibri" w:hAnsi="Times New Roman"/>
          <w:b w:val="0"/>
          <w:sz w:val="20"/>
          <w:lang w:val="sr-Cyrl-CS"/>
        </w:rPr>
        <w:tab/>
      </w:r>
      <w:r w:rsidR="00395C8C">
        <w:rPr>
          <w:rFonts w:ascii="Times New Roman" w:eastAsia="Calibri" w:hAnsi="Times New Roman"/>
          <w:b w:val="0"/>
          <w:sz w:val="20"/>
          <w:lang w:val="sr-Cyrl-CS"/>
        </w:rPr>
        <w:tab/>
        <w:t>1</w:t>
      </w:r>
    </w:p>
    <w:p w:rsidR="00395C8C" w:rsidRDefault="00395C8C"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 xml:space="preserve">163. Програм развоја </w:t>
      </w:r>
      <w:r w:rsidR="005A2B3F">
        <w:rPr>
          <w:rFonts w:ascii="Times New Roman" w:eastAsia="Calibri" w:hAnsi="Times New Roman"/>
          <w:b w:val="0"/>
          <w:sz w:val="20"/>
          <w:lang w:val="sr-Cyrl-CS"/>
        </w:rPr>
        <w:t>општине Ћићевац за 2017. годину са пројекцијом за 2018. и 2019. годину..</w:t>
      </w:r>
      <w:r w:rsidR="00905C5D">
        <w:rPr>
          <w:rFonts w:ascii="Times New Roman" w:eastAsia="Calibri" w:hAnsi="Times New Roman"/>
          <w:b w:val="0"/>
          <w:sz w:val="20"/>
          <w:lang w:val="sr-Cyrl-CS"/>
        </w:rPr>
        <w:tab/>
      </w:r>
      <w:r w:rsidR="00905C5D">
        <w:rPr>
          <w:rFonts w:ascii="Times New Roman" w:eastAsia="Calibri" w:hAnsi="Times New Roman"/>
          <w:b w:val="0"/>
          <w:sz w:val="20"/>
          <w:lang w:val="sr-Cyrl-CS"/>
        </w:rPr>
        <w:tab/>
        <w:t>20</w:t>
      </w:r>
    </w:p>
    <w:p w:rsidR="005A2B3F" w:rsidRDefault="005A2B3F"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 xml:space="preserve">164. </w:t>
      </w:r>
      <w:r w:rsidR="00826C89">
        <w:rPr>
          <w:rFonts w:ascii="Times New Roman" w:eastAsia="Calibri" w:hAnsi="Times New Roman"/>
          <w:b w:val="0"/>
          <w:sz w:val="20"/>
          <w:lang w:val="sr-Cyrl-CS"/>
        </w:rPr>
        <w:t>Одлука о Општинској управи опш</w:t>
      </w:r>
      <w:r w:rsidR="00B01A55">
        <w:rPr>
          <w:rFonts w:ascii="Times New Roman" w:eastAsia="Calibri" w:hAnsi="Times New Roman"/>
          <w:b w:val="0"/>
          <w:sz w:val="20"/>
          <w:lang w:val="sr-Cyrl-CS"/>
        </w:rPr>
        <w:t>тине Ћићевац..........................................................................</w:t>
      </w:r>
      <w:r w:rsidR="00B01A55">
        <w:rPr>
          <w:rFonts w:ascii="Times New Roman" w:eastAsia="Calibri" w:hAnsi="Times New Roman"/>
          <w:b w:val="0"/>
          <w:sz w:val="20"/>
          <w:lang w:val="sr-Cyrl-CS"/>
        </w:rPr>
        <w:tab/>
      </w:r>
      <w:r w:rsidR="00B01A55">
        <w:rPr>
          <w:rFonts w:ascii="Times New Roman" w:eastAsia="Calibri" w:hAnsi="Times New Roman"/>
          <w:b w:val="0"/>
          <w:sz w:val="20"/>
          <w:lang w:val="sr-Cyrl-CS"/>
        </w:rPr>
        <w:tab/>
      </w:r>
      <w:r w:rsidR="00905C5D">
        <w:rPr>
          <w:rFonts w:ascii="Times New Roman" w:eastAsia="Calibri" w:hAnsi="Times New Roman"/>
          <w:b w:val="0"/>
          <w:sz w:val="20"/>
          <w:lang w:val="sr-Cyrl-CS"/>
        </w:rPr>
        <w:t>3</w:t>
      </w:r>
      <w:r w:rsidR="004A6EBF">
        <w:rPr>
          <w:rFonts w:ascii="Times New Roman" w:eastAsia="Calibri" w:hAnsi="Times New Roman"/>
          <w:b w:val="0"/>
          <w:sz w:val="20"/>
          <w:lang w:val="sr-Cyrl-CS"/>
        </w:rPr>
        <w:t>1</w:t>
      </w:r>
    </w:p>
    <w:p w:rsidR="00B01A55" w:rsidRDefault="00B01A55"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165. Кадровски план Општинске управе општине Ћићевац и Општинског правобранилаштва</w:t>
      </w:r>
    </w:p>
    <w:p w:rsidR="00B01A55" w:rsidRDefault="00B01A55"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 xml:space="preserve">                   за 2017. годину..................................................................................................................................</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40</w:t>
      </w:r>
    </w:p>
    <w:p w:rsidR="00B01A55" w:rsidRDefault="00B01A55"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166. Локални акциони план запошљавања општине Ћићевац за 2017. годину.................................</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42</w:t>
      </w:r>
    </w:p>
    <w:p w:rsidR="00B01A55" w:rsidRDefault="00B01A55"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167. Решење о давању претходне сагласности на утврђени Предлог одлуке о статусној промени</w:t>
      </w:r>
    </w:p>
    <w:p w:rsidR="00B01A55" w:rsidRDefault="00B01A55"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 xml:space="preserve">                   припајања ЈКСП „Развитак“ Ћићевац............................................................................................</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48</w:t>
      </w:r>
    </w:p>
    <w:p w:rsidR="00B01A55" w:rsidRDefault="00B01A55"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168. Решење о давању претходне сагласности на утврђени Предлог одлуке о статусној промени</w:t>
      </w:r>
    </w:p>
    <w:p w:rsidR="00B01A55" w:rsidRDefault="00B01A55"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 xml:space="preserve">                   припајања ЈП Пословни центар „Ћићевац“...................................................................................</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48</w:t>
      </w:r>
    </w:p>
    <w:p w:rsidR="00B01A55" w:rsidRDefault="00B01A55"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 xml:space="preserve">169. Решење о давању </w:t>
      </w:r>
      <w:r w:rsidR="00565714">
        <w:rPr>
          <w:rFonts w:ascii="Times New Roman" w:eastAsia="Calibri" w:hAnsi="Times New Roman"/>
          <w:b w:val="0"/>
          <w:sz w:val="20"/>
          <w:lang w:val="sr-Cyrl-CS"/>
        </w:rPr>
        <w:t xml:space="preserve">претходне сагласности на утврђени Предлог одлуке о статусној промени </w:t>
      </w:r>
    </w:p>
    <w:p w:rsidR="00565714" w:rsidRDefault="00565714"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 xml:space="preserve">                   припајања ЈКП „Троморавље“ Сталаћ...........................................................................................</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49</w:t>
      </w:r>
    </w:p>
    <w:p w:rsidR="00565714" w:rsidRDefault="00565714"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170. Решење о давању сагласности за потписивање уговора..............................................................</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49</w:t>
      </w:r>
    </w:p>
    <w:p w:rsidR="00754A1E" w:rsidRDefault="00565714"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 xml:space="preserve">171. Решење о давању сагласности на Одлуку о </w:t>
      </w:r>
      <w:r w:rsidR="00754A1E">
        <w:rPr>
          <w:rFonts w:ascii="Times New Roman" w:eastAsia="Calibri" w:hAnsi="Times New Roman"/>
          <w:b w:val="0"/>
          <w:sz w:val="20"/>
          <w:lang w:val="sr-Cyrl-CS"/>
        </w:rPr>
        <w:t>утврђивању ценовника услуга ЈП „Путеви</w:t>
      </w:r>
    </w:p>
    <w:p w:rsidR="00565714" w:rsidRDefault="00754A1E"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 xml:space="preserve">                   Ћићевац“...........................................................................................................................................</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49</w:t>
      </w:r>
    </w:p>
    <w:p w:rsidR="00754A1E" w:rsidRDefault="00754A1E"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172. Решење о давању сагласности на Правилник о организацији и систематизацији послова и</w:t>
      </w:r>
    </w:p>
    <w:p w:rsidR="00754A1E" w:rsidRDefault="00754A1E"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 xml:space="preserve">                   радних задатака ЈП „Путеви Ћићевац“..........................................................................................</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49</w:t>
      </w:r>
    </w:p>
    <w:p w:rsidR="00754A1E" w:rsidRDefault="00754A1E"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173. Решење о давању сагласности на Правилник о систематизацији послова Спортског центра</w:t>
      </w:r>
    </w:p>
    <w:p w:rsidR="00754A1E" w:rsidRDefault="00754A1E"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 xml:space="preserve">                   Ћићевац.............................................................................................................................................</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50</w:t>
      </w:r>
    </w:p>
    <w:p w:rsidR="00754A1E" w:rsidRDefault="00754A1E"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174. Решење о давању сагласности на програм пословања ЈП „Путеви Ћићевац“ за 2017. год.....</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50</w:t>
      </w:r>
    </w:p>
    <w:p w:rsidR="00754A1E" w:rsidRDefault="00754A1E"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175. Решење о давању сагласности на Програм пословања ЈКСП „Развитак“ за 2017. годину......</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50</w:t>
      </w:r>
    </w:p>
    <w:p w:rsidR="004646DF" w:rsidRDefault="00754A1E"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176. Решење о давању сагласности на Годишњи план рада Спортског центра Ћићевац за 2017.г.</w:t>
      </w:r>
      <w:r>
        <w:rPr>
          <w:rFonts w:ascii="Times New Roman" w:eastAsia="Calibri" w:hAnsi="Times New Roman"/>
          <w:b w:val="0"/>
          <w:sz w:val="20"/>
          <w:lang w:val="sr-Cyrl-CS"/>
        </w:rPr>
        <w:tab/>
      </w:r>
      <w:r>
        <w:rPr>
          <w:rFonts w:ascii="Times New Roman" w:eastAsia="Calibri" w:hAnsi="Times New Roman"/>
          <w:b w:val="0"/>
          <w:sz w:val="20"/>
          <w:lang w:val="sr-Cyrl-CS"/>
        </w:rPr>
        <w:tab/>
      </w:r>
      <w:r w:rsidR="00905C5D">
        <w:rPr>
          <w:rFonts w:ascii="Times New Roman" w:eastAsia="Calibri" w:hAnsi="Times New Roman"/>
          <w:b w:val="0"/>
          <w:sz w:val="20"/>
          <w:lang w:val="sr-Cyrl-CS"/>
        </w:rPr>
        <w:t>50</w:t>
      </w:r>
      <w:r>
        <w:rPr>
          <w:rFonts w:ascii="Times New Roman" w:eastAsia="Calibri" w:hAnsi="Times New Roman"/>
          <w:b w:val="0"/>
          <w:sz w:val="20"/>
          <w:lang w:val="sr-Cyrl-CS"/>
        </w:rPr>
        <w:tab/>
        <w:t>177. Решење о давању сагласности на План рада Црвеног крста Ћићевац за 2017. годину</w:t>
      </w:r>
      <w:r w:rsidR="004646DF">
        <w:rPr>
          <w:rFonts w:ascii="Times New Roman" w:eastAsia="Calibri" w:hAnsi="Times New Roman"/>
          <w:b w:val="0"/>
          <w:sz w:val="20"/>
          <w:lang w:val="sr-Cyrl-CS"/>
        </w:rPr>
        <w:t>.............</w:t>
      </w:r>
      <w:r w:rsidR="00905C5D">
        <w:rPr>
          <w:rFonts w:ascii="Times New Roman" w:eastAsia="Calibri" w:hAnsi="Times New Roman"/>
          <w:b w:val="0"/>
          <w:sz w:val="20"/>
          <w:lang w:val="sr-Cyrl-CS"/>
        </w:rPr>
        <w:tab/>
      </w:r>
      <w:r w:rsidR="00905C5D">
        <w:rPr>
          <w:rFonts w:ascii="Times New Roman" w:eastAsia="Calibri" w:hAnsi="Times New Roman"/>
          <w:b w:val="0"/>
          <w:sz w:val="20"/>
          <w:lang w:val="sr-Cyrl-CS"/>
        </w:rPr>
        <w:tab/>
        <w:t>51</w:t>
      </w:r>
    </w:p>
    <w:p w:rsidR="004646DF" w:rsidRDefault="004646DF"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178. Аутентично тумачење члана 11. став 1. и 2. Одлуке о социјалној заштити општине Ћићевац</w:t>
      </w:r>
      <w:r w:rsidR="00905C5D">
        <w:rPr>
          <w:rFonts w:ascii="Times New Roman" w:eastAsia="Calibri" w:hAnsi="Times New Roman"/>
          <w:b w:val="0"/>
          <w:sz w:val="20"/>
          <w:lang w:val="sr-Cyrl-CS"/>
        </w:rPr>
        <w:tab/>
      </w:r>
      <w:r w:rsidR="00905C5D">
        <w:rPr>
          <w:rFonts w:ascii="Times New Roman" w:eastAsia="Calibri" w:hAnsi="Times New Roman"/>
          <w:b w:val="0"/>
          <w:sz w:val="20"/>
          <w:lang w:val="sr-Cyrl-CS"/>
        </w:rPr>
        <w:tab/>
        <w:t>51</w:t>
      </w:r>
    </w:p>
    <w:p w:rsidR="005A2B3F" w:rsidRPr="00871373" w:rsidRDefault="004646DF" w:rsidP="00EC548D">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r>
    </w:p>
    <w:p w:rsidR="00EC548D" w:rsidRPr="00871373" w:rsidRDefault="00EC548D" w:rsidP="00EC548D">
      <w:pPr>
        <w:tabs>
          <w:tab w:val="left" w:pos="567"/>
          <w:tab w:val="left" w:pos="9072"/>
        </w:tabs>
        <w:rPr>
          <w:rFonts w:ascii="Times New Roman" w:eastAsia="Calibri" w:hAnsi="Times New Roman"/>
          <w:b w:val="0"/>
          <w:sz w:val="20"/>
          <w:lang w:val="sr-Cyrl-CS"/>
        </w:rPr>
      </w:pPr>
      <w:r w:rsidRPr="00871373">
        <w:rPr>
          <w:rFonts w:ascii="Times New Roman" w:eastAsia="Calibri" w:hAnsi="Times New Roman"/>
          <w:b w:val="0"/>
          <w:sz w:val="20"/>
          <w:lang w:val="sr-Cyrl-CS"/>
        </w:rPr>
        <w:t xml:space="preserve">            </w:t>
      </w:r>
    </w:p>
    <w:p w:rsidR="00EC548D" w:rsidRPr="00645644" w:rsidRDefault="00EC548D" w:rsidP="00EC548D">
      <w:pPr>
        <w:tabs>
          <w:tab w:val="left" w:pos="567"/>
          <w:tab w:val="left" w:pos="9072"/>
        </w:tabs>
        <w:jc w:val="center"/>
        <w:rPr>
          <w:rFonts w:ascii="Times New Roman" w:eastAsia="Calibri" w:hAnsi="Times New Roman"/>
          <w:sz w:val="20"/>
          <w:lang w:val="sr-Cyrl-CS"/>
        </w:rPr>
      </w:pPr>
      <w:r w:rsidRPr="00645644">
        <w:rPr>
          <w:rFonts w:ascii="Times New Roman" w:eastAsia="Calibri" w:hAnsi="Times New Roman"/>
          <w:sz w:val="20"/>
          <w:lang w:val="sr-Cyrl-CS"/>
        </w:rPr>
        <w:t>АКТИ</w:t>
      </w:r>
    </w:p>
    <w:p w:rsidR="00EC548D" w:rsidRPr="00645644" w:rsidRDefault="00EC548D" w:rsidP="00EC548D">
      <w:pPr>
        <w:tabs>
          <w:tab w:val="left" w:pos="567"/>
          <w:tab w:val="left" w:pos="9072"/>
        </w:tabs>
        <w:jc w:val="center"/>
        <w:rPr>
          <w:rFonts w:ascii="Times New Roman" w:eastAsia="Calibri" w:hAnsi="Times New Roman"/>
          <w:sz w:val="20"/>
          <w:lang w:val="sr-Cyrl-CS"/>
        </w:rPr>
      </w:pPr>
      <w:r w:rsidRPr="00645644">
        <w:rPr>
          <w:rFonts w:ascii="Times New Roman" w:eastAsia="Calibri" w:hAnsi="Times New Roman"/>
          <w:sz w:val="20"/>
          <w:lang w:val="sr-Cyrl-CS"/>
        </w:rPr>
        <w:t>ПРЕДСЕДНИКА ОПШТИНЕ И ОПШТИНСКОГ ВЕЋА</w:t>
      </w:r>
    </w:p>
    <w:p w:rsidR="00EC548D" w:rsidRPr="00871373" w:rsidRDefault="00EC548D" w:rsidP="00EC548D">
      <w:pPr>
        <w:tabs>
          <w:tab w:val="left" w:pos="567"/>
          <w:tab w:val="left" w:pos="9072"/>
        </w:tabs>
        <w:jc w:val="center"/>
        <w:rPr>
          <w:rFonts w:ascii="Times New Roman" w:eastAsia="Calibri" w:hAnsi="Times New Roman"/>
          <w:b w:val="0"/>
          <w:sz w:val="20"/>
          <w:lang w:val="sr-Cyrl-CS"/>
        </w:rPr>
      </w:pPr>
    </w:p>
    <w:p w:rsidR="00EC548D" w:rsidRPr="00871373" w:rsidRDefault="00EC548D" w:rsidP="00EC548D">
      <w:pPr>
        <w:tabs>
          <w:tab w:val="left" w:pos="567"/>
          <w:tab w:val="left" w:pos="9072"/>
        </w:tabs>
        <w:jc w:val="center"/>
        <w:rPr>
          <w:rFonts w:ascii="Times New Roman" w:eastAsia="Calibri" w:hAnsi="Times New Roman"/>
          <w:b w:val="0"/>
          <w:sz w:val="20"/>
          <w:lang w:val="sr-Cyrl-CS"/>
        </w:rPr>
      </w:pPr>
    </w:p>
    <w:p w:rsidR="004646DF" w:rsidRDefault="004646DF" w:rsidP="00EC548D">
      <w:pPr>
        <w:tabs>
          <w:tab w:val="left" w:pos="567"/>
          <w:tab w:val="left" w:pos="9356"/>
        </w:tabs>
        <w:ind w:left="567"/>
        <w:jc w:val="both"/>
        <w:rPr>
          <w:rFonts w:ascii="Times New Roman" w:hAnsi="Times New Roman"/>
          <w:b w:val="0"/>
          <w:sz w:val="20"/>
          <w:lang w:val="sr-Cyrl-CS"/>
        </w:rPr>
      </w:pPr>
      <w:r>
        <w:rPr>
          <w:rFonts w:ascii="Times New Roman" w:hAnsi="Times New Roman"/>
          <w:b w:val="0"/>
          <w:sz w:val="20"/>
          <w:lang w:val="sr-Cyrl-CS"/>
        </w:rPr>
        <w:t>84</w:t>
      </w:r>
      <w:r w:rsidR="00EC548D" w:rsidRPr="00871373">
        <w:rPr>
          <w:rFonts w:ascii="Times New Roman" w:hAnsi="Times New Roman"/>
          <w:b w:val="0"/>
          <w:sz w:val="20"/>
          <w:lang w:val="sr-Cyrl-CS"/>
        </w:rPr>
        <w:t xml:space="preserve">. </w:t>
      </w:r>
      <w:r>
        <w:rPr>
          <w:rFonts w:ascii="Times New Roman" w:hAnsi="Times New Roman"/>
          <w:b w:val="0"/>
          <w:sz w:val="20"/>
          <w:lang w:val="sr-Cyrl-CS"/>
        </w:rPr>
        <w:t>Решење о именовању Комисије за избор корисника помоћи за решавање стамбених потреба</w:t>
      </w:r>
    </w:p>
    <w:p w:rsidR="003A692B" w:rsidRDefault="004646DF" w:rsidP="00EC548D">
      <w:pPr>
        <w:tabs>
          <w:tab w:val="left" w:pos="567"/>
          <w:tab w:val="left" w:pos="9356"/>
        </w:tabs>
        <w:ind w:left="567"/>
        <w:jc w:val="both"/>
        <w:rPr>
          <w:rFonts w:ascii="Times New Roman" w:hAnsi="Times New Roman"/>
          <w:b w:val="0"/>
          <w:sz w:val="20"/>
          <w:lang w:val="sr-Cyrl-CS"/>
        </w:rPr>
      </w:pPr>
      <w:r>
        <w:rPr>
          <w:rFonts w:ascii="Times New Roman" w:hAnsi="Times New Roman"/>
          <w:b w:val="0"/>
          <w:sz w:val="20"/>
          <w:lang w:val="sr-Cyrl-CS"/>
        </w:rPr>
        <w:t xml:space="preserve">      избеглица доделом пакета грађевинског материјала избеглицама у оквиру Регионалног</w:t>
      </w:r>
    </w:p>
    <w:p w:rsidR="003A692B" w:rsidRDefault="003A692B" w:rsidP="00EC548D">
      <w:pPr>
        <w:tabs>
          <w:tab w:val="left" w:pos="567"/>
          <w:tab w:val="left" w:pos="9356"/>
        </w:tabs>
        <w:ind w:left="567"/>
        <w:jc w:val="both"/>
        <w:rPr>
          <w:rFonts w:ascii="Times New Roman" w:hAnsi="Times New Roman"/>
          <w:b w:val="0"/>
          <w:sz w:val="20"/>
          <w:lang w:val="sr-Cyrl-CS"/>
        </w:rPr>
      </w:pPr>
      <w:r>
        <w:rPr>
          <w:rFonts w:ascii="Times New Roman" w:hAnsi="Times New Roman"/>
          <w:b w:val="0"/>
          <w:sz w:val="20"/>
          <w:lang w:val="sr-Cyrl-CS"/>
        </w:rPr>
        <w:t xml:space="preserve">     </w:t>
      </w:r>
      <w:r w:rsidR="004646DF">
        <w:rPr>
          <w:rFonts w:ascii="Times New Roman" w:hAnsi="Times New Roman"/>
          <w:b w:val="0"/>
          <w:sz w:val="20"/>
          <w:lang w:val="sr-Cyrl-CS"/>
        </w:rPr>
        <w:t xml:space="preserve"> стамбеног</w:t>
      </w:r>
      <w:r>
        <w:rPr>
          <w:rFonts w:ascii="Times New Roman" w:hAnsi="Times New Roman"/>
          <w:b w:val="0"/>
          <w:sz w:val="20"/>
          <w:lang w:val="sr-Cyrl-CS"/>
        </w:rPr>
        <w:t xml:space="preserve"> програма, потпројекат 4 – грађевински материјал и именовању службеника</w:t>
      </w:r>
    </w:p>
    <w:p w:rsidR="00EC548D" w:rsidRPr="00871373" w:rsidRDefault="003A692B" w:rsidP="00EC548D">
      <w:pPr>
        <w:tabs>
          <w:tab w:val="left" w:pos="567"/>
          <w:tab w:val="left" w:pos="9356"/>
        </w:tabs>
        <w:ind w:left="567"/>
        <w:jc w:val="both"/>
        <w:rPr>
          <w:rFonts w:ascii="Times New Roman" w:hAnsi="Times New Roman"/>
          <w:b w:val="0"/>
          <w:sz w:val="20"/>
          <w:lang w:val="sr-Cyrl-CS"/>
        </w:rPr>
      </w:pPr>
      <w:r>
        <w:rPr>
          <w:rFonts w:ascii="Times New Roman" w:hAnsi="Times New Roman"/>
          <w:b w:val="0"/>
          <w:sz w:val="20"/>
          <w:lang w:val="sr-Cyrl-CS"/>
        </w:rPr>
        <w:t xml:space="preserve">      одговорног за контролу квалитета............................................................................................</w:t>
      </w:r>
      <w:r w:rsidR="00EC548D" w:rsidRPr="00871373">
        <w:rPr>
          <w:rFonts w:ascii="Times New Roman" w:hAnsi="Times New Roman"/>
          <w:b w:val="0"/>
          <w:sz w:val="20"/>
          <w:lang w:val="sr-Cyrl-CS"/>
        </w:rPr>
        <w:t>.........</w:t>
      </w:r>
      <w:r w:rsidR="00EC548D" w:rsidRPr="00871373">
        <w:rPr>
          <w:rFonts w:ascii="Times New Roman" w:hAnsi="Times New Roman"/>
          <w:b w:val="0"/>
          <w:sz w:val="20"/>
          <w:lang w:val="sr-Cyrl-CS"/>
        </w:rPr>
        <w:tab/>
      </w:r>
      <w:r w:rsidR="00905C5D">
        <w:rPr>
          <w:rFonts w:ascii="Times New Roman" w:hAnsi="Times New Roman"/>
          <w:b w:val="0"/>
          <w:sz w:val="20"/>
          <w:lang w:val="sr-Cyrl-CS"/>
        </w:rPr>
        <w:t>5</w:t>
      </w:r>
      <w:r w:rsidR="004A6EBF">
        <w:rPr>
          <w:rFonts w:ascii="Times New Roman" w:hAnsi="Times New Roman"/>
          <w:b w:val="0"/>
          <w:sz w:val="20"/>
          <w:lang w:val="sr-Cyrl-CS"/>
        </w:rPr>
        <w:t>1</w:t>
      </w:r>
    </w:p>
    <w:p w:rsidR="003A692B" w:rsidRDefault="003A692B" w:rsidP="003A692B">
      <w:pPr>
        <w:tabs>
          <w:tab w:val="left" w:pos="567"/>
          <w:tab w:val="left" w:pos="9356"/>
        </w:tabs>
        <w:ind w:left="567"/>
        <w:jc w:val="both"/>
        <w:rPr>
          <w:rFonts w:ascii="Times New Roman" w:hAnsi="Times New Roman"/>
          <w:b w:val="0"/>
          <w:sz w:val="20"/>
          <w:lang w:val="sr-Cyrl-CS"/>
        </w:rPr>
      </w:pPr>
      <w:r>
        <w:rPr>
          <w:rFonts w:ascii="Times New Roman" w:hAnsi="Times New Roman"/>
          <w:b w:val="0"/>
          <w:sz w:val="20"/>
          <w:lang w:val="sr-Cyrl-CS"/>
        </w:rPr>
        <w:t>85</w:t>
      </w:r>
      <w:r w:rsidR="00EC548D" w:rsidRPr="00871373">
        <w:rPr>
          <w:rFonts w:ascii="Times New Roman" w:hAnsi="Times New Roman"/>
          <w:b w:val="0"/>
          <w:sz w:val="20"/>
          <w:lang w:val="sr-Cyrl-CS"/>
        </w:rPr>
        <w:t xml:space="preserve">. </w:t>
      </w:r>
      <w:r>
        <w:rPr>
          <w:rFonts w:ascii="Times New Roman" w:hAnsi="Times New Roman"/>
          <w:b w:val="0"/>
          <w:sz w:val="20"/>
          <w:lang w:val="sr-Cyrl-CS"/>
        </w:rPr>
        <w:t>Решење о именовању Комисије за избор корисника помоћи за решавање стамбених потреба</w:t>
      </w:r>
    </w:p>
    <w:p w:rsidR="003A692B" w:rsidRDefault="003A692B" w:rsidP="003A692B">
      <w:pPr>
        <w:tabs>
          <w:tab w:val="left" w:pos="567"/>
          <w:tab w:val="left" w:pos="9356"/>
        </w:tabs>
        <w:ind w:left="567"/>
        <w:jc w:val="both"/>
        <w:rPr>
          <w:rFonts w:ascii="Times New Roman" w:hAnsi="Times New Roman"/>
          <w:b w:val="0"/>
          <w:sz w:val="20"/>
          <w:lang w:val="sr-Cyrl-CS"/>
        </w:rPr>
      </w:pPr>
      <w:r>
        <w:rPr>
          <w:rFonts w:ascii="Times New Roman" w:hAnsi="Times New Roman"/>
          <w:b w:val="0"/>
          <w:sz w:val="20"/>
          <w:lang w:val="sr-Cyrl-CS"/>
        </w:rPr>
        <w:t xml:space="preserve">      избеглица кроз куповину сеоских кућа и доделу пакета помоћи у оквиру Регионалног</w:t>
      </w:r>
    </w:p>
    <w:p w:rsidR="003A692B" w:rsidRDefault="003A692B" w:rsidP="003A692B">
      <w:pPr>
        <w:tabs>
          <w:tab w:val="left" w:pos="567"/>
          <w:tab w:val="left" w:pos="9356"/>
        </w:tabs>
        <w:ind w:left="567"/>
        <w:jc w:val="both"/>
        <w:rPr>
          <w:rFonts w:ascii="Times New Roman" w:hAnsi="Times New Roman"/>
          <w:b w:val="0"/>
          <w:sz w:val="20"/>
          <w:lang w:val="sr-Cyrl-CS"/>
        </w:rPr>
      </w:pPr>
      <w:r>
        <w:rPr>
          <w:rFonts w:ascii="Times New Roman" w:hAnsi="Times New Roman"/>
          <w:b w:val="0"/>
          <w:sz w:val="20"/>
          <w:lang w:val="sr-Cyrl-CS"/>
        </w:rPr>
        <w:t xml:space="preserve">      стамбеног програма, потпројекат 4 – сеоске куће и именовању службеника одговорног за</w:t>
      </w:r>
    </w:p>
    <w:p w:rsidR="00EC548D" w:rsidRPr="00905C5D" w:rsidRDefault="003A692B" w:rsidP="003A692B">
      <w:pPr>
        <w:tabs>
          <w:tab w:val="left" w:pos="567"/>
          <w:tab w:val="left" w:pos="9356"/>
        </w:tabs>
        <w:ind w:left="567"/>
        <w:jc w:val="both"/>
        <w:rPr>
          <w:rFonts w:ascii="Times New Roman" w:hAnsi="Times New Roman"/>
          <w:b w:val="0"/>
          <w:sz w:val="20"/>
          <w:lang w:val="sr-Cyrl-CS"/>
        </w:rPr>
      </w:pPr>
      <w:r>
        <w:rPr>
          <w:rFonts w:ascii="Times New Roman" w:hAnsi="Times New Roman"/>
          <w:b w:val="0"/>
          <w:sz w:val="20"/>
          <w:lang w:val="sr-Cyrl-CS"/>
        </w:rPr>
        <w:t xml:space="preserve">      контролу квалитета..............................................................................................................................</w:t>
      </w:r>
      <w:r w:rsidR="00EC548D" w:rsidRPr="00871373">
        <w:rPr>
          <w:rFonts w:ascii="Times New Roman" w:hAnsi="Times New Roman"/>
          <w:sz w:val="20"/>
          <w:lang w:val="sr-Cyrl-CS"/>
        </w:rPr>
        <w:tab/>
      </w:r>
      <w:r w:rsidR="00905C5D" w:rsidRPr="00905C5D">
        <w:rPr>
          <w:rFonts w:ascii="Times New Roman" w:hAnsi="Times New Roman"/>
          <w:b w:val="0"/>
          <w:sz w:val="20"/>
          <w:lang w:val="sr-Cyrl-CS"/>
        </w:rPr>
        <w:t>52</w:t>
      </w:r>
    </w:p>
    <w:p w:rsidR="00EC548D" w:rsidRPr="00871373" w:rsidRDefault="003A692B" w:rsidP="00EC548D">
      <w:pPr>
        <w:pStyle w:val="ListParagraph"/>
        <w:tabs>
          <w:tab w:val="left" w:pos="567"/>
          <w:tab w:val="left" w:pos="9356"/>
        </w:tabs>
        <w:spacing w:after="0" w:line="240" w:lineRule="auto"/>
        <w:ind w:left="567"/>
        <w:jc w:val="both"/>
        <w:rPr>
          <w:rFonts w:ascii="Times New Roman" w:hAnsi="Times New Roman"/>
          <w:sz w:val="20"/>
          <w:szCs w:val="20"/>
          <w:lang w:val="sr-Cyrl-CS"/>
        </w:rPr>
      </w:pPr>
      <w:r>
        <w:rPr>
          <w:rFonts w:ascii="Times New Roman" w:hAnsi="Times New Roman"/>
          <w:sz w:val="20"/>
          <w:szCs w:val="20"/>
          <w:lang w:val="sr-Cyrl-CS"/>
        </w:rPr>
        <w:t>86</w:t>
      </w:r>
      <w:r w:rsidR="00EC548D" w:rsidRPr="00871373">
        <w:rPr>
          <w:rFonts w:ascii="Times New Roman" w:hAnsi="Times New Roman"/>
          <w:sz w:val="20"/>
          <w:szCs w:val="20"/>
          <w:lang w:val="sr-Cyrl-CS"/>
        </w:rPr>
        <w:t xml:space="preserve">. </w:t>
      </w:r>
      <w:r>
        <w:rPr>
          <w:rFonts w:ascii="Times New Roman" w:hAnsi="Times New Roman"/>
          <w:sz w:val="20"/>
          <w:szCs w:val="20"/>
          <w:lang w:val="sr-Cyrl-CS"/>
        </w:rPr>
        <w:t>Пословник о раду Жалбене комисије општине Ћићевац........................................................</w:t>
      </w:r>
      <w:r w:rsidR="00EC548D" w:rsidRPr="00871373">
        <w:rPr>
          <w:rFonts w:ascii="Times New Roman" w:hAnsi="Times New Roman"/>
          <w:sz w:val="20"/>
          <w:szCs w:val="20"/>
          <w:lang w:val="sr-Cyrl-CS"/>
        </w:rPr>
        <w:t>.........</w:t>
      </w:r>
      <w:r w:rsidR="00EC548D" w:rsidRPr="00871373">
        <w:rPr>
          <w:rFonts w:ascii="Times New Roman" w:hAnsi="Times New Roman"/>
          <w:sz w:val="20"/>
          <w:szCs w:val="20"/>
          <w:lang w:val="sr-Cyrl-CS"/>
        </w:rPr>
        <w:tab/>
      </w:r>
      <w:r w:rsidR="00905C5D">
        <w:rPr>
          <w:rFonts w:ascii="Times New Roman" w:hAnsi="Times New Roman"/>
          <w:sz w:val="20"/>
          <w:szCs w:val="20"/>
          <w:lang w:val="sr-Cyrl-CS"/>
        </w:rPr>
        <w:t>53</w:t>
      </w:r>
    </w:p>
    <w:p w:rsidR="00EC548D" w:rsidRPr="00871373" w:rsidRDefault="00EC548D" w:rsidP="00EC548D">
      <w:pPr>
        <w:pBdr>
          <w:bottom w:val="single" w:sz="12" w:space="0" w:color="auto"/>
        </w:pBdr>
        <w:rPr>
          <w:rFonts w:ascii="Times New Roman" w:hAnsi="Times New Roman"/>
          <w:b w:val="0"/>
          <w:bCs/>
          <w:sz w:val="20"/>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tbl>
      <w:tblPr>
        <w:tblpPr w:leftFromText="180" w:rightFromText="180" w:vertAnchor="text" w:horzAnchor="page" w:tblpX="2669" w:tblpY="5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9"/>
      </w:tblGrid>
      <w:tr w:rsidR="003A692B" w:rsidRPr="00871373" w:rsidTr="003A692B">
        <w:trPr>
          <w:trHeight w:val="1839"/>
        </w:trPr>
        <w:tc>
          <w:tcPr>
            <w:tcW w:w="7209" w:type="dxa"/>
          </w:tcPr>
          <w:p w:rsidR="003A692B" w:rsidRPr="00871373" w:rsidRDefault="003A692B" w:rsidP="003A692B">
            <w:pPr>
              <w:pStyle w:val="NoSpacing"/>
              <w:jc w:val="center"/>
              <w:rPr>
                <w:rFonts w:ascii="Times New Roman" w:hAnsi="Times New Roman"/>
                <w:sz w:val="20"/>
                <w:szCs w:val="20"/>
                <w:lang w:val="sr-Cyrl-CS"/>
              </w:rPr>
            </w:pPr>
          </w:p>
          <w:p w:rsidR="003A692B" w:rsidRPr="00871373" w:rsidRDefault="003A692B" w:rsidP="003A692B">
            <w:pPr>
              <w:pStyle w:val="NoSpacing"/>
              <w:jc w:val="center"/>
              <w:rPr>
                <w:rFonts w:ascii="Times New Roman" w:hAnsi="Times New Roman"/>
                <w:sz w:val="20"/>
                <w:szCs w:val="20"/>
              </w:rPr>
            </w:pPr>
            <w:r>
              <w:rPr>
                <w:rFonts w:ascii="Times New Roman" w:hAnsi="Times New Roman"/>
                <w:sz w:val="20"/>
                <w:szCs w:val="20"/>
                <w:lang w:val="sr-Cyrl-CS"/>
              </w:rPr>
              <w:t>ПРЕТПЛАТИТЕ СЕ НА СЛУЖБЕНИ ЛИСТ</w:t>
            </w:r>
          </w:p>
          <w:p w:rsidR="003A692B" w:rsidRPr="00871373" w:rsidRDefault="003A692B" w:rsidP="003A692B">
            <w:pPr>
              <w:pStyle w:val="NoSpacing"/>
              <w:jc w:val="center"/>
              <w:rPr>
                <w:rFonts w:ascii="Times New Roman" w:hAnsi="Times New Roman"/>
                <w:sz w:val="20"/>
                <w:szCs w:val="20"/>
              </w:rPr>
            </w:pPr>
            <w:r>
              <w:rPr>
                <w:rFonts w:ascii="Times New Roman" w:hAnsi="Times New Roman"/>
                <w:sz w:val="20"/>
                <w:szCs w:val="20"/>
                <w:lang w:val="sr-Cyrl-CS"/>
              </w:rPr>
              <w:t>ОПШТИНЕ ЋИЋЕВАЦ ЗА 2016. ГОДИНУ</w:t>
            </w:r>
          </w:p>
          <w:p w:rsidR="003A692B" w:rsidRPr="00871373" w:rsidRDefault="003A692B" w:rsidP="003A692B">
            <w:pPr>
              <w:pStyle w:val="NoSpacing"/>
              <w:jc w:val="center"/>
              <w:rPr>
                <w:rFonts w:ascii="Times New Roman" w:hAnsi="Times New Roman"/>
                <w:sz w:val="20"/>
                <w:szCs w:val="20"/>
              </w:rPr>
            </w:pPr>
            <w:r>
              <w:rPr>
                <w:rFonts w:ascii="Times New Roman" w:hAnsi="Times New Roman"/>
                <w:sz w:val="20"/>
                <w:szCs w:val="20"/>
                <w:lang w:val="sr-Cyrl-CS"/>
              </w:rPr>
              <w:t>Годишња претплата износи 2.000,00 динара</w:t>
            </w:r>
          </w:p>
          <w:p w:rsidR="003A692B" w:rsidRPr="00871373" w:rsidRDefault="003A692B" w:rsidP="003A692B">
            <w:pPr>
              <w:pStyle w:val="NoSpacing"/>
              <w:jc w:val="center"/>
              <w:rPr>
                <w:rFonts w:ascii="Times New Roman" w:hAnsi="Times New Roman"/>
                <w:sz w:val="20"/>
                <w:szCs w:val="20"/>
                <w:lang w:val="es-ES"/>
              </w:rPr>
            </w:pPr>
            <w:r>
              <w:rPr>
                <w:rFonts w:ascii="Times New Roman" w:hAnsi="Times New Roman"/>
                <w:sz w:val="20"/>
                <w:szCs w:val="20"/>
                <w:lang w:val="sr-Cyrl-CS"/>
              </w:rPr>
              <w:t>Наруџбе слати на Општинску управу</w:t>
            </w:r>
          </w:p>
          <w:p w:rsidR="003A692B" w:rsidRPr="00871373" w:rsidRDefault="003A692B" w:rsidP="003A692B">
            <w:pPr>
              <w:pStyle w:val="NoSpacing"/>
              <w:jc w:val="center"/>
              <w:rPr>
                <w:rFonts w:ascii="Times New Roman" w:hAnsi="Times New Roman"/>
                <w:sz w:val="20"/>
                <w:szCs w:val="20"/>
                <w:lang w:val="es-ES"/>
              </w:rPr>
            </w:pPr>
            <w:r>
              <w:rPr>
                <w:rFonts w:ascii="Times New Roman" w:hAnsi="Times New Roman"/>
                <w:sz w:val="20"/>
                <w:szCs w:val="20"/>
                <w:lang w:val="sr-Cyrl-CS"/>
              </w:rPr>
              <w:t>УПЛАТУ ВРШИТИ НА РАЧУН  840-742351843-94</w:t>
            </w:r>
          </w:p>
          <w:p w:rsidR="003A692B" w:rsidRPr="00871373" w:rsidRDefault="003A692B" w:rsidP="003A692B">
            <w:pPr>
              <w:pStyle w:val="NoSpacing"/>
              <w:jc w:val="center"/>
              <w:rPr>
                <w:rFonts w:ascii="Times New Roman" w:hAnsi="Times New Roman"/>
                <w:sz w:val="20"/>
                <w:szCs w:val="20"/>
                <w:lang w:val="sr-Cyrl-CS"/>
              </w:rPr>
            </w:pPr>
            <w:r>
              <w:rPr>
                <w:rFonts w:ascii="Times New Roman" w:hAnsi="Times New Roman"/>
                <w:sz w:val="20"/>
                <w:szCs w:val="20"/>
                <w:lang w:val="sr-Cyrl-CS"/>
              </w:rPr>
              <w:t>ОПШТИНСКА УПРАВА ОПШТИНЕ ЋИЋЕВАЦ</w:t>
            </w:r>
          </w:p>
          <w:p w:rsidR="003A692B" w:rsidRPr="00871373" w:rsidRDefault="003A692B" w:rsidP="003A692B">
            <w:pPr>
              <w:pStyle w:val="NoSpacing"/>
              <w:jc w:val="center"/>
              <w:rPr>
                <w:rFonts w:ascii="Times New Roman" w:hAnsi="Times New Roman"/>
                <w:sz w:val="20"/>
                <w:szCs w:val="20"/>
                <w:lang w:val="sr-Cyrl-CS"/>
              </w:rPr>
            </w:pPr>
          </w:p>
        </w:tc>
      </w:tr>
    </w:tbl>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Bdr>
          <w:bottom w:val="single" w:sz="12" w:space="0" w:color="auto"/>
        </w:pBdr>
        <w:rPr>
          <w:rFonts w:ascii="Times New Roman" w:hAnsi="Times New Roman"/>
          <w:b w:val="0"/>
          <w:bCs/>
          <w:sz w:val="20"/>
          <w:lang w:val="sr-Cyrl-CS"/>
        </w:rPr>
      </w:pPr>
    </w:p>
    <w:p w:rsidR="00EC548D" w:rsidRPr="00871373" w:rsidRDefault="00EC548D" w:rsidP="00EC548D">
      <w:pPr>
        <w:pStyle w:val="Header"/>
        <w:tabs>
          <w:tab w:val="clear" w:pos="4320"/>
          <w:tab w:val="clear" w:pos="8640"/>
        </w:tabs>
        <w:ind w:left="720"/>
        <w:rPr>
          <w:rFonts w:ascii="Times New Roman" w:hAnsi="Times New Roman"/>
          <w:b w:val="0"/>
          <w:bCs/>
          <w:sz w:val="20"/>
          <w:lang w:val="sr-Cyrl-CS"/>
        </w:rPr>
      </w:pPr>
    </w:p>
    <w:p w:rsidR="00EC548D" w:rsidRPr="00871373" w:rsidRDefault="003A692B" w:rsidP="00EC548D">
      <w:pPr>
        <w:pStyle w:val="Header"/>
        <w:tabs>
          <w:tab w:val="clear" w:pos="4320"/>
          <w:tab w:val="clear" w:pos="8640"/>
        </w:tabs>
        <w:ind w:left="720"/>
        <w:rPr>
          <w:rFonts w:ascii="Times New Roman" w:hAnsi="Times New Roman"/>
          <w:b w:val="0"/>
          <w:bCs/>
          <w:sz w:val="20"/>
          <w:lang w:val="es-ES"/>
        </w:rPr>
      </w:pPr>
      <w:r>
        <w:rPr>
          <w:rFonts w:ascii="Times New Roman" w:hAnsi="Times New Roman"/>
          <w:b w:val="0"/>
          <w:bCs/>
          <w:sz w:val="20"/>
          <w:lang w:val="sr-Cyrl-CS"/>
        </w:rPr>
        <w:t>Издавач:  Општинска управа општине Ћићевац, Карађорђева 106</w:t>
      </w:r>
    </w:p>
    <w:p w:rsidR="005829C2" w:rsidRPr="00EC548D" w:rsidRDefault="003A692B" w:rsidP="003A692B">
      <w:pPr>
        <w:pStyle w:val="Header"/>
        <w:tabs>
          <w:tab w:val="clear" w:pos="4320"/>
          <w:tab w:val="clear" w:pos="8640"/>
        </w:tabs>
        <w:ind w:left="720"/>
      </w:pPr>
      <w:r>
        <w:rPr>
          <w:rFonts w:ascii="Times New Roman" w:hAnsi="Times New Roman"/>
          <w:b w:val="0"/>
          <w:bCs/>
          <w:iCs/>
          <w:sz w:val="20"/>
          <w:lang w:val="sr-Cyrl-CS"/>
        </w:rPr>
        <w:t>Одговорни уредник:  Драгана Јеремић, тел. 037/811-260</w:t>
      </w:r>
    </w:p>
    <w:sectPr w:rsidR="005829C2" w:rsidRPr="00EC548D" w:rsidSect="00735B8F">
      <w:headerReference w:type="default" r:id="rId8"/>
      <w:headerReference w:type="first" r:id="rId9"/>
      <w:footerReference w:type="first" r:id="rId10"/>
      <w:pgSz w:w="11907" w:h="16840" w:code="9"/>
      <w:pgMar w:top="993" w:right="567" w:bottom="510" w:left="1474" w:header="720" w:footer="113"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BB" w:rsidRDefault="003353BB">
      <w:r>
        <w:separator/>
      </w:r>
    </w:p>
  </w:endnote>
  <w:endnote w:type="continuationSeparator" w:id="0">
    <w:p w:rsidR="003353BB" w:rsidRDefault="003353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Cirilica">
    <w:panose1 w:val="020B7200000000000000"/>
    <w:charset w:val="00"/>
    <w:family w:val="swiss"/>
    <w:pitch w:val="variable"/>
    <w:sig w:usb0="00000003" w:usb1="00000000" w:usb2="00000000" w:usb3="00000000" w:csb0="00000001"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3F" w:rsidRPr="00BA0EB9" w:rsidRDefault="001F4E3F"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BB" w:rsidRDefault="003353BB">
      <w:r>
        <w:separator/>
      </w:r>
    </w:p>
  </w:footnote>
  <w:footnote w:type="continuationSeparator" w:id="0">
    <w:p w:rsidR="003353BB" w:rsidRDefault="00335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3F" w:rsidRPr="00833644" w:rsidRDefault="001F4E3F">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C73D73">
      <w:rPr>
        <w:rStyle w:val="PageNumber"/>
        <w:rFonts w:ascii="Cir Times" w:hAnsi="Cir Times"/>
        <w:noProof/>
        <w:sz w:val="24"/>
        <w:u w:val="single"/>
      </w:rPr>
      <w:t>42</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Pr>
        <w:rFonts w:ascii="Cir Times" w:hAnsi="Cir Times"/>
        <w:sz w:val="20"/>
        <w:u w:val="single"/>
      </w:rPr>
      <w:t xml:space="preserve"> 25</w:t>
    </w:r>
    <w:r w:rsidRPr="00B72E61">
      <w:rPr>
        <w:rFonts w:ascii="Cir Times" w:hAnsi="Cir Times"/>
        <w:sz w:val="24"/>
        <w:u w:val="single"/>
      </w:rPr>
      <w:t xml:space="preserve"> </w:t>
    </w:r>
    <w:r w:rsidRPr="00D0055E">
      <w:rPr>
        <w:rFonts w:ascii="Cir Times" w:hAnsi="Cir Times"/>
        <w:sz w:val="22"/>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Pr>
        <w:rFonts w:ascii="Cir Times" w:hAnsi="Cir Times"/>
        <w:sz w:val="20"/>
        <w:u w:val="single"/>
      </w:rPr>
      <w:t>20</w:t>
    </w:r>
    <w:r w:rsidRPr="00B85958">
      <w:rPr>
        <w:rFonts w:ascii="Cir Times" w:hAnsi="Cir Times"/>
        <w:sz w:val="22"/>
        <w:u w:val="single"/>
      </w:rPr>
      <w:t>.</w:t>
    </w:r>
    <w:r>
      <w:rPr>
        <w:rFonts w:ascii="Cir Times" w:hAnsi="Cir Times"/>
        <w:sz w:val="22"/>
        <w:u w:val="single"/>
      </w:rPr>
      <w:t>12</w:t>
    </w:r>
    <w:r w:rsidRPr="00B85958">
      <w:rPr>
        <w:rFonts w:ascii="Cir Times" w:hAnsi="Cir Times"/>
        <w:sz w:val="22"/>
        <w:u w:val="single"/>
      </w:rPr>
      <w:t>.201</w:t>
    </w:r>
    <w:r w:rsidRPr="004F41DF">
      <w:rPr>
        <w:rFonts w:ascii="Cir Times" w:hAnsi="Cir Times"/>
        <w:sz w:val="22"/>
        <w:u w:val="single"/>
        <w:lang w:val="sr-Cyrl-CS"/>
      </w:rPr>
      <w:t>6</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3F" w:rsidRPr="007D0CD3" w:rsidRDefault="001F4E3F" w:rsidP="007D0CD3">
    <w:pPr>
      <w:pStyle w:val="Title"/>
      <w:spacing w:after="120"/>
      <w:rPr>
        <w:rFonts w:ascii="C_Memorandum" w:hAnsi="C_Memorandum"/>
        <w:sz w:val="66"/>
      </w:rPr>
    </w:pPr>
    <w:r w:rsidRPr="007D0CD3">
      <w:rPr>
        <w:noProof/>
        <w:sz w:val="48"/>
      </w:rPr>
      <w:drawing>
        <wp:anchor distT="0" distB="0" distL="114300" distR="114300" simplePos="0" relativeHeight="251659264" behindDoc="0" locked="0" layoutInCell="1" allowOverlap="1">
          <wp:simplePos x="0" y="0"/>
          <wp:positionH relativeFrom="column">
            <wp:posOffset>-134620</wp:posOffset>
          </wp:positionH>
          <wp:positionV relativeFrom="paragraph">
            <wp:posOffset>-304165</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7D0CD3">
      <w:rPr>
        <w:rFonts w:ascii="C_Memorandum" w:hAnsi="C_Memorandum"/>
        <w:sz w:val="74"/>
      </w:rPr>
      <w:t>SLU@BENI LIST</w:t>
    </w:r>
  </w:p>
  <w:p w:rsidR="001F4E3F" w:rsidRPr="007D0CD3" w:rsidRDefault="001F4E3F" w:rsidP="0072628A">
    <w:pPr>
      <w:pStyle w:val="Title"/>
      <w:spacing w:after="120" w:line="360" w:lineRule="auto"/>
      <w:rPr>
        <w:rFonts w:ascii="C_Memorandum" w:hAnsi="C_Memorandum"/>
        <w:b w:val="0"/>
        <w:sz w:val="4"/>
      </w:rPr>
    </w:pPr>
    <w:r w:rsidRPr="007D0CD3">
      <w:rPr>
        <w:rFonts w:ascii="C_Memorandum" w:hAnsi="C_Memorandum"/>
        <w:sz w:val="66"/>
      </w:rPr>
      <w:t xml:space="preserve">         </w:t>
    </w:r>
    <w:r w:rsidRPr="007D0CD3">
      <w:rPr>
        <w:rFonts w:ascii="C_Memorandum" w:hAnsi="C_Memorandum"/>
        <w:b w:val="0"/>
        <w:sz w:val="58"/>
      </w:rPr>
      <w:t>OP[TINE  ]I]EVAC</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1F4E3F" w:rsidTr="0072628A">
      <w:trPr>
        <w:trHeight w:val="389"/>
      </w:trPr>
      <w:tc>
        <w:tcPr>
          <w:tcW w:w="9668" w:type="dxa"/>
        </w:tcPr>
        <w:p w:rsidR="001F4E3F" w:rsidRPr="00831715" w:rsidRDefault="001F4E3F" w:rsidP="0072628A">
          <w:pPr>
            <w:pStyle w:val="Title"/>
            <w:tabs>
              <w:tab w:val="left" w:pos="5670"/>
            </w:tabs>
            <w:jc w:val="right"/>
            <w:rPr>
              <w:bCs/>
              <w:lang w:val="it-IT"/>
            </w:rPr>
          </w:pPr>
          <w:r w:rsidRPr="00831715">
            <w:rPr>
              <w:lang w:val="it-IT"/>
            </w:rPr>
            <w:t xml:space="preserve">                                                                                                       </w:t>
          </w:r>
          <w:r w:rsidRPr="00831715">
            <w:rPr>
              <w:b w:val="0"/>
              <w:lang w:val="it-IT"/>
            </w:rPr>
            <w:t xml:space="preserve">  </w:t>
          </w:r>
          <w:r>
            <w:rPr>
              <w:b w:val="0"/>
              <w:lang w:val="it-IT"/>
            </w:rPr>
            <w:t xml:space="preserve">       </w:t>
          </w:r>
          <w:r w:rsidRPr="00831715">
            <w:rPr>
              <w:lang w:val="it-IT"/>
            </w:rPr>
            <w:t>Primerak                       100,00 din.</w:t>
          </w:r>
        </w:p>
        <w:p w:rsidR="001F4E3F" w:rsidRPr="005938F5" w:rsidRDefault="001F4E3F" w:rsidP="0072628A">
          <w:pPr>
            <w:pStyle w:val="Title"/>
            <w:tabs>
              <w:tab w:val="left" w:pos="4728"/>
            </w:tabs>
            <w:jc w:val="left"/>
            <w:rPr>
              <w:sz w:val="22"/>
              <w:szCs w:val="22"/>
              <w:lang w:val="it-IT"/>
            </w:rPr>
          </w:pPr>
          <w:r w:rsidRPr="005938F5">
            <w:rPr>
              <w:sz w:val="22"/>
              <w:szCs w:val="22"/>
              <w:lang w:val="it-IT"/>
            </w:rPr>
            <w:t xml:space="preserve">Godina  </w:t>
          </w:r>
          <w:r w:rsidRPr="005938F5">
            <w:rPr>
              <w:rFonts w:ascii="Times New Roman" w:hAnsi="Times New Roman"/>
              <w:sz w:val="22"/>
              <w:szCs w:val="22"/>
              <w:lang w:val="it-IT"/>
            </w:rPr>
            <w:t>XXXV</w:t>
          </w:r>
          <w:r>
            <w:rPr>
              <w:rFonts w:ascii="Times New Roman" w:hAnsi="Times New Roman"/>
              <w:sz w:val="22"/>
              <w:szCs w:val="22"/>
              <w:lang w:val="it-IT"/>
            </w:rPr>
            <w:t>I</w:t>
          </w:r>
          <w:r w:rsidRPr="005938F5">
            <w:rPr>
              <w:sz w:val="22"/>
              <w:szCs w:val="22"/>
              <w:lang w:val="it-IT"/>
            </w:rPr>
            <w:t xml:space="preserve">-  Broj   </w:t>
          </w:r>
          <w:r>
            <w:rPr>
              <w:sz w:val="22"/>
              <w:szCs w:val="22"/>
              <w:lang w:val="it-IT"/>
            </w:rPr>
            <w:t>25</w:t>
          </w:r>
          <w:r w:rsidRPr="00575F24">
            <w:rPr>
              <w:sz w:val="22"/>
              <w:szCs w:val="22"/>
              <w:lang w:val="it-IT"/>
            </w:rPr>
            <w:t xml:space="preserve">   </w:t>
          </w:r>
          <w:r w:rsidRPr="005938F5">
            <w:rPr>
              <w:sz w:val="22"/>
              <w:szCs w:val="22"/>
              <w:lang w:val="it-IT"/>
            </w:rPr>
            <w:t xml:space="preserve">]i}evac,   </w:t>
          </w:r>
          <w:r>
            <w:rPr>
              <w:sz w:val="22"/>
              <w:szCs w:val="22"/>
              <w:lang w:val="it-IT"/>
            </w:rPr>
            <w:t>20</w:t>
          </w:r>
          <w:r w:rsidRPr="00575F24">
            <w:rPr>
              <w:sz w:val="22"/>
              <w:szCs w:val="22"/>
              <w:lang w:val="it-IT"/>
            </w:rPr>
            <w:t>.</w:t>
          </w:r>
          <w:r>
            <w:rPr>
              <w:sz w:val="22"/>
              <w:szCs w:val="22"/>
              <w:lang w:val="it-IT"/>
            </w:rPr>
            <w:t>12</w:t>
          </w:r>
          <w:r w:rsidRPr="00575F24">
            <w:rPr>
              <w:sz w:val="22"/>
              <w:szCs w:val="22"/>
              <w:lang w:val="it-IT"/>
            </w:rPr>
            <w:t>.2016. godine</w:t>
          </w:r>
        </w:p>
        <w:p w:rsidR="001F4E3F" w:rsidRPr="00831715" w:rsidRDefault="001F4E3F" w:rsidP="0072628A">
          <w:pPr>
            <w:pStyle w:val="Title"/>
            <w:tabs>
              <w:tab w:val="left" w:pos="5670"/>
            </w:tabs>
            <w:jc w:val="right"/>
            <w:rPr>
              <w:rFonts w:ascii="C_Memorandum" w:hAnsi="C_Memorandum"/>
              <w:b w:val="0"/>
              <w:bCs/>
            </w:rPr>
          </w:pPr>
          <w:r w:rsidRPr="00831715">
            <w:rPr>
              <w:lang w:val="it-IT"/>
            </w:rPr>
            <w:t xml:space="preserve">                                                                                                         </w:t>
          </w:r>
          <w:r w:rsidRPr="00831715">
            <w:t>Godi{wa pretplata  2.000,00 din.</w:t>
          </w:r>
        </w:p>
      </w:tc>
    </w:tr>
  </w:tbl>
  <w:p w:rsidR="001F4E3F" w:rsidRPr="007D0CD3" w:rsidRDefault="001F4E3F">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8">
    <w:nsid w:val="001E388B"/>
    <w:multiLevelType w:val="hybridMultilevel"/>
    <w:tmpl w:val="84A428EA"/>
    <w:lvl w:ilvl="0" w:tplc="081C5A3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037015DB"/>
    <w:multiLevelType w:val="hybridMultilevel"/>
    <w:tmpl w:val="3CEC9900"/>
    <w:lvl w:ilvl="0" w:tplc="A8265676">
      <w:start w:val="1"/>
      <w:numFmt w:val="bullet"/>
      <w:lvlText w:val="-"/>
      <w:lvlJc w:val="left"/>
      <w:pPr>
        <w:ind w:left="778" w:hanging="360"/>
      </w:pPr>
      <w:rPr>
        <w:rFonts w:ascii="Arial" w:eastAsia="Times New Roman" w:hAnsi="Arial" w:cs="Aria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03784C80"/>
    <w:multiLevelType w:val="hybridMultilevel"/>
    <w:tmpl w:val="CF72EF46"/>
    <w:lvl w:ilvl="0" w:tplc="1542F0C2">
      <w:start w:val="1"/>
      <w:numFmt w:val="decimal"/>
      <w:lvlText w:val="%1."/>
      <w:lvlJc w:val="left"/>
      <w:pPr>
        <w:tabs>
          <w:tab w:val="num" w:pos="1065"/>
        </w:tabs>
        <w:ind w:left="1065" w:hanging="360"/>
      </w:pPr>
      <w:rPr>
        <w:rFonts w:hint="default"/>
      </w:rPr>
    </w:lvl>
    <w:lvl w:ilvl="1" w:tplc="081A0019" w:tentative="1">
      <w:start w:val="1"/>
      <w:numFmt w:val="lowerLetter"/>
      <w:lvlText w:val="%2."/>
      <w:lvlJc w:val="left"/>
      <w:pPr>
        <w:tabs>
          <w:tab w:val="num" w:pos="1785"/>
        </w:tabs>
        <w:ind w:left="1785" w:hanging="360"/>
      </w:pPr>
    </w:lvl>
    <w:lvl w:ilvl="2" w:tplc="081A001B" w:tentative="1">
      <w:start w:val="1"/>
      <w:numFmt w:val="lowerRoman"/>
      <w:lvlText w:val="%3."/>
      <w:lvlJc w:val="right"/>
      <w:pPr>
        <w:tabs>
          <w:tab w:val="num" w:pos="2505"/>
        </w:tabs>
        <w:ind w:left="2505" w:hanging="180"/>
      </w:pPr>
    </w:lvl>
    <w:lvl w:ilvl="3" w:tplc="081A000F" w:tentative="1">
      <w:start w:val="1"/>
      <w:numFmt w:val="decimal"/>
      <w:lvlText w:val="%4."/>
      <w:lvlJc w:val="left"/>
      <w:pPr>
        <w:tabs>
          <w:tab w:val="num" w:pos="3225"/>
        </w:tabs>
        <w:ind w:left="3225" w:hanging="360"/>
      </w:pPr>
    </w:lvl>
    <w:lvl w:ilvl="4" w:tplc="081A0019" w:tentative="1">
      <w:start w:val="1"/>
      <w:numFmt w:val="lowerLetter"/>
      <w:lvlText w:val="%5."/>
      <w:lvlJc w:val="left"/>
      <w:pPr>
        <w:tabs>
          <w:tab w:val="num" w:pos="3945"/>
        </w:tabs>
        <w:ind w:left="3945" w:hanging="360"/>
      </w:pPr>
    </w:lvl>
    <w:lvl w:ilvl="5" w:tplc="081A001B" w:tentative="1">
      <w:start w:val="1"/>
      <w:numFmt w:val="lowerRoman"/>
      <w:lvlText w:val="%6."/>
      <w:lvlJc w:val="right"/>
      <w:pPr>
        <w:tabs>
          <w:tab w:val="num" w:pos="4665"/>
        </w:tabs>
        <w:ind w:left="4665" w:hanging="180"/>
      </w:pPr>
    </w:lvl>
    <w:lvl w:ilvl="6" w:tplc="081A000F" w:tentative="1">
      <w:start w:val="1"/>
      <w:numFmt w:val="decimal"/>
      <w:lvlText w:val="%7."/>
      <w:lvlJc w:val="left"/>
      <w:pPr>
        <w:tabs>
          <w:tab w:val="num" w:pos="5385"/>
        </w:tabs>
        <w:ind w:left="5385" w:hanging="360"/>
      </w:pPr>
    </w:lvl>
    <w:lvl w:ilvl="7" w:tplc="081A0019" w:tentative="1">
      <w:start w:val="1"/>
      <w:numFmt w:val="lowerLetter"/>
      <w:lvlText w:val="%8."/>
      <w:lvlJc w:val="left"/>
      <w:pPr>
        <w:tabs>
          <w:tab w:val="num" w:pos="6105"/>
        </w:tabs>
        <w:ind w:left="6105" w:hanging="360"/>
      </w:pPr>
    </w:lvl>
    <w:lvl w:ilvl="8" w:tplc="081A001B" w:tentative="1">
      <w:start w:val="1"/>
      <w:numFmt w:val="lowerRoman"/>
      <w:lvlText w:val="%9."/>
      <w:lvlJc w:val="right"/>
      <w:pPr>
        <w:tabs>
          <w:tab w:val="num" w:pos="6825"/>
        </w:tabs>
        <w:ind w:left="6825" w:hanging="180"/>
      </w:pPr>
    </w:lvl>
  </w:abstractNum>
  <w:abstractNum w:abstractNumId="11">
    <w:nsid w:val="09011A9E"/>
    <w:multiLevelType w:val="hybridMultilevel"/>
    <w:tmpl w:val="7472C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77564D"/>
    <w:multiLevelType w:val="hybridMultilevel"/>
    <w:tmpl w:val="07F49114"/>
    <w:lvl w:ilvl="0" w:tplc="A8265676">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0413439"/>
    <w:multiLevelType w:val="hybridMultilevel"/>
    <w:tmpl w:val="6520DD70"/>
    <w:lvl w:ilvl="0" w:tplc="2084D4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AB745F"/>
    <w:multiLevelType w:val="hybridMultilevel"/>
    <w:tmpl w:val="645220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BA5434D"/>
    <w:multiLevelType w:val="hybridMultilevel"/>
    <w:tmpl w:val="2ED61C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CA22EC3"/>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1D377A78"/>
    <w:multiLevelType w:val="hybridMultilevel"/>
    <w:tmpl w:val="A5EE14B4"/>
    <w:lvl w:ilvl="0" w:tplc="4D228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D6D06AE"/>
    <w:multiLevelType w:val="hybridMultilevel"/>
    <w:tmpl w:val="E6EECD00"/>
    <w:lvl w:ilvl="0" w:tplc="8F3210C6">
      <w:start w:val="7"/>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7102CB"/>
    <w:multiLevelType w:val="hybridMultilevel"/>
    <w:tmpl w:val="A3A6B6B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B77D69"/>
    <w:multiLevelType w:val="hybridMultilevel"/>
    <w:tmpl w:val="9CF2574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103701"/>
    <w:multiLevelType w:val="multilevel"/>
    <w:tmpl w:val="F9025C5E"/>
    <w:lvl w:ilvl="0">
      <w:start w:val="1"/>
      <w:numFmt w:val="decimal"/>
      <w:lvlText w:val="%1."/>
      <w:lvlJc w:val="left"/>
      <w:pPr>
        <w:tabs>
          <w:tab w:val="num" w:pos="795"/>
        </w:tabs>
        <w:ind w:left="795" w:hanging="435"/>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323E2A6E"/>
    <w:multiLevelType w:val="hybridMultilevel"/>
    <w:tmpl w:val="D108B7AC"/>
    <w:lvl w:ilvl="0" w:tplc="6456CF8C">
      <w:start w:val="3"/>
      <w:numFmt w:val="bullet"/>
      <w:lvlText w:val="-"/>
      <w:lvlJc w:val="left"/>
      <w:pPr>
        <w:tabs>
          <w:tab w:val="num" w:pos="615"/>
        </w:tabs>
        <w:ind w:left="615" w:hanging="360"/>
      </w:pPr>
      <w:rPr>
        <w:rFonts w:ascii="Arial" w:eastAsia="Times New Roman" w:hAnsi="Arial" w:cs="Arial" w:hint="default"/>
      </w:rPr>
    </w:lvl>
    <w:lvl w:ilvl="1" w:tplc="04090003">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24">
    <w:nsid w:val="32AB09DE"/>
    <w:multiLevelType w:val="hybridMultilevel"/>
    <w:tmpl w:val="CBCE40EC"/>
    <w:lvl w:ilvl="0" w:tplc="24DA2798">
      <w:start w:val="1"/>
      <w:numFmt w:val="decimal"/>
      <w:lvlText w:val="%1."/>
      <w:lvlJc w:val="left"/>
      <w:pPr>
        <w:tabs>
          <w:tab w:val="num" w:pos="1065"/>
        </w:tabs>
        <w:ind w:left="1065" w:hanging="360"/>
      </w:pPr>
      <w:rPr>
        <w:rFonts w:hint="default"/>
      </w:rPr>
    </w:lvl>
    <w:lvl w:ilvl="1" w:tplc="77B60D10">
      <w:numFmt w:val="none"/>
      <w:lvlText w:val=""/>
      <w:lvlJc w:val="left"/>
      <w:pPr>
        <w:tabs>
          <w:tab w:val="num" w:pos="360"/>
        </w:tabs>
      </w:pPr>
    </w:lvl>
    <w:lvl w:ilvl="2" w:tplc="A10A65A8">
      <w:numFmt w:val="none"/>
      <w:lvlText w:val=""/>
      <w:lvlJc w:val="left"/>
      <w:pPr>
        <w:tabs>
          <w:tab w:val="num" w:pos="360"/>
        </w:tabs>
      </w:pPr>
    </w:lvl>
    <w:lvl w:ilvl="3" w:tplc="6062F480">
      <w:numFmt w:val="none"/>
      <w:lvlText w:val=""/>
      <w:lvlJc w:val="left"/>
      <w:pPr>
        <w:tabs>
          <w:tab w:val="num" w:pos="360"/>
        </w:tabs>
      </w:pPr>
    </w:lvl>
    <w:lvl w:ilvl="4" w:tplc="66403EA2">
      <w:numFmt w:val="none"/>
      <w:lvlText w:val=""/>
      <w:lvlJc w:val="left"/>
      <w:pPr>
        <w:tabs>
          <w:tab w:val="num" w:pos="360"/>
        </w:tabs>
      </w:pPr>
    </w:lvl>
    <w:lvl w:ilvl="5" w:tplc="4F9A452A">
      <w:numFmt w:val="none"/>
      <w:lvlText w:val=""/>
      <w:lvlJc w:val="left"/>
      <w:pPr>
        <w:tabs>
          <w:tab w:val="num" w:pos="360"/>
        </w:tabs>
      </w:pPr>
    </w:lvl>
    <w:lvl w:ilvl="6" w:tplc="D584BA4A">
      <w:numFmt w:val="none"/>
      <w:lvlText w:val=""/>
      <w:lvlJc w:val="left"/>
      <w:pPr>
        <w:tabs>
          <w:tab w:val="num" w:pos="360"/>
        </w:tabs>
      </w:pPr>
    </w:lvl>
    <w:lvl w:ilvl="7" w:tplc="412809B8">
      <w:numFmt w:val="none"/>
      <w:lvlText w:val=""/>
      <w:lvlJc w:val="left"/>
      <w:pPr>
        <w:tabs>
          <w:tab w:val="num" w:pos="360"/>
        </w:tabs>
      </w:pPr>
    </w:lvl>
    <w:lvl w:ilvl="8" w:tplc="3D6E1E22">
      <w:numFmt w:val="none"/>
      <w:lvlText w:val=""/>
      <w:lvlJc w:val="left"/>
      <w:pPr>
        <w:tabs>
          <w:tab w:val="num" w:pos="360"/>
        </w:tabs>
      </w:pPr>
    </w:lvl>
  </w:abstractNum>
  <w:abstractNum w:abstractNumId="25">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37917111"/>
    <w:multiLevelType w:val="hybridMultilevel"/>
    <w:tmpl w:val="92C065FE"/>
    <w:lvl w:ilvl="0" w:tplc="7D6E4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861327E"/>
    <w:multiLevelType w:val="hybridMultilevel"/>
    <w:tmpl w:val="AD50605C"/>
    <w:lvl w:ilvl="0" w:tplc="43F440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87778D4"/>
    <w:multiLevelType w:val="hybridMultilevel"/>
    <w:tmpl w:val="92C065FE"/>
    <w:lvl w:ilvl="0" w:tplc="7D6E4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D3719C7"/>
    <w:multiLevelType w:val="hybridMultilevel"/>
    <w:tmpl w:val="CF326D50"/>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F445018"/>
    <w:multiLevelType w:val="hybridMultilevel"/>
    <w:tmpl w:val="91969708"/>
    <w:lvl w:ilvl="0" w:tplc="C6E6D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38F032A"/>
    <w:multiLevelType w:val="hybridMultilevel"/>
    <w:tmpl w:val="40EE6CFE"/>
    <w:lvl w:ilvl="0" w:tplc="6456CF8C">
      <w:start w:val="3"/>
      <w:numFmt w:val="bullet"/>
      <w:lvlText w:val="-"/>
      <w:lvlJc w:val="left"/>
      <w:pPr>
        <w:tabs>
          <w:tab w:val="num" w:pos="615"/>
        </w:tabs>
        <w:ind w:left="615"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56210C3"/>
    <w:multiLevelType w:val="hybridMultilevel"/>
    <w:tmpl w:val="879CFE76"/>
    <w:lvl w:ilvl="0" w:tplc="A826567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67C3378"/>
    <w:multiLevelType w:val="hybridMultilevel"/>
    <w:tmpl w:val="6EA04F7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308B8"/>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3E5D29"/>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4BAE16C6"/>
    <w:multiLevelType w:val="hybridMultilevel"/>
    <w:tmpl w:val="E1145BEA"/>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B776AC"/>
    <w:multiLevelType w:val="hybridMultilevel"/>
    <w:tmpl w:val="1E388B58"/>
    <w:lvl w:ilvl="0" w:tplc="F398B58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0">
    <w:nsid w:val="4E747653"/>
    <w:multiLevelType w:val="hybridMultilevel"/>
    <w:tmpl w:val="1FC426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E9354E"/>
    <w:multiLevelType w:val="hybridMultilevel"/>
    <w:tmpl w:val="739A788A"/>
    <w:lvl w:ilvl="0" w:tplc="77D25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6055152"/>
    <w:multiLevelType w:val="hybridMultilevel"/>
    <w:tmpl w:val="63AAE676"/>
    <w:lvl w:ilvl="0" w:tplc="BD3077D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7E81EAC"/>
    <w:multiLevelType w:val="hybridMultilevel"/>
    <w:tmpl w:val="D458AC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1E7B32"/>
    <w:multiLevelType w:val="hybridMultilevel"/>
    <w:tmpl w:val="A2D42CE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4B4743"/>
    <w:multiLevelType w:val="hybridMultilevel"/>
    <w:tmpl w:val="41248D94"/>
    <w:lvl w:ilvl="0" w:tplc="14ECE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BA8763C"/>
    <w:multiLevelType w:val="hybridMultilevel"/>
    <w:tmpl w:val="53D218BC"/>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C045B0D"/>
    <w:multiLevelType w:val="hybridMultilevel"/>
    <w:tmpl w:val="DE2A849A"/>
    <w:lvl w:ilvl="0" w:tplc="15B06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E9309E8"/>
    <w:multiLevelType w:val="hybridMultilevel"/>
    <w:tmpl w:val="53822C0E"/>
    <w:lvl w:ilvl="0" w:tplc="2084D4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E9C4C7B"/>
    <w:multiLevelType w:val="hybridMultilevel"/>
    <w:tmpl w:val="0BDC3BC4"/>
    <w:lvl w:ilvl="0" w:tplc="681A35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2F79E2"/>
    <w:multiLevelType w:val="hybridMultilevel"/>
    <w:tmpl w:val="92C065FE"/>
    <w:lvl w:ilvl="0" w:tplc="7D6E4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5B3548C"/>
    <w:multiLevelType w:val="hybridMultilevel"/>
    <w:tmpl w:val="A5B4614A"/>
    <w:lvl w:ilvl="0" w:tplc="EC088D60">
      <w:start w:val="2"/>
      <w:numFmt w:val="bullet"/>
      <w:lvlText w:val="-"/>
      <w:lvlJc w:val="left"/>
      <w:pPr>
        <w:tabs>
          <w:tab w:val="num" w:pos="1065"/>
        </w:tabs>
        <w:ind w:left="1065" w:hanging="360"/>
      </w:pPr>
      <w:rPr>
        <w:rFonts w:ascii="Times New Roman" w:eastAsia="Times New Roman" w:hAnsi="Times New Roman" w:cs="Times New Roman" w:hint="default"/>
      </w:rPr>
    </w:lvl>
    <w:lvl w:ilvl="1" w:tplc="081A0003" w:tentative="1">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53">
    <w:nsid w:val="66C84257"/>
    <w:multiLevelType w:val="multilevel"/>
    <w:tmpl w:val="78FCBC4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4">
    <w:nsid w:val="686F33CA"/>
    <w:multiLevelType w:val="hybridMultilevel"/>
    <w:tmpl w:val="9B021A22"/>
    <w:lvl w:ilvl="0" w:tplc="E3D4F6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5">
    <w:nsid w:val="69CA2A6C"/>
    <w:multiLevelType w:val="hybridMultilevel"/>
    <w:tmpl w:val="C78CE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AA5592"/>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7">
    <w:nsid w:val="6C821819"/>
    <w:multiLevelType w:val="hybridMultilevel"/>
    <w:tmpl w:val="7052834C"/>
    <w:lvl w:ilvl="0" w:tplc="A8265676">
      <w:start w:val="1"/>
      <w:numFmt w:val="bullet"/>
      <w:lvlText w:val="-"/>
      <w:lvlJc w:val="left"/>
      <w:pPr>
        <w:tabs>
          <w:tab w:val="num" w:pos="1683"/>
        </w:tabs>
        <w:ind w:left="1683" w:hanging="360"/>
      </w:pPr>
      <w:rPr>
        <w:rFonts w:ascii="Arial" w:eastAsia="Times New Roman" w:hAnsi="Arial" w:cs="Aria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58">
    <w:nsid w:val="74553D52"/>
    <w:multiLevelType w:val="hybridMultilevel"/>
    <w:tmpl w:val="1CB0F15E"/>
    <w:lvl w:ilvl="0" w:tplc="F57EA922">
      <w:start w:val="10"/>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9">
    <w:nsid w:val="773462B4"/>
    <w:multiLevelType w:val="hybridMultilevel"/>
    <w:tmpl w:val="7B1A17CE"/>
    <w:lvl w:ilvl="0" w:tplc="25849214">
      <w:numFmt w:val="bullet"/>
      <w:lvlText w:val="-"/>
      <w:lvlJc w:val="left"/>
      <w:pPr>
        <w:tabs>
          <w:tab w:val="num" w:pos="690"/>
        </w:tabs>
        <w:ind w:left="690" w:hanging="360"/>
      </w:pPr>
      <w:rPr>
        <w:rFonts w:ascii="Arial" w:eastAsia="Times New Roman" w:hAnsi="Arial" w:cs="Arial" w:hint="default"/>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60">
    <w:nsid w:val="78471AE2"/>
    <w:multiLevelType w:val="hybridMultilevel"/>
    <w:tmpl w:val="A5EE14B4"/>
    <w:lvl w:ilvl="0" w:tplc="4D228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8"/>
  </w:num>
  <w:num w:numId="3">
    <w:abstractNumId w:val="23"/>
  </w:num>
  <w:num w:numId="4">
    <w:abstractNumId w:val="43"/>
  </w:num>
  <w:num w:numId="5">
    <w:abstractNumId w:val="59"/>
  </w:num>
  <w:num w:numId="6">
    <w:abstractNumId w:val="12"/>
  </w:num>
  <w:num w:numId="7">
    <w:abstractNumId w:val="0"/>
  </w:num>
  <w:num w:numId="8">
    <w:abstractNumId w:val="53"/>
  </w:num>
  <w:num w:numId="9">
    <w:abstractNumId w:val="54"/>
  </w:num>
  <w:num w:numId="10">
    <w:abstractNumId w:val="57"/>
  </w:num>
  <w:num w:numId="11">
    <w:abstractNumId w:val="32"/>
  </w:num>
  <w:num w:numId="12">
    <w:abstractNumId w:val="9"/>
  </w:num>
  <w:num w:numId="13">
    <w:abstractNumId w:val="47"/>
  </w:num>
  <w:num w:numId="14">
    <w:abstractNumId w:val="58"/>
  </w:num>
  <w:num w:numId="15">
    <w:abstractNumId w:val="45"/>
  </w:num>
  <w:num w:numId="16">
    <w:abstractNumId w:val="21"/>
  </w:num>
  <w:num w:numId="17">
    <w:abstractNumId w:val="44"/>
  </w:num>
  <w:num w:numId="18">
    <w:abstractNumId w:val="19"/>
  </w:num>
  <w:num w:numId="19">
    <w:abstractNumId w:val="40"/>
  </w:num>
  <w:num w:numId="20">
    <w:abstractNumId w:val="14"/>
  </w:num>
  <w:num w:numId="21">
    <w:abstractNumId w:val="15"/>
  </w:num>
  <w:num w:numId="22">
    <w:abstractNumId w:val="55"/>
  </w:num>
  <w:num w:numId="23">
    <w:abstractNumId w:val="50"/>
  </w:num>
  <w:num w:numId="24">
    <w:abstractNumId w:val="24"/>
  </w:num>
  <w:num w:numId="25">
    <w:abstractNumId w:val="52"/>
  </w:num>
  <w:num w:numId="26">
    <w:abstractNumId w:val="10"/>
  </w:num>
  <w:num w:numId="27">
    <w:abstractNumId w:val="8"/>
  </w:num>
  <w:num w:numId="28">
    <w:abstractNumId w:val="22"/>
  </w:num>
  <w:num w:numId="29">
    <w:abstractNumId w:val="13"/>
  </w:num>
  <w:num w:numId="30">
    <w:abstractNumId w:val="49"/>
  </w:num>
  <w:num w:numId="31">
    <w:abstractNumId w:val="51"/>
  </w:num>
  <w:num w:numId="32">
    <w:abstractNumId w:val="29"/>
  </w:num>
  <w:num w:numId="33">
    <w:abstractNumId w:val="27"/>
  </w:num>
  <w:num w:numId="34">
    <w:abstractNumId w:val="48"/>
  </w:num>
  <w:num w:numId="35">
    <w:abstractNumId w:val="42"/>
  </w:num>
  <w:num w:numId="36">
    <w:abstractNumId w:val="30"/>
  </w:num>
  <w:num w:numId="37">
    <w:abstractNumId w:val="16"/>
  </w:num>
  <w:num w:numId="38">
    <w:abstractNumId w:val="56"/>
  </w:num>
  <w:num w:numId="39">
    <w:abstractNumId w:val="35"/>
  </w:num>
  <w:num w:numId="40">
    <w:abstractNumId w:val="37"/>
  </w:num>
  <w:num w:numId="41">
    <w:abstractNumId w:val="28"/>
  </w:num>
  <w:num w:numId="42">
    <w:abstractNumId w:val="17"/>
  </w:num>
  <w:num w:numId="43">
    <w:abstractNumId w:val="60"/>
  </w:num>
  <w:num w:numId="44">
    <w:abstractNumId w:val="39"/>
  </w:num>
  <w:num w:numId="45">
    <w:abstractNumId w:val="38"/>
  </w:num>
  <w:num w:numId="46">
    <w:abstractNumId w:val="34"/>
  </w:num>
  <w:num w:numId="47">
    <w:abstractNumId w:val="26"/>
  </w:num>
  <w:num w:numId="48">
    <w:abstractNumId w:val="41"/>
  </w:num>
  <w:num w:numId="49">
    <w:abstractNumId w:val="25"/>
  </w:num>
  <w:num w:numId="50">
    <w:abstractNumId w:val="20"/>
  </w:num>
  <w:num w:numId="51">
    <w:abstractNumId w:val="36"/>
  </w:num>
  <w:num w:numId="52">
    <w:abstractNumId w:val="31"/>
  </w:num>
  <w:num w:numId="53">
    <w:abstractNumId w:val="46"/>
  </w:num>
  <w:num w:numId="54">
    <w:abstractNumId w:val="1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723"/>
  <w:drawingGridVerticalSpacing w:val="381"/>
  <w:displayHorizontalDrawingGridEvery w:val="0"/>
  <w:displayVerticalDrawingGridEvery w:val="2"/>
  <w:noPunctuationKerning/>
  <w:characterSpacingControl w:val="doNotCompress"/>
  <w:hdrShapeDefaults>
    <o:shapedefaults v:ext="edit" spidmax="493570"/>
  </w:hdrShapeDefaults>
  <w:footnotePr>
    <w:footnote w:id="-1"/>
    <w:footnote w:id="0"/>
  </w:footnotePr>
  <w:endnotePr>
    <w:endnote w:id="-1"/>
    <w:endnote w:id="0"/>
  </w:endnotePr>
  <w:compat/>
  <w:rsids>
    <w:rsidRoot w:val="00D82371"/>
    <w:rsid w:val="0000097B"/>
    <w:rsid w:val="000024EF"/>
    <w:rsid w:val="00002D91"/>
    <w:rsid w:val="000040AA"/>
    <w:rsid w:val="0000545E"/>
    <w:rsid w:val="00005785"/>
    <w:rsid w:val="00005C2B"/>
    <w:rsid w:val="00007C09"/>
    <w:rsid w:val="00010C5C"/>
    <w:rsid w:val="00010D34"/>
    <w:rsid w:val="00011A1E"/>
    <w:rsid w:val="000124B4"/>
    <w:rsid w:val="0001379C"/>
    <w:rsid w:val="000139B3"/>
    <w:rsid w:val="00013C9C"/>
    <w:rsid w:val="00014007"/>
    <w:rsid w:val="00014D06"/>
    <w:rsid w:val="00014D39"/>
    <w:rsid w:val="0001636E"/>
    <w:rsid w:val="0002001A"/>
    <w:rsid w:val="0002021A"/>
    <w:rsid w:val="000215C9"/>
    <w:rsid w:val="000220D3"/>
    <w:rsid w:val="0002250C"/>
    <w:rsid w:val="00022806"/>
    <w:rsid w:val="00023724"/>
    <w:rsid w:val="00024553"/>
    <w:rsid w:val="000257DC"/>
    <w:rsid w:val="000308DF"/>
    <w:rsid w:val="00030F72"/>
    <w:rsid w:val="0003105F"/>
    <w:rsid w:val="000311FA"/>
    <w:rsid w:val="00031C32"/>
    <w:rsid w:val="00035AC0"/>
    <w:rsid w:val="00040351"/>
    <w:rsid w:val="00040389"/>
    <w:rsid w:val="000410CB"/>
    <w:rsid w:val="00041E44"/>
    <w:rsid w:val="00042B05"/>
    <w:rsid w:val="00043196"/>
    <w:rsid w:val="00044F26"/>
    <w:rsid w:val="00045B1A"/>
    <w:rsid w:val="00045DC1"/>
    <w:rsid w:val="00046A6C"/>
    <w:rsid w:val="00047AB2"/>
    <w:rsid w:val="00051A4F"/>
    <w:rsid w:val="00051E24"/>
    <w:rsid w:val="00052A69"/>
    <w:rsid w:val="0005382A"/>
    <w:rsid w:val="00055AFB"/>
    <w:rsid w:val="00056772"/>
    <w:rsid w:val="00057318"/>
    <w:rsid w:val="0005733F"/>
    <w:rsid w:val="000608C3"/>
    <w:rsid w:val="00060D6A"/>
    <w:rsid w:val="00061CC8"/>
    <w:rsid w:val="00061EDA"/>
    <w:rsid w:val="000635EE"/>
    <w:rsid w:val="000643BB"/>
    <w:rsid w:val="00064DA0"/>
    <w:rsid w:val="00064DE9"/>
    <w:rsid w:val="00066171"/>
    <w:rsid w:val="0006699C"/>
    <w:rsid w:val="00066BD9"/>
    <w:rsid w:val="00066DDD"/>
    <w:rsid w:val="00070228"/>
    <w:rsid w:val="00070F4E"/>
    <w:rsid w:val="00071481"/>
    <w:rsid w:val="00071ACE"/>
    <w:rsid w:val="000733F2"/>
    <w:rsid w:val="00075718"/>
    <w:rsid w:val="00077B6C"/>
    <w:rsid w:val="000806FF"/>
    <w:rsid w:val="00084135"/>
    <w:rsid w:val="000865C4"/>
    <w:rsid w:val="00086C87"/>
    <w:rsid w:val="00087F6D"/>
    <w:rsid w:val="0009186F"/>
    <w:rsid w:val="000928FD"/>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68E"/>
    <w:rsid w:val="000B26A7"/>
    <w:rsid w:val="000B39FD"/>
    <w:rsid w:val="000B3B47"/>
    <w:rsid w:val="000B46E3"/>
    <w:rsid w:val="000B4FB0"/>
    <w:rsid w:val="000B57FD"/>
    <w:rsid w:val="000B75F0"/>
    <w:rsid w:val="000C110C"/>
    <w:rsid w:val="000C235E"/>
    <w:rsid w:val="000C296C"/>
    <w:rsid w:val="000C423E"/>
    <w:rsid w:val="000C478D"/>
    <w:rsid w:val="000C51D8"/>
    <w:rsid w:val="000C5F05"/>
    <w:rsid w:val="000C6034"/>
    <w:rsid w:val="000C67D7"/>
    <w:rsid w:val="000D058D"/>
    <w:rsid w:val="000D1678"/>
    <w:rsid w:val="000D22FA"/>
    <w:rsid w:val="000D23FD"/>
    <w:rsid w:val="000D275F"/>
    <w:rsid w:val="000D56D8"/>
    <w:rsid w:val="000D7116"/>
    <w:rsid w:val="000E0A09"/>
    <w:rsid w:val="000E0CA6"/>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ECC"/>
    <w:rsid w:val="00100C00"/>
    <w:rsid w:val="00100E14"/>
    <w:rsid w:val="0010171A"/>
    <w:rsid w:val="0010190D"/>
    <w:rsid w:val="00101BEC"/>
    <w:rsid w:val="00101C8F"/>
    <w:rsid w:val="00102512"/>
    <w:rsid w:val="00102EEB"/>
    <w:rsid w:val="00102FAF"/>
    <w:rsid w:val="00103849"/>
    <w:rsid w:val="00103DCD"/>
    <w:rsid w:val="001040E7"/>
    <w:rsid w:val="001050B0"/>
    <w:rsid w:val="00105579"/>
    <w:rsid w:val="0010648C"/>
    <w:rsid w:val="0010668B"/>
    <w:rsid w:val="00106A1D"/>
    <w:rsid w:val="00106BEA"/>
    <w:rsid w:val="001079C7"/>
    <w:rsid w:val="00107ABF"/>
    <w:rsid w:val="001101EB"/>
    <w:rsid w:val="001120E7"/>
    <w:rsid w:val="00113462"/>
    <w:rsid w:val="001144A9"/>
    <w:rsid w:val="00114C7D"/>
    <w:rsid w:val="0011519C"/>
    <w:rsid w:val="0011636F"/>
    <w:rsid w:val="0011662D"/>
    <w:rsid w:val="001173BA"/>
    <w:rsid w:val="00117A66"/>
    <w:rsid w:val="00117C2D"/>
    <w:rsid w:val="0012071B"/>
    <w:rsid w:val="001215EE"/>
    <w:rsid w:val="00122BF0"/>
    <w:rsid w:val="00122F6C"/>
    <w:rsid w:val="00124015"/>
    <w:rsid w:val="0012579A"/>
    <w:rsid w:val="00130F7A"/>
    <w:rsid w:val="00132915"/>
    <w:rsid w:val="00133FFF"/>
    <w:rsid w:val="00135C38"/>
    <w:rsid w:val="00140328"/>
    <w:rsid w:val="00140F72"/>
    <w:rsid w:val="001420DD"/>
    <w:rsid w:val="00142689"/>
    <w:rsid w:val="00144FBA"/>
    <w:rsid w:val="00145D52"/>
    <w:rsid w:val="001466E2"/>
    <w:rsid w:val="00146B2D"/>
    <w:rsid w:val="001479BE"/>
    <w:rsid w:val="00150F7B"/>
    <w:rsid w:val="001513F2"/>
    <w:rsid w:val="001531FF"/>
    <w:rsid w:val="00153E19"/>
    <w:rsid w:val="00154209"/>
    <w:rsid w:val="001547A2"/>
    <w:rsid w:val="00155EE1"/>
    <w:rsid w:val="00156CB7"/>
    <w:rsid w:val="001574CF"/>
    <w:rsid w:val="00157CDD"/>
    <w:rsid w:val="001606AF"/>
    <w:rsid w:val="00160CFC"/>
    <w:rsid w:val="00161A7E"/>
    <w:rsid w:val="00162B75"/>
    <w:rsid w:val="00165522"/>
    <w:rsid w:val="001659CD"/>
    <w:rsid w:val="0016783F"/>
    <w:rsid w:val="001678A6"/>
    <w:rsid w:val="00170989"/>
    <w:rsid w:val="00170A28"/>
    <w:rsid w:val="0017126C"/>
    <w:rsid w:val="00171B3C"/>
    <w:rsid w:val="001720D2"/>
    <w:rsid w:val="00172AC3"/>
    <w:rsid w:val="00172F84"/>
    <w:rsid w:val="00173B9D"/>
    <w:rsid w:val="00173C65"/>
    <w:rsid w:val="00175DF4"/>
    <w:rsid w:val="001800CD"/>
    <w:rsid w:val="001822E0"/>
    <w:rsid w:val="001830B6"/>
    <w:rsid w:val="00183281"/>
    <w:rsid w:val="001836DC"/>
    <w:rsid w:val="0018445C"/>
    <w:rsid w:val="00184546"/>
    <w:rsid w:val="00185219"/>
    <w:rsid w:val="001854C2"/>
    <w:rsid w:val="00185DBC"/>
    <w:rsid w:val="00187906"/>
    <w:rsid w:val="001900E3"/>
    <w:rsid w:val="00190ADB"/>
    <w:rsid w:val="00191853"/>
    <w:rsid w:val="0019236A"/>
    <w:rsid w:val="001926F1"/>
    <w:rsid w:val="00193114"/>
    <w:rsid w:val="00193B5F"/>
    <w:rsid w:val="0019402D"/>
    <w:rsid w:val="0019421B"/>
    <w:rsid w:val="00194C04"/>
    <w:rsid w:val="00195B1B"/>
    <w:rsid w:val="00195FE8"/>
    <w:rsid w:val="00196949"/>
    <w:rsid w:val="00196D1F"/>
    <w:rsid w:val="00196EA2"/>
    <w:rsid w:val="001A24B6"/>
    <w:rsid w:val="001A2999"/>
    <w:rsid w:val="001A29EC"/>
    <w:rsid w:val="001A3A5F"/>
    <w:rsid w:val="001A3F69"/>
    <w:rsid w:val="001A4937"/>
    <w:rsid w:val="001A5B3F"/>
    <w:rsid w:val="001A6B64"/>
    <w:rsid w:val="001A6B89"/>
    <w:rsid w:val="001A6EF6"/>
    <w:rsid w:val="001A7550"/>
    <w:rsid w:val="001A7E9A"/>
    <w:rsid w:val="001B0027"/>
    <w:rsid w:val="001B11E6"/>
    <w:rsid w:val="001B19BB"/>
    <w:rsid w:val="001B2665"/>
    <w:rsid w:val="001B4754"/>
    <w:rsid w:val="001B4C39"/>
    <w:rsid w:val="001B56C5"/>
    <w:rsid w:val="001B6AA6"/>
    <w:rsid w:val="001B6C4C"/>
    <w:rsid w:val="001B6D12"/>
    <w:rsid w:val="001B7B94"/>
    <w:rsid w:val="001B7E8A"/>
    <w:rsid w:val="001C44E7"/>
    <w:rsid w:val="001C55CB"/>
    <w:rsid w:val="001C5D72"/>
    <w:rsid w:val="001C692D"/>
    <w:rsid w:val="001C6F68"/>
    <w:rsid w:val="001C7431"/>
    <w:rsid w:val="001C7816"/>
    <w:rsid w:val="001C7BFE"/>
    <w:rsid w:val="001D03CD"/>
    <w:rsid w:val="001D07FA"/>
    <w:rsid w:val="001D093A"/>
    <w:rsid w:val="001D0C6E"/>
    <w:rsid w:val="001D0FB9"/>
    <w:rsid w:val="001D25D9"/>
    <w:rsid w:val="001D3C23"/>
    <w:rsid w:val="001D3D5F"/>
    <w:rsid w:val="001D44B1"/>
    <w:rsid w:val="001D5A55"/>
    <w:rsid w:val="001D7109"/>
    <w:rsid w:val="001D7F95"/>
    <w:rsid w:val="001D7FFD"/>
    <w:rsid w:val="001E03CF"/>
    <w:rsid w:val="001E10A1"/>
    <w:rsid w:val="001E2957"/>
    <w:rsid w:val="001E2C11"/>
    <w:rsid w:val="001E2DF7"/>
    <w:rsid w:val="001E2F65"/>
    <w:rsid w:val="001E3450"/>
    <w:rsid w:val="001E3F74"/>
    <w:rsid w:val="001E57F2"/>
    <w:rsid w:val="001E602F"/>
    <w:rsid w:val="001E64E4"/>
    <w:rsid w:val="001E6BD0"/>
    <w:rsid w:val="001F1299"/>
    <w:rsid w:val="001F201C"/>
    <w:rsid w:val="001F257D"/>
    <w:rsid w:val="001F2F35"/>
    <w:rsid w:val="001F32E6"/>
    <w:rsid w:val="001F36B3"/>
    <w:rsid w:val="001F42AD"/>
    <w:rsid w:val="001F4A6E"/>
    <w:rsid w:val="001F4E3F"/>
    <w:rsid w:val="001F6A8C"/>
    <w:rsid w:val="001F6D80"/>
    <w:rsid w:val="001F74EE"/>
    <w:rsid w:val="00200156"/>
    <w:rsid w:val="00200860"/>
    <w:rsid w:val="00202A8C"/>
    <w:rsid w:val="00203B21"/>
    <w:rsid w:val="00204077"/>
    <w:rsid w:val="00204CB1"/>
    <w:rsid w:val="002066DC"/>
    <w:rsid w:val="002071E1"/>
    <w:rsid w:val="002079A9"/>
    <w:rsid w:val="00210218"/>
    <w:rsid w:val="00210EED"/>
    <w:rsid w:val="00213536"/>
    <w:rsid w:val="00216E39"/>
    <w:rsid w:val="002177DB"/>
    <w:rsid w:val="00217BD8"/>
    <w:rsid w:val="00220E8E"/>
    <w:rsid w:val="00221906"/>
    <w:rsid w:val="002226C1"/>
    <w:rsid w:val="00223F69"/>
    <w:rsid w:val="0022526E"/>
    <w:rsid w:val="002259B2"/>
    <w:rsid w:val="00226507"/>
    <w:rsid w:val="00226843"/>
    <w:rsid w:val="00226ABE"/>
    <w:rsid w:val="00226DB3"/>
    <w:rsid w:val="00227E6E"/>
    <w:rsid w:val="00227EB3"/>
    <w:rsid w:val="002303B8"/>
    <w:rsid w:val="002313DB"/>
    <w:rsid w:val="002319A5"/>
    <w:rsid w:val="00231E41"/>
    <w:rsid w:val="00232AAE"/>
    <w:rsid w:val="00232D1F"/>
    <w:rsid w:val="002342D2"/>
    <w:rsid w:val="00235783"/>
    <w:rsid w:val="002364D3"/>
    <w:rsid w:val="00236C49"/>
    <w:rsid w:val="00236E04"/>
    <w:rsid w:val="00237415"/>
    <w:rsid w:val="00240D18"/>
    <w:rsid w:val="00240D1B"/>
    <w:rsid w:val="00241CE7"/>
    <w:rsid w:val="0024279F"/>
    <w:rsid w:val="00243F66"/>
    <w:rsid w:val="00244EDF"/>
    <w:rsid w:val="00245436"/>
    <w:rsid w:val="0024666B"/>
    <w:rsid w:val="002466A7"/>
    <w:rsid w:val="0024799B"/>
    <w:rsid w:val="00247AF4"/>
    <w:rsid w:val="0025001E"/>
    <w:rsid w:val="00250202"/>
    <w:rsid w:val="002502D4"/>
    <w:rsid w:val="00250F13"/>
    <w:rsid w:val="0025507B"/>
    <w:rsid w:val="00255510"/>
    <w:rsid w:val="00255D1E"/>
    <w:rsid w:val="002561EC"/>
    <w:rsid w:val="00256D2F"/>
    <w:rsid w:val="00257B53"/>
    <w:rsid w:val="00260292"/>
    <w:rsid w:val="0026032B"/>
    <w:rsid w:val="00260476"/>
    <w:rsid w:val="00261A07"/>
    <w:rsid w:val="00261A22"/>
    <w:rsid w:val="0026225B"/>
    <w:rsid w:val="00264372"/>
    <w:rsid w:val="0026511C"/>
    <w:rsid w:val="002652A7"/>
    <w:rsid w:val="00267F1E"/>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8DC"/>
    <w:rsid w:val="00285908"/>
    <w:rsid w:val="00286DE4"/>
    <w:rsid w:val="00286E02"/>
    <w:rsid w:val="002875D3"/>
    <w:rsid w:val="00287BE4"/>
    <w:rsid w:val="0029058F"/>
    <w:rsid w:val="00292AFD"/>
    <w:rsid w:val="0029349F"/>
    <w:rsid w:val="002935D6"/>
    <w:rsid w:val="00293DB2"/>
    <w:rsid w:val="00294B63"/>
    <w:rsid w:val="002A025C"/>
    <w:rsid w:val="002A05EB"/>
    <w:rsid w:val="002A10B3"/>
    <w:rsid w:val="002A1452"/>
    <w:rsid w:val="002A1B58"/>
    <w:rsid w:val="002A29C0"/>
    <w:rsid w:val="002A326B"/>
    <w:rsid w:val="002A61BC"/>
    <w:rsid w:val="002A667C"/>
    <w:rsid w:val="002A7124"/>
    <w:rsid w:val="002A7E87"/>
    <w:rsid w:val="002B03A1"/>
    <w:rsid w:val="002B1BC0"/>
    <w:rsid w:val="002B4188"/>
    <w:rsid w:val="002B4B97"/>
    <w:rsid w:val="002B4D76"/>
    <w:rsid w:val="002B5287"/>
    <w:rsid w:val="002B543D"/>
    <w:rsid w:val="002B54BA"/>
    <w:rsid w:val="002B5714"/>
    <w:rsid w:val="002B5F5D"/>
    <w:rsid w:val="002B6A17"/>
    <w:rsid w:val="002B75C5"/>
    <w:rsid w:val="002B7CB5"/>
    <w:rsid w:val="002C00F3"/>
    <w:rsid w:val="002C16D0"/>
    <w:rsid w:val="002C23F5"/>
    <w:rsid w:val="002C2BB8"/>
    <w:rsid w:val="002C55D7"/>
    <w:rsid w:val="002C5F59"/>
    <w:rsid w:val="002C69EE"/>
    <w:rsid w:val="002C6CCE"/>
    <w:rsid w:val="002D01E3"/>
    <w:rsid w:val="002D0528"/>
    <w:rsid w:val="002D0AE4"/>
    <w:rsid w:val="002D2984"/>
    <w:rsid w:val="002D3AEB"/>
    <w:rsid w:val="002D4897"/>
    <w:rsid w:val="002D4B3B"/>
    <w:rsid w:val="002D4B70"/>
    <w:rsid w:val="002D52AB"/>
    <w:rsid w:val="002D5E44"/>
    <w:rsid w:val="002D60B6"/>
    <w:rsid w:val="002D6AA9"/>
    <w:rsid w:val="002D6BFF"/>
    <w:rsid w:val="002D6C04"/>
    <w:rsid w:val="002E043C"/>
    <w:rsid w:val="002E1AD4"/>
    <w:rsid w:val="002E1D3C"/>
    <w:rsid w:val="002E5987"/>
    <w:rsid w:val="002E6A9E"/>
    <w:rsid w:val="002E7EAE"/>
    <w:rsid w:val="002F00DB"/>
    <w:rsid w:val="002F07E5"/>
    <w:rsid w:val="002F1084"/>
    <w:rsid w:val="002F1793"/>
    <w:rsid w:val="002F20A6"/>
    <w:rsid w:val="002F47BD"/>
    <w:rsid w:val="002F4C9F"/>
    <w:rsid w:val="002F68C7"/>
    <w:rsid w:val="002F6BCE"/>
    <w:rsid w:val="002F6CEA"/>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9A2"/>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1683"/>
    <w:rsid w:val="00322413"/>
    <w:rsid w:val="0032263D"/>
    <w:rsid w:val="00323804"/>
    <w:rsid w:val="0032425A"/>
    <w:rsid w:val="00324A32"/>
    <w:rsid w:val="00325B7D"/>
    <w:rsid w:val="00326E0E"/>
    <w:rsid w:val="00326E89"/>
    <w:rsid w:val="00326E9F"/>
    <w:rsid w:val="003270E2"/>
    <w:rsid w:val="00332E00"/>
    <w:rsid w:val="00332E86"/>
    <w:rsid w:val="00333A08"/>
    <w:rsid w:val="00334906"/>
    <w:rsid w:val="00334C6F"/>
    <w:rsid w:val="003353BB"/>
    <w:rsid w:val="003358A3"/>
    <w:rsid w:val="00335EAB"/>
    <w:rsid w:val="003366A8"/>
    <w:rsid w:val="0033741F"/>
    <w:rsid w:val="003374C0"/>
    <w:rsid w:val="00337585"/>
    <w:rsid w:val="00337A29"/>
    <w:rsid w:val="00340566"/>
    <w:rsid w:val="003405F4"/>
    <w:rsid w:val="0034202F"/>
    <w:rsid w:val="0034241F"/>
    <w:rsid w:val="00342BAD"/>
    <w:rsid w:val="00342F16"/>
    <w:rsid w:val="00343047"/>
    <w:rsid w:val="00343FE5"/>
    <w:rsid w:val="00344F1E"/>
    <w:rsid w:val="00346F88"/>
    <w:rsid w:val="00347F74"/>
    <w:rsid w:val="00350293"/>
    <w:rsid w:val="00352267"/>
    <w:rsid w:val="003524B1"/>
    <w:rsid w:val="00353AB5"/>
    <w:rsid w:val="003544A9"/>
    <w:rsid w:val="00354D85"/>
    <w:rsid w:val="00361C74"/>
    <w:rsid w:val="00361CED"/>
    <w:rsid w:val="00362ECD"/>
    <w:rsid w:val="003669F2"/>
    <w:rsid w:val="003671AB"/>
    <w:rsid w:val="00370D85"/>
    <w:rsid w:val="003737FE"/>
    <w:rsid w:val="00374D2A"/>
    <w:rsid w:val="0037587B"/>
    <w:rsid w:val="00375D4F"/>
    <w:rsid w:val="00376E5B"/>
    <w:rsid w:val="003800E5"/>
    <w:rsid w:val="00381436"/>
    <w:rsid w:val="00382919"/>
    <w:rsid w:val="003840B2"/>
    <w:rsid w:val="00385164"/>
    <w:rsid w:val="003874C9"/>
    <w:rsid w:val="003879EB"/>
    <w:rsid w:val="00391CD9"/>
    <w:rsid w:val="0039214D"/>
    <w:rsid w:val="00392BB9"/>
    <w:rsid w:val="00393D6B"/>
    <w:rsid w:val="00393E6C"/>
    <w:rsid w:val="00394E56"/>
    <w:rsid w:val="00395AE2"/>
    <w:rsid w:val="00395C8C"/>
    <w:rsid w:val="00396918"/>
    <w:rsid w:val="00396970"/>
    <w:rsid w:val="00396E23"/>
    <w:rsid w:val="00397114"/>
    <w:rsid w:val="003975EA"/>
    <w:rsid w:val="003A1822"/>
    <w:rsid w:val="003A21E5"/>
    <w:rsid w:val="003A2BEB"/>
    <w:rsid w:val="003A2C40"/>
    <w:rsid w:val="003A3F59"/>
    <w:rsid w:val="003A5D6C"/>
    <w:rsid w:val="003A601D"/>
    <w:rsid w:val="003A692B"/>
    <w:rsid w:val="003A7069"/>
    <w:rsid w:val="003A7632"/>
    <w:rsid w:val="003A79A7"/>
    <w:rsid w:val="003A7B4E"/>
    <w:rsid w:val="003B0E06"/>
    <w:rsid w:val="003B3402"/>
    <w:rsid w:val="003B348F"/>
    <w:rsid w:val="003B5346"/>
    <w:rsid w:val="003B5ABF"/>
    <w:rsid w:val="003C120C"/>
    <w:rsid w:val="003C14E0"/>
    <w:rsid w:val="003C2741"/>
    <w:rsid w:val="003C316B"/>
    <w:rsid w:val="003C3348"/>
    <w:rsid w:val="003C3D7F"/>
    <w:rsid w:val="003C4FEE"/>
    <w:rsid w:val="003C522F"/>
    <w:rsid w:val="003C5852"/>
    <w:rsid w:val="003C60B2"/>
    <w:rsid w:val="003D068E"/>
    <w:rsid w:val="003D1244"/>
    <w:rsid w:val="003D1DFB"/>
    <w:rsid w:val="003D205C"/>
    <w:rsid w:val="003D2614"/>
    <w:rsid w:val="003D473A"/>
    <w:rsid w:val="003D47C3"/>
    <w:rsid w:val="003D66A2"/>
    <w:rsid w:val="003E0F2A"/>
    <w:rsid w:val="003E122F"/>
    <w:rsid w:val="003E1E66"/>
    <w:rsid w:val="003E2591"/>
    <w:rsid w:val="003E3839"/>
    <w:rsid w:val="003E4246"/>
    <w:rsid w:val="003E43F1"/>
    <w:rsid w:val="003E54AA"/>
    <w:rsid w:val="003E6069"/>
    <w:rsid w:val="003E70A2"/>
    <w:rsid w:val="003E7F08"/>
    <w:rsid w:val="003F107F"/>
    <w:rsid w:val="003F1B6E"/>
    <w:rsid w:val="003F2A94"/>
    <w:rsid w:val="003F2B01"/>
    <w:rsid w:val="003F2DEF"/>
    <w:rsid w:val="003F3183"/>
    <w:rsid w:val="003F4DF6"/>
    <w:rsid w:val="003F4F4E"/>
    <w:rsid w:val="00401A1D"/>
    <w:rsid w:val="00402B31"/>
    <w:rsid w:val="00405491"/>
    <w:rsid w:val="00405708"/>
    <w:rsid w:val="004066DE"/>
    <w:rsid w:val="00406E56"/>
    <w:rsid w:val="00407523"/>
    <w:rsid w:val="00410972"/>
    <w:rsid w:val="004125F0"/>
    <w:rsid w:val="004126D0"/>
    <w:rsid w:val="004131E0"/>
    <w:rsid w:val="004138BB"/>
    <w:rsid w:val="004145FF"/>
    <w:rsid w:val="004149A1"/>
    <w:rsid w:val="00414F94"/>
    <w:rsid w:val="004156CD"/>
    <w:rsid w:val="004163E5"/>
    <w:rsid w:val="00416729"/>
    <w:rsid w:val="00417758"/>
    <w:rsid w:val="00425274"/>
    <w:rsid w:val="004257F8"/>
    <w:rsid w:val="0042614F"/>
    <w:rsid w:val="00426B3A"/>
    <w:rsid w:val="00426FE0"/>
    <w:rsid w:val="00430500"/>
    <w:rsid w:val="00430903"/>
    <w:rsid w:val="004309EB"/>
    <w:rsid w:val="00431792"/>
    <w:rsid w:val="00431EA5"/>
    <w:rsid w:val="004320CA"/>
    <w:rsid w:val="004325C4"/>
    <w:rsid w:val="00433AD0"/>
    <w:rsid w:val="00434AA6"/>
    <w:rsid w:val="00435183"/>
    <w:rsid w:val="0043708B"/>
    <w:rsid w:val="00441053"/>
    <w:rsid w:val="004417B5"/>
    <w:rsid w:val="00441E05"/>
    <w:rsid w:val="00442B77"/>
    <w:rsid w:val="00443ACD"/>
    <w:rsid w:val="00443FA4"/>
    <w:rsid w:val="004446C9"/>
    <w:rsid w:val="00445915"/>
    <w:rsid w:val="00447926"/>
    <w:rsid w:val="00451515"/>
    <w:rsid w:val="00451F45"/>
    <w:rsid w:val="004527F6"/>
    <w:rsid w:val="0045322A"/>
    <w:rsid w:val="00454724"/>
    <w:rsid w:val="00454A5B"/>
    <w:rsid w:val="004563A1"/>
    <w:rsid w:val="0045681C"/>
    <w:rsid w:val="004568AA"/>
    <w:rsid w:val="00457884"/>
    <w:rsid w:val="00457DEF"/>
    <w:rsid w:val="00461913"/>
    <w:rsid w:val="00461D8C"/>
    <w:rsid w:val="00462773"/>
    <w:rsid w:val="00462AEB"/>
    <w:rsid w:val="0046405F"/>
    <w:rsid w:val="00464629"/>
    <w:rsid w:val="004646DF"/>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686F"/>
    <w:rsid w:val="004768AF"/>
    <w:rsid w:val="00477D9B"/>
    <w:rsid w:val="00481121"/>
    <w:rsid w:val="0048112B"/>
    <w:rsid w:val="00483D25"/>
    <w:rsid w:val="00485261"/>
    <w:rsid w:val="004863AC"/>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EB9"/>
    <w:rsid w:val="004A3851"/>
    <w:rsid w:val="004A4455"/>
    <w:rsid w:val="004A5372"/>
    <w:rsid w:val="004A5469"/>
    <w:rsid w:val="004A6787"/>
    <w:rsid w:val="004A6EBF"/>
    <w:rsid w:val="004B06E0"/>
    <w:rsid w:val="004B149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426"/>
    <w:rsid w:val="004C571C"/>
    <w:rsid w:val="004C5852"/>
    <w:rsid w:val="004C6278"/>
    <w:rsid w:val="004C771E"/>
    <w:rsid w:val="004C7AA3"/>
    <w:rsid w:val="004D0229"/>
    <w:rsid w:val="004D1EB6"/>
    <w:rsid w:val="004D2973"/>
    <w:rsid w:val="004D36E5"/>
    <w:rsid w:val="004D3B32"/>
    <w:rsid w:val="004D4958"/>
    <w:rsid w:val="004D51C3"/>
    <w:rsid w:val="004D542A"/>
    <w:rsid w:val="004D6532"/>
    <w:rsid w:val="004D6BBC"/>
    <w:rsid w:val="004E2DC5"/>
    <w:rsid w:val="004E34E3"/>
    <w:rsid w:val="004E4ADA"/>
    <w:rsid w:val="004E4E98"/>
    <w:rsid w:val="004E684C"/>
    <w:rsid w:val="004E77E7"/>
    <w:rsid w:val="004E7B23"/>
    <w:rsid w:val="004F0066"/>
    <w:rsid w:val="004F0838"/>
    <w:rsid w:val="004F115C"/>
    <w:rsid w:val="004F2EAF"/>
    <w:rsid w:val="004F41DF"/>
    <w:rsid w:val="004F6996"/>
    <w:rsid w:val="004F6E93"/>
    <w:rsid w:val="004F7E57"/>
    <w:rsid w:val="004F7F6A"/>
    <w:rsid w:val="00501445"/>
    <w:rsid w:val="005027AB"/>
    <w:rsid w:val="00503506"/>
    <w:rsid w:val="00503F94"/>
    <w:rsid w:val="005042F0"/>
    <w:rsid w:val="00504560"/>
    <w:rsid w:val="00504C79"/>
    <w:rsid w:val="00507E7F"/>
    <w:rsid w:val="005106D6"/>
    <w:rsid w:val="00511291"/>
    <w:rsid w:val="00512E89"/>
    <w:rsid w:val="005137D4"/>
    <w:rsid w:val="0051667D"/>
    <w:rsid w:val="005177CD"/>
    <w:rsid w:val="00517B9D"/>
    <w:rsid w:val="00520950"/>
    <w:rsid w:val="0052137A"/>
    <w:rsid w:val="005216C3"/>
    <w:rsid w:val="005219B5"/>
    <w:rsid w:val="00521D42"/>
    <w:rsid w:val="00521F10"/>
    <w:rsid w:val="0052234A"/>
    <w:rsid w:val="00522689"/>
    <w:rsid w:val="00522F88"/>
    <w:rsid w:val="00523511"/>
    <w:rsid w:val="0052396E"/>
    <w:rsid w:val="00525A6C"/>
    <w:rsid w:val="00525AE5"/>
    <w:rsid w:val="00526D7F"/>
    <w:rsid w:val="00526DA5"/>
    <w:rsid w:val="00527AC6"/>
    <w:rsid w:val="00530061"/>
    <w:rsid w:val="005300A9"/>
    <w:rsid w:val="00530B3E"/>
    <w:rsid w:val="00530D7E"/>
    <w:rsid w:val="00531B65"/>
    <w:rsid w:val="005321B4"/>
    <w:rsid w:val="00535C98"/>
    <w:rsid w:val="00537510"/>
    <w:rsid w:val="00537D66"/>
    <w:rsid w:val="0054092F"/>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4B17"/>
    <w:rsid w:val="00556988"/>
    <w:rsid w:val="0055720B"/>
    <w:rsid w:val="00557B26"/>
    <w:rsid w:val="00560DB6"/>
    <w:rsid w:val="00560F28"/>
    <w:rsid w:val="00562173"/>
    <w:rsid w:val="00562AB4"/>
    <w:rsid w:val="00562D66"/>
    <w:rsid w:val="0056303E"/>
    <w:rsid w:val="005635D8"/>
    <w:rsid w:val="005636CA"/>
    <w:rsid w:val="00564805"/>
    <w:rsid w:val="00565274"/>
    <w:rsid w:val="00565714"/>
    <w:rsid w:val="005712B3"/>
    <w:rsid w:val="00572321"/>
    <w:rsid w:val="00572F43"/>
    <w:rsid w:val="00573591"/>
    <w:rsid w:val="00573786"/>
    <w:rsid w:val="00573CB6"/>
    <w:rsid w:val="00573F77"/>
    <w:rsid w:val="0057599A"/>
    <w:rsid w:val="00575F24"/>
    <w:rsid w:val="0057629F"/>
    <w:rsid w:val="00577964"/>
    <w:rsid w:val="005829C2"/>
    <w:rsid w:val="00583FAB"/>
    <w:rsid w:val="00584107"/>
    <w:rsid w:val="00584919"/>
    <w:rsid w:val="005849C2"/>
    <w:rsid w:val="00585995"/>
    <w:rsid w:val="00585DBC"/>
    <w:rsid w:val="00587472"/>
    <w:rsid w:val="00587661"/>
    <w:rsid w:val="005928D0"/>
    <w:rsid w:val="005938F5"/>
    <w:rsid w:val="00593C6F"/>
    <w:rsid w:val="0059493B"/>
    <w:rsid w:val="00595CFD"/>
    <w:rsid w:val="00597AAA"/>
    <w:rsid w:val="005A06CF"/>
    <w:rsid w:val="005A0F3A"/>
    <w:rsid w:val="005A0F9E"/>
    <w:rsid w:val="005A1A53"/>
    <w:rsid w:val="005A2B3F"/>
    <w:rsid w:val="005A2F35"/>
    <w:rsid w:val="005A2FBF"/>
    <w:rsid w:val="005A4F3C"/>
    <w:rsid w:val="005A5CF4"/>
    <w:rsid w:val="005A73F6"/>
    <w:rsid w:val="005B1B73"/>
    <w:rsid w:val="005B22D3"/>
    <w:rsid w:val="005B23C5"/>
    <w:rsid w:val="005B2564"/>
    <w:rsid w:val="005B26AC"/>
    <w:rsid w:val="005B2860"/>
    <w:rsid w:val="005B3902"/>
    <w:rsid w:val="005B4547"/>
    <w:rsid w:val="005B487D"/>
    <w:rsid w:val="005B59EE"/>
    <w:rsid w:val="005B5E84"/>
    <w:rsid w:val="005B68A5"/>
    <w:rsid w:val="005B6C9B"/>
    <w:rsid w:val="005B731B"/>
    <w:rsid w:val="005B7F81"/>
    <w:rsid w:val="005C0B98"/>
    <w:rsid w:val="005C1C6B"/>
    <w:rsid w:val="005C2D4D"/>
    <w:rsid w:val="005C2D89"/>
    <w:rsid w:val="005C414A"/>
    <w:rsid w:val="005C4706"/>
    <w:rsid w:val="005C5222"/>
    <w:rsid w:val="005C52FE"/>
    <w:rsid w:val="005C6009"/>
    <w:rsid w:val="005C650A"/>
    <w:rsid w:val="005D0526"/>
    <w:rsid w:val="005D2015"/>
    <w:rsid w:val="005D276D"/>
    <w:rsid w:val="005D2A95"/>
    <w:rsid w:val="005D3C45"/>
    <w:rsid w:val="005D43E8"/>
    <w:rsid w:val="005D55EB"/>
    <w:rsid w:val="005D5FB9"/>
    <w:rsid w:val="005D6D38"/>
    <w:rsid w:val="005E095B"/>
    <w:rsid w:val="005E1123"/>
    <w:rsid w:val="005E2829"/>
    <w:rsid w:val="005E2EC3"/>
    <w:rsid w:val="005E338F"/>
    <w:rsid w:val="005E6688"/>
    <w:rsid w:val="005E68B6"/>
    <w:rsid w:val="005E7313"/>
    <w:rsid w:val="005E7330"/>
    <w:rsid w:val="005F1A15"/>
    <w:rsid w:val="005F2174"/>
    <w:rsid w:val="005F3F8B"/>
    <w:rsid w:val="005F47EC"/>
    <w:rsid w:val="005F563D"/>
    <w:rsid w:val="005F64A3"/>
    <w:rsid w:val="00600888"/>
    <w:rsid w:val="00600A62"/>
    <w:rsid w:val="006018B6"/>
    <w:rsid w:val="00601C6C"/>
    <w:rsid w:val="006024FD"/>
    <w:rsid w:val="006029F1"/>
    <w:rsid w:val="00602CB1"/>
    <w:rsid w:val="00603D86"/>
    <w:rsid w:val="00604D96"/>
    <w:rsid w:val="00604FC2"/>
    <w:rsid w:val="00605AB8"/>
    <w:rsid w:val="00605F98"/>
    <w:rsid w:val="00606483"/>
    <w:rsid w:val="0061186F"/>
    <w:rsid w:val="006125CD"/>
    <w:rsid w:val="00612C4F"/>
    <w:rsid w:val="006140AF"/>
    <w:rsid w:val="0061685E"/>
    <w:rsid w:val="00616ADE"/>
    <w:rsid w:val="00617683"/>
    <w:rsid w:val="006177F8"/>
    <w:rsid w:val="00617A98"/>
    <w:rsid w:val="006205F6"/>
    <w:rsid w:val="00620B10"/>
    <w:rsid w:val="00621623"/>
    <w:rsid w:val="00625A3F"/>
    <w:rsid w:val="00626CD5"/>
    <w:rsid w:val="00627CAF"/>
    <w:rsid w:val="006324EA"/>
    <w:rsid w:val="00632EB5"/>
    <w:rsid w:val="006331D0"/>
    <w:rsid w:val="00633736"/>
    <w:rsid w:val="00634039"/>
    <w:rsid w:val="00634866"/>
    <w:rsid w:val="0063604E"/>
    <w:rsid w:val="0063626B"/>
    <w:rsid w:val="00640D1C"/>
    <w:rsid w:val="006414C1"/>
    <w:rsid w:val="00641AAD"/>
    <w:rsid w:val="00641BDB"/>
    <w:rsid w:val="00642296"/>
    <w:rsid w:val="00645644"/>
    <w:rsid w:val="006460E3"/>
    <w:rsid w:val="006461B3"/>
    <w:rsid w:val="00651D0F"/>
    <w:rsid w:val="006522DE"/>
    <w:rsid w:val="006524ED"/>
    <w:rsid w:val="00652548"/>
    <w:rsid w:val="006530A8"/>
    <w:rsid w:val="00653861"/>
    <w:rsid w:val="00653DD2"/>
    <w:rsid w:val="006553F0"/>
    <w:rsid w:val="00655F3E"/>
    <w:rsid w:val="00656B7E"/>
    <w:rsid w:val="00660252"/>
    <w:rsid w:val="0066098B"/>
    <w:rsid w:val="0066105A"/>
    <w:rsid w:val="00662295"/>
    <w:rsid w:val="00662E8A"/>
    <w:rsid w:val="00665414"/>
    <w:rsid w:val="00667DC8"/>
    <w:rsid w:val="00667DDD"/>
    <w:rsid w:val="00671F83"/>
    <w:rsid w:val="00672480"/>
    <w:rsid w:val="006726AB"/>
    <w:rsid w:val="0067312F"/>
    <w:rsid w:val="00674223"/>
    <w:rsid w:val="0067494E"/>
    <w:rsid w:val="0067708D"/>
    <w:rsid w:val="0067793D"/>
    <w:rsid w:val="006801C7"/>
    <w:rsid w:val="006803FC"/>
    <w:rsid w:val="00680F0E"/>
    <w:rsid w:val="006828F2"/>
    <w:rsid w:val="00682E0E"/>
    <w:rsid w:val="0068365C"/>
    <w:rsid w:val="00684D96"/>
    <w:rsid w:val="006855B2"/>
    <w:rsid w:val="00686A2C"/>
    <w:rsid w:val="00686F60"/>
    <w:rsid w:val="006870EF"/>
    <w:rsid w:val="00687628"/>
    <w:rsid w:val="00687682"/>
    <w:rsid w:val="00690585"/>
    <w:rsid w:val="006906F2"/>
    <w:rsid w:val="0069142A"/>
    <w:rsid w:val="006915E7"/>
    <w:rsid w:val="00691612"/>
    <w:rsid w:val="00691940"/>
    <w:rsid w:val="00691E18"/>
    <w:rsid w:val="00691F79"/>
    <w:rsid w:val="00692EB7"/>
    <w:rsid w:val="00693188"/>
    <w:rsid w:val="006938D0"/>
    <w:rsid w:val="00694147"/>
    <w:rsid w:val="0069486A"/>
    <w:rsid w:val="00694873"/>
    <w:rsid w:val="006954BC"/>
    <w:rsid w:val="00695DA6"/>
    <w:rsid w:val="006A0AE8"/>
    <w:rsid w:val="006A1D72"/>
    <w:rsid w:val="006A2E22"/>
    <w:rsid w:val="006A5B63"/>
    <w:rsid w:val="006A66B4"/>
    <w:rsid w:val="006A705B"/>
    <w:rsid w:val="006B0D92"/>
    <w:rsid w:val="006B1D6C"/>
    <w:rsid w:val="006B3635"/>
    <w:rsid w:val="006B3641"/>
    <w:rsid w:val="006B393F"/>
    <w:rsid w:val="006B4617"/>
    <w:rsid w:val="006B4B5F"/>
    <w:rsid w:val="006B4C6B"/>
    <w:rsid w:val="006B4CC6"/>
    <w:rsid w:val="006B591F"/>
    <w:rsid w:val="006B62E8"/>
    <w:rsid w:val="006B6A99"/>
    <w:rsid w:val="006C04CF"/>
    <w:rsid w:val="006C17F3"/>
    <w:rsid w:val="006C1839"/>
    <w:rsid w:val="006C1FEA"/>
    <w:rsid w:val="006C3AF9"/>
    <w:rsid w:val="006C51DF"/>
    <w:rsid w:val="006C58AB"/>
    <w:rsid w:val="006C6923"/>
    <w:rsid w:val="006D1A3B"/>
    <w:rsid w:val="006D397D"/>
    <w:rsid w:val="006D4135"/>
    <w:rsid w:val="006D4AD6"/>
    <w:rsid w:val="006D56D2"/>
    <w:rsid w:val="006D5CE5"/>
    <w:rsid w:val="006D5D09"/>
    <w:rsid w:val="006D5DA9"/>
    <w:rsid w:val="006D6667"/>
    <w:rsid w:val="006D70F8"/>
    <w:rsid w:val="006D7CE8"/>
    <w:rsid w:val="006D7CF8"/>
    <w:rsid w:val="006E0644"/>
    <w:rsid w:val="006E2AB9"/>
    <w:rsid w:val="006E2E50"/>
    <w:rsid w:val="006E3243"/>
    <w:rsid w:val="006E4723"/>
    <w:rsid w:val="006E4B38"/>
    <w:rsid w:val="006E5A84"/>
    <w:rsid w:val="006E6435"/>
    <w:rsid w:val="006E73F2"/>
    <w:rsid w:val="006F06CD"/>
    <w:rsid w:val="006F0760"/>
    <w:rsid w:val="006F11BD"/>
    <w:rsid w:val="006F17DE"/>
    <w:rsid w:val="006F1C34"/>
    <w:rsid w:val="006F2606"/>
    <w:rsid w:val="006F4412"/>
    <w:rsid w:val="006F56B1"/>
    <w:rsid w:val="006F5C88"/>
    <w:rsid w:val="0070030A"/>
    <w:rsid w:val="0070083F"/>
    <w:rsid w:val="00700942"/>
    <w:rsid w:val="00700DBE"/>
    <w:rsid w:val="00701336"/>
    <w:rsid w:val="00701C53"/>
    <w:rsid w:val="00702315"/>
    <w:rsid w:val="00702727"/>
    <w:rsid w:val="007032F9"/>
    <w:rsid w:val="007052C3"/>
    <w:rsid w:val="007063A3"/>
    <w:rsid w:val="007064C0"/>
    <w:rsid w:val="007071B7"/>
    <w:rsid w:val="00707AA0"/>
    <w:rsid w:val="00710872"/>
    <w:rsid w:val="00710B1E"/>
    <w:rsid w:val="00714C71"/>
    <w:rsid w:val="00714F68"/>
    <w:rsid w:val="00716EFF"/>
    <w:rsid w:val="00716F51"/>
    <w:rsid w:val="00717EAB"/>
    <w:rsid w:val="00720F78"/>
    <w:rsid w:val="00722F5E"/>
    <w:rsid w:val="0072311E"/>
    <w:rsid w:val="007233D0"/>
    <w:rsid w:val="0072628A"/>
    <w:rsid w:val="00726791"/>
    <w:rsid w:val="00726952"/>
    <w:rsid w:val="00727C0B"/>
    <w:rsid w:val="00727F7E"/>
    <w:rsid w:val="00730C75"/>
    <w:rsid w:val="00731445"/>
    <w:rsid w:val="0073276A"/>
    <w:rsid w:val="00732FD3"/>
    <w:rsid w:val="0073303D"/>
    <w:rsid w:val="007334CB"/>
    <w:rsid w:val="00733DC6"/>
    <w:rsid w:val="00734514"/>
    <w:rsid w:val="00734AE9"/>
    <w:rsid w:val="00735139"/>
    <w:rsid w:val="00735514"/>
    <w:rsid w:val="00735B8F"/>
    <w:rsid w:val="00737551"/>
    <w:rsid w:val="00740A2C"/>
    <w:rsid w:val="00741807"/>
    <w:rsid w:val="00743729"/>
    <w:rsid w:val="00743FC6"/>
    <w:rsid w:val="007442E9"/>
    <w:rsid w:val="007449EE"/>
    <w:rsid w:val="00747E4E"/>
    <w:rsid w:val="00752A09"/>
    <w:rsid w:val="00753100"/>
    <w:rsid w:val="00753B98"/>
    <w:rsid w:val="0075411A"/>
    <w:rsid w:val="00754A1E"/>
    <w:rsid w:val="00755888"/>
    <w:rsid w:val="00756E74"/>
    <w:rsid w:val="00757D1F"/>
    <w:rsid w:val="00760586"/>
    <w:rsid w:val="00763A1C"/>
    <w:rsid w:val="00763EC1"/>
    <w:rsid w:val="007656A5"/>
    <w:rsid w:val="00766376"/>
    <w:rsid w:val="00767B39"/>
    <w:rsid w:val="00770280"/>
    <w:rsid w:val="00770F01"/>
    <w:rsid w:val="007756AF"/>
    <w:rsid w:val="0077648F"/>
    <w:rsid w:val="0077787D"/>
    <w:rsid w:val="007778AC"/>
    <w:rsid w:val="00780009"/>
    <w:rsid w:val="0078158B"/>
    <w:rsid w:val="00781F58"/>
    <w:rsid w:val="00784328"/>
    <w:rsid w:val="007857FA"/>
    <w:rsid w:val="0078623A"/>
    <w:rsid w:val="00786FFD"/>
    <w:rsid w:val="00787E98"/>
    <w:rsid w:val="00787ECC"/>
    <w:rsid w:val="00790911"/>
    <w:rsid w:val="00791B8C"/>
    <w:rsid w:val="007938FE"/>
    <w:rsid w:val="00793EF9"/>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A7F01"/>
    <w:rsid w:val="007B1C08"/>
    <w:rsid w:val="007B238C"/>
    <w:rsid w:val="007B2E01"/>
    <w:rsid w:val="007B3480"/>
    <w:rsid w:val="007B4439"/>
    <w:rsid w:val="007B4F6A"/>
    <w:rsid w:val="007B58FC"/>
    <w:rsid w:val="007B5A02"/>
    <w:rsid w:val="007B68B1"/>
    <w:rsid w:val="007B6BDE"/>
    <w:rsid w:val="007B6C35"/>
    <w:rsid w:val="007C18AB"/>
    <w:rsid w:val="007C2847"/>
    <w:rsid w:val="007C36C2"/>
    <w:rsid w:val="007C6C17"/>
    <w:rsid w:val="007C7A8F"/>
    <w:rsid w:val="007C7B99"/>
    <w:rsid w:val="007D00F6"/>
    <w:rsid w:val="007D02BB"/>
    <w:rsid w:val="007D0941"/>
    <w:rsid w:val="007D0CD3"/>
    <w:rsid w:val="007D1750"/>
    <w:rsid w:val="007D1A4E"/>
    <w:rsid w:val="007D3ABB"/>
    <w:rsid w:val="007D4C1A"/>
    <w:rsid w:val="007D513B"/>
    <w:rsid w:val="007D546D"/>
    <w:rsid w:val="007D5DEB"/>
    <w:rsid w:val="007D6517"/>
    <w:rsid w:val="007D6A5B"/>
    <w:rsid w:val="007E0E9A"/>
    <w:rsid w:val="007E265E"/>
    <w:rsid w:val="007E3717"/>
    <w:rsid w:val="007E3918"/>
    <w:rsid w:val="007E4AEE"/>
    <w:rsid w:val="007E52DB"/>
    <w:rsid w:val="007E711A"/>
    <w:rsid w:val="007E7152"/>
    <w:rsid w:val="007F0252"/>
    <w:rsid w:val="007F1D92"/>
    <w:rsid w:val="007F3A95"/>
    <w:rsid w:val="007F5545"/>
    <w:rsid w:val="007F72A8"/>
    <w:rsid w:val="007F733F"/>
    <w:rsid w:val="007F7A10"/>
    <w:rsid w:val="007F7C64"/>
    <w:rsid w:val="00800141"/>
    <w:rsid w:val="008002FD"/>
    <w:rsid w:val="00800F17"/>
    <w:rsid w:val="0080241E"/>
    <w:rsid w:val="00802594"/>
    <w:rsid w:val="0080294F"/>
    <w:rsid w:val="00802AA0"/>
    <w:rsid w:val="00802D35"/>
    <w:rsid w:val="00802D77"/>
    <w:rsid w:val="00806722"/>
    <w:rsid w:val="008075F4"/>
    <w:rsid w:val="008106AC"/>
    <w:rsid w:val="00810791"/>
    <w:rsid w:val="00810EF9"/>
    <w:rsid w:val="00811A57"/>
    <w:rsid w:val="008130CE"/>
    <w:rsid w:val="00813E03"/>
    <w:rsid w:val="00814BC3"/>
    <w:rsid w:val="00814BEE"/>
    <w:rsid w:val="0081624A"/>
    <w:rsid w:val="00817518"/>
    <w:rsid w:val="00817C09"/>
    <w:rsid w:val="008200DC"/>
    <w:rsid w:val="00820F78"/>
    <w:rsid w:val="00822B5E"/>
    <w:rsid w:val="00824725"/>
    <w:rsid w:val="00825EED"/>
    <w:rsid w:val="00826113"/>
    <w:rsid w:val="008266A9"/>
    <w:rsid w:val="00826C89"/>
    <w:rsid w:val="008272C7"/>
    <w:rsid w:val="00830143"/>
    <w:rsid w:val="008302A5"/>
    <w:rsid w:val="00830371"/>
    <w:rsid w:val="00830B3C"/>
    <w:rsid w:val="00831B34"/>
    <w:rsid w:val="00832E58"/>
    <w:rsid w:val="00833644"/>
    <w:rsid w:val="00834709"/>
    <w:rsid w:val="0083563A"/>
    <w:rsid w:val="00836D30"/>
    <w:rsid w:val="008372BD"/>
    <w:rsid w:val="00837DF7"/>
    <w:rsid w:val="008408FB"/>
    <w:rsid w:val="008436F7"/>
    <w:rsid w:val="00844380"/>
    <w:rsid w:val="008444FF"/>
    <w:rsid w:val="00846C60"/>
    <w:rsid w:val="00847637"/>
    <w:rsid w:val="00847F7E"/>
    <w:rsid w:val="00850859"/>
    <w:rsid w:val="00850D12"/>
    <w:rsid w:val="00851BA1"/>
    <w:rsid w:val="00853A09"/>
    <w:rsid w:val="0085458B"/>
    <w:rsid w:val="008563D6"/>
    <w:rsid w:val="0085791F"/>
    <w:rsid w:val="0086457E"/>
    <w:rsid w:val="00864DA2"/>
    <w:rsid w:val="008658CC"/>
    <w:rsid w:val="00865DB4"/>
    <w:rsid w:val="00867216"/>
    <w:rsid w:val="0086723B"/>
    <w:rsid w:val="00870249"/>
    <w:rsid w:val="00871402"/>
    <w:rsid w:val="00872808"/>
    <w:rsid w:val="00872A4D"/>
    <w:rsid w:val="008731B6"/>
    <w:rsid w:val="00873441"/>
    <w:rsid w:val="008749AD"/>
    <w:rsid w:val="0087502E"/>
    <w:rsid w:val="008755F6"/>
    <w:rsid w:val="008766AC"/>
    <w:rsid w:val="0088016C"/>
    <w:rsid w:val="008808B8"/>
    <w:rsid w:val="0088133D"/>
    <w:rsid w:val="00882390"/>
    <w:rsid w:val="00883D3B"/>
    <w:rsid w:val="0088718A"/>
    <w:rsid w:val="00890F48"/>
    <w:rsid w:val="00891D0B"/>
    <w:rsid w:val="008934D2"/>
    <w:rsid w:val="00893D9E"/>
    <w:rsid w:val="00895E35"/>
    <w:rsid w:val="008962A4"/>
    <w:rsid w:val="00897499"/>
    <w:rsid w:val="00897549"/>
    <w:rsid w:val="00897FB0"/>
    <w:rsid w:val="008A09F7"/>
    <w:rsid w:val="008A1493"/>
    <w:rsid w:val="008A1A42"/>
    <w:rsid w:val="008A399B"/>
    <w:rsid w:val="008A4513"/>
    <w:rsid w:val="008A538C"/>
    <w:rsid w:val="008A5964"/>
    <w:rsid w:val="008A7424"/>
    <w:rsid w:val="008A7FA7"/>
    <w:rsid w:val="008B0D9F"/>
    <w:rsid w:val="008B1CBE"/>
    <w:rsid w:val="008B386D"/>
    <w:rsid w:val="008B5180"/>
    <w:rsid w:val="008B590C"/>
    <w:rsid w:val="008B7F95"/>
    <w:rsid w:val="008C075B"/>
    <w:rsid w:val="008C208C"/>
    <w:rsid w:val="008C2FAC"/>
    <w:rsid w:val="008C31B8"/>
    <w:rsid w:val="008C3404"/>
    <w:rsid w:val="008C46B1"/>
    <w:rsid w:val="008C4DA5"/>
    <w:rsid w:val="008C5B58"/>
    <w:rsid w:val="008C5CC8"/>
    <w:rsid w:val="008C60BC"/>
    <w:rsid w:val="008C72BE"/>
    <w:rsid w:val="008D0076"/>
    <w:rsid w:val="008D0637"/>
    <w:rsid w:val="008D0B4F"/>
    <w:rsid w:val="008D1B67"/>
    <w:rsid w:val="008D3894"/>
    <w:rsid w:val="008D414C"/>
    <w:rsid w:val="008D4454"/>
    <w:rsid w:val="008D54C7"/>
    <w:rsid w:val="008D678C"/>
    <w:rsid w:val="008D7009"/>
    <w:rsid w:val="008D7946"/>
    <w:rsid w:val="008D7DA0"/>
    <w:rsid w:val="008E1207"/>
    <w:rsid w:val="008E1545"/>
    <w:rsid w:val="008E2306"/>
    <w:rsid w:val="008E2554"/>
    <w:rsid w:val="008E403C"/>
    <w:rsid w:val="008E5E7E"/>
    <w:rsid w:val="008E7A1B"/>
    <w:rsid w:val="008E7D80"/>
    <w:rsid w:val="008F1125"/>
    <w:rsid w:val="008F1466"/>
    <w:rsid w:val="008F2009"/>
    <w:rsid w:val="008F2964"/>
    <w:rsid w:val="008F305D"/>
    <w:rsid w:val="008F41E2"/>
    <w:rsid w:val="008F56D9"/>
    <w:rsid w:val="008F593B"/>
    <w:rsid w:val="008F5F73"/>
    <w:rsid w:val="0090131E"/>
    <w:rsid w:val="00901712"/>
    <w:rsid w:val="00901747"/>
    <w:rsid w:val="00901DCA"/>
    <w:rsid w:val="009020D4"/>
    <w:rsid w:val="0090497D"/>
    <w:rsid w:val="00904FA8"/>
    <w:rsid w:val="00905A5D"/>
    <w:rsid w:val="00905C5D"/>
    <w:rsid w:val="009062FB"/>
    <w:rsid w:val="00906698"/>
    <w:rsid w:val="009070CC"/>
    <w:rsid w:val="009073B7"/>
    <w:rsid w:val="00907401"/>
    <w:rsid w:val="009074B0"/>
    <w:rsid w:val="009074ED"/>
    <w:rsid w:val="0091092D"/>
    <w:rsid w:val="00915C3A"/>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702D"/>
    <w:rsid w:val="00931253"/>
    <w:rsid w:val="0093183E"/>
    <w:rsid w:val="0093225B"/>
    <w:rsid w:val="009345C9"/>
    <w:rsid w:val="00935ED9"/>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773A"/>
    <w:rsid w:val="009715F3"/>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90BC0"/>
    <w:rsid w:val="00992236"/>
    <w:rsid w:val="009927CE"/>
    <w:rsid w:val="009929A9"/>
    <w:rsid w:val="00994413"/>
    <w:rsid w:val="0099604A"/>
    <w:rsid w:val="0099634E"/>
    <w:rsid w:val="00996357"/>
    <w:rsid w:val="00997088"/>
    <w:rsid w:val="00997402"/>
    <w:rsid w:val="00997E6E"/>
    <w:rsid w:val="009A07F9"/>
    <w:rsid w:val="009A0A6C"/>
    <w:rsid w:val="009A22B9"/>
    <w:rsid w:val="009A26E4"/>
    <w:rsid w:val="009A2FF2"/>
    <w:rsid w:val="009A4461"/>
    <w:rsid w:val="009A5623"/>
    <w:rsid w:val="009A6618"/>
    <w:rsid w:val="009A6648"/>
    <w:rsid w:val="009A6E0E"/>
    <w:rsid w:val="009A7ADB"/>
    <w:rsid w:val="009A7EE7"/>
    <w:rsid w:val="009B0388"/>
    <w:rsid w:val="009B0697"/>
    <w:rsid w:val="009B126F"/>
    <w:rsid w:val="009B1B18"/>
    <w:rsid w:val="009B36CE"/>
    <w:rsid w:val="009B487A"/>
    <w:rsid w:val="009B48B5"/>
    <w:rsid w:val="009B65B6"/>
    <w:rsid w:val="009B6A9D"/>
    <w:rsid w:val="009B6AA3"/>
    <w:rsid w:val="009B6B8E"/>
    <w:rsid w:val="009B6C43"/>
    <w:rsid w:val="009B6D37"/>
    <w:rsid w:val="009C070D"/>
    <w:rsid w:val="009C1686"/>
    <w:rsid w:val="009C2A4C"/>
    <w:rsid w:val="009C2D88"/>
    <w:rsid w:val="009C461C"/>
    <w:rsid w:val="009C47BC"/>
    <w:rsid w:val="009C5565"/>
    <w:rsid w:val="009D00C9"/>
    <w:rsid w:val="009D068D"/>
    <w:rsid w:val="009D1AA0"/>
    <w:rsid w:val="009D38E0"/>
    <w:rsid w:val="009D3E0A"/>
    <w:rsid w:val="009D3FC1"/>
    <w:rsid w:val="009D4131"/>
    <w:rsid w:val="009D6179"/>
    <w:rsid w:val="009D7AB7"/>
    <w:rsid w:val="009D7B8D"/>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7C62"/>
    <w:rsid w:val="00A00228"/>
    <w:rsid w:val="00A009A9"/>
    <w:rsid w:val="00A00B98"/>
    <w:rsid w:val="00A01C80"/>
    <w:rsid w:val="00A01E6B"/>
    <w:rsid w:val="00A03DEA"/>
    <w:rsid w:val="00A04207"/>
    <w:rsid w:val="00A05173"/>
    <w:rsid w:val="00A06F6F"/>
    <w:rsid w:val="00A07B3E"/>
    <w:rsid w:val="00A07F01"/>
    <w:rsid w:val="00A10A72"/>
    <w:rsid w:val="00A1279E"/>
    <w:rsid w:val="00A12A52"/>
    <w:rsid w:val="00A141C8"/>
    <w:rsid w:val="00A14607"/>
    <w:rsid w:val="00A14608"/>
    <w:rsid w:val="00A14F61"/>
    <w:rsid w:val="00A15368"/>
    <w:rsid w:val="00A169E8"/>
    <w:rsid w:val="00A172E6"/>
    <w:rsid w:val="00A177CA"/>
    <w:rsid w:val="00A17E94"/>
    <w:rsid w:val="00A20187"/>
    <w:rsid w:val="00A20495"/>
    <w:rsid w:val="00A22E70"/>
    <w:rsid w:val="00A2507B"/>
    <w:rsid w:val="00A268DB"/>
    <w:rsid w:val="00A2695D"/>
    <w:rsid w:val="00A27011"/>
    <w:rsid w:val="00A274FC"/>
    <w:rsid w:val="00A278D6"/>
    <w:rsid w:val="00A3066E"/>
    <w:rsid w:val="00A328D9"/>
    <w:rsid w:val="00A32CBF"/>
    <w:rsid w:val="00A33DF1"/>
    <w:rsid w:val="00A34091"/>
    <w:rsid w:val="00A368D7"/>
    <w:rsid w:val="00A401FE"/>
    <w:rsid w:val="00A404CD"/>
    <w:rsid w:val="00A414D9"/>
    <w:rsid w:val="00A41873"/>
    <w:rsid w:val="00A42578"/>
    <w:rsid w:val="00A425F8"/>
    <w:rsid w:val="00A43FF3"/>
    <w:rsid w:val="00A454E6"/>
    <w:rsid w:val="00A46825"/>
    <w:rsid w:val="00A46DE9"/>
    <w:rsid w:val="00A479ED"/>
    <w:rsid w:val="00A53B9F"/>
    <w:rsid w:val="00A54057"/>
    <w:rsid w:val="00A54355"/>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56"/>
    <w:rsid w:val="00A619B1"/>
    <w:rsid w:val="00A6216B"/>
    <w:rsid w:val="00A62839"/>
    <w:rsid w:val="00A63552"/>
    <w:rsid w:val="00A63576"/>
    <w:rsid w:val="00A6418E"/>
    <w:rsid w:val="00A65D9B"/>
    <w:rsid w:val="00A66576"/>
    <w:rsid w:val="00A6797F"/>
    <w:rsid w:val="00A67AA8"/>
    <w:rsid w:val="00A67DA6"/>
    <w:rsid w:val="00A67EB7"/>
    <w:rsid w:val="00A7019D"/>
    <w:rsid w:val="00A7100C"/>
    <w:rsid w:val="00A727D3"/>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D33"/>
    <w:rsid w:val="00A90C87"/>
    <w:rsid w:val="00A915C6"/>
    <w:rsid w:val="00A922AE"/>
    <w:rsid w:val="00A92A29"/>
    <w:rsid w:val="00A930BE"/>
    <w:rsid w:val="00A9369E"/>
    <w:rsid w:val="00A93CF0"/>
    <w:rsid w:val="00A94826"/>
    <w:rsid w:val="00A9509A"/>
    <w:rsid w:val="00A955C3"/>
    <w:rsid w:val="00A96129"/>
    <w:rsid w:val="00A97492"/>
    <w:rsid w:val="00A97EEA"/>
    <w:rsid w:val="00AA059E"/>
    <w:rsid w:val="00AA0B02"/>
    <w:rsid w:val="00AA0EEB"/>
    <w:rsid w:val="00AA1F5E"/>
    <w:rsid w:val="00AA26FE"/>
    <w:rsid w:val="00AA3089"/>
    <w:rsid w:val="00AA40C3"/>
    <w:rsid w:val="00AA4DAB"/>
    <w:rsid w:val="00AA4F23"/>
    <w:rsid w:val="00AA5978"/>
    <w:rsid w:val="00AA6248"/>
    <w:rsid w:val="00AA7DE6"/>
    <w:rsid w:val="00AB0CE5"/>
    <w:rsid w:val="00AB0FBD"/>
    <w:rsid w:val="00AB10A0"/>
    <w:rsid w:val="00AB1A2D"/>
    <w:rsid w:val="00AB345A"/>
    <w:rsid w:val="00AB5853"/>
    <w:rsid w:val="00AB5AC6"/>
    <w:rsid w:val="00AB6567"/>
    <w:rsid w:val="00AC07A6"/>
    <w:rsid w:val="00AC111D"/>
    <w:rsid w:val="00AC190C"/>
    <w:rsid w:val="00AC19B4"/>
    <w:rsid w:val="00AC3209"/>
    <w:rsid w:val="00AC3D17"/>
    <w:rsid w:val="00AC4771"/>
    <w:rsid w:val="00AC5302"/>
    <w:rsid w:val="00AC5867"/>
    <w:rsid w:val="00AC6A37"/>
    <w:rsid w:val="00AC6C3B"/>
    <w:rsid w:val="00AC6FDA"/>
    <w:rsid w:val="00AC70F3"/>
    <w:rsid w:val="00AC73C6"/>
    <w:rsid w:val="00AD1D7F"/>
    <w:rsid w:val="00AD304B"/>
    <w:rsid w:val="00AD3875"/>
    <w:rsid w:val="00AD3B2B"/>
    <w:rsid w:val="00AD3FC5"/>
    <w:rsid w:val="00AD4078"/>
    <w:rsid w:val="00AD4640"/>
    <w:rsid w:val="00AD4D73"/>
    <w:rsid w:val="00AD5446"/>
    <w:rsid w:val="00AD62A8"/>
    <w:rsid w:val="00AD7A47"/>
    <w:rsid w:val="00AE0123"/>
    <w:rsid w:val="00AE02D1"/>
    <w:rsid w:val="00AE042D"/>
    <w:rsid w:val="00AE13D4"/>
    <w:rsid w:val="00AE187E"/>
    <w:rsid w:val="00AE1EC1"/>
    <w:rsid w:val="00AE1F56"/>
    <w:rsid w:val="00AE448E"/>
    <w:rsid w:val="00AE4F09"/>
    <w:rsid w:val="00AE5F48"/>
    <w:rsid w:val="00AE692A"/>
    <w:rsid w:val="00AF0068"/>
    <w:rsid w:val="00AF6A41"/>
    <w:rsid w:val="00B01354"/>
    <w:rsid w:val="00B01513"/>
    <w:rsid w:val="00B01A55"/>
    <w:rsid w:val="00B0222A"/>
    <w:rsid w:val="00B02FF8"/>
    <w:rsid w:val="00B03543"/>
    <w:rsid w:val="00B03DE6"/>
    <w:rsid w:val="00B041EB"/>
    <w:rsid w:val="00B04738"/>
    <w:rsid w:val="00B04DE1"/>
    <w:rsid w:val="00B064F2"/>
    <w:rsid w:val="00B06777"/>
    <w:rsid w:val="00B07D3E"/>
    <w:rsid w:val="00B07DF0"/>
    <w:rsid w:val="00B10193"/>
    <w:rsid w:val="00B1037C"/>
    <w:rsid w:val="00B12970"/>
    <w:rsid w:val="00B14857"/>
    <w:rsid w:val="00B15303"/>
    <w:rsid w:val="00B16E11"/>
    <w:rsid w:val="00B20386"/>
    <w:rsid w:val="00B207BF"/>
    <w:rsid w:val="00B2088A"/>
    <w:rsid w:val="00B20DAB"/>
    <w:rsid w:val="00B21290"/>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5064F"/>
    <w:rsid w:val="00B50B5C"/>
    <w:rsid w:val="00B514D8"/>
    <w:rsid w:val="00B51D40"/>
    <w:rsid w:val="00B51F0C"/>
    <w:rsid w:val="00B51F54"/>
    <w:rsid w:val="00B52731"/>
    <w:rsid w:val="00B52A41"/>
    <w:rsid w:val="00B53E36"/>
    <w:rsid w:val="00B56CA5"/>
    <w:rsid w:val="00B56DC9"/>
    <w:rsid w:val="00B575A3"/>
    <w:rsid w:val="00B60D3E"/>
    <w:rsid w:val="00B61105"/>
    <w:rsid w:val="00B61B47"/>
    <w:rsid w:val="00B6210D"/>
    <w:rsid w:val="00B6214C"/>
    <w:rsid w:val="00B6414F"/>
    <w:rsid w:val="00B64589"/>
    <w:rsid w:val="00B647F7"/>
    <w:rsid w:val="00B64F2C"/>
    <w:rsid w:val="00B654BA"/>
    <w:rsid w:val="00B659C1"/>
    <w:rsid w:val="00B65C2C"/>
    <w:rsid w:val="00B674CA"/>
    <w:rsid w:val="00B7132B"/>
    <w:rsid w:val="00B714C2"/>
    <w:rsid w:val="00B72228"/>
    <w:rsid w:val="00B7231F"/>
    <w:rsid w:val="00B72429"/>
    <w:rsid w:val="00B72900"/>
    <w:rsid w:val="00B72E61"/>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17EF"/>
    <w:rsid w:val="00B91DED"/>
    <w:rsid w:val="00B9372C"/>
    <w:rsid w:val="00B93937"/>
    <w:rsid w:val="00B93A50"/>
    <w:rsid w:val="00B943EA"/>
    <w:rsid w:val="00B94629"/>
    <w:rsid w:val="00B95027"/>
    <w:rsid w:val="00B959F2"/>
    <w:rsid w:val="00B97ADA"/>
    <w:rsid w:val="00BA0E36"/>
    <w:rsid w:val="00BA0EB9"/>
    <w:rsid w:val="00BA27C8"/>
    <w:rsid w:val="00BA45D9"/>
    <w:rsid w:val="00BA5074"/>
    <w:rsid w:val="00BA5198"/>
    <w:rsid w:val="00BA6BC0"/>
    <w:rsid w:val="00BA726F"/>
    <w:rsid w:val="00BB0189"/>
    <w:rsid w:val="00BB1332"/>
    <w:rsid w:val="00BB3252"/>
    <w:rsid w:val="00BB3C34"/>
    <w:rsid w:val="00BB4286"/>
    <w:rsid w:val="00BB4913"/>
    <w:rsid w:val="00BB53C2"/>
    <w:rsid w:val="00BB6D2F"/>
    <w:rsid w:val="00BB75E3"/>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11CF"/>
    <w:rsid w:val="00BD19A9"/>
    <w:rsid w:val="00BD1BE5"/>
    <w:rsid w:val="00BD328A"/>
    <w:rsid w:val="00BD44F6"/>
    <w:rsid w:val="00BD64CB"/>
    <w:rsid w:val="00BD7D73"/>
    <w:rsid w:val="00BE0009"/>
    <w:rsid w:val="00BE0091"/>
    <w:rsid w:val="00BE2C59"/>
    <w:rsid w:val="00BE3068"/>
    <w:rsid w:val="00BE316F"/>
    <w:rsid w:val="00BE3915"/>
    <w:rsid w:val="00BE3FAC"/>
    <w:rsid w:val="00BE554D"/>
    <w:rsid w:val="00BF08D1"/>
    <w:rsid w:val="00BF0E47"/>
    <w:rsid w:val="00BF19AF"/>
    <w:rsid w:val="00BF462B"/>
    <w:rsid w:val="00BF4DE3"/>
    <w:rsid w:val="00BF517F"/>
    <w:rsid w:val="00BF5F25"/>
    <w:rsid w:val="00BF6169"/>
    <w:rsid w:val="00BF61A3"/>
    <w:rsid w:val="00BF647D"/>
    <w:rsid w:val="00BF6F3A"/>
    <w:rsid w:val="00C00222"/>
    <w:rsid w:val="00C01493"/>
    <w:rsid w:val="00C01AF6"/>
    <w:rsid w:val="00C01D79"/>
    <w:rsid w:val="00C020A2"/>
    <w:rsid w:val="00C02E13"/>
    <w:rsid w:val="00C038FA"/>
    <w:rsid w:val="00C03AA1"/>
    <w:rsid w:val="00C03FA7"/>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44EC"/>
    <w:rsid w:val="00C35178"/>
    <w:rsid w:val="00C36F88"/>
    <w:rsid w:val="00C37105"/>
    <w:rsid w:val="00C376AF"/>
    <w:rsid w:val="00C41152"/>
    <w:rsid w:val="00C416DE"/>
    <w:rsid w:val="00C4172C"/>
    <w:rsid w:val="00C426BA"/>
    <w:rsid w:val="00C45FD1"/>
    <w:rsid w:val="00C503E3"/>
    <w:rsid w:val="00C503F3"/>
    <w:rsid w:val="00C514D9"/>
    <w:rsid w:val="00C526D4"/>
    <w:rsid w:val="00C53E15"/>
    <w:rsid w:val="00C53EF2"/>
    <w:rsid w:val="00C54CA6"/>
    <w:rsid w:val="00C54F92"/>
    <w:rsid w:val="00C55281"/>
    <w:rsid w:val="00C555DB"/>
    <w:rsid w:val="00C604D3"/>
    <w:rsid w:val="00C61FE9"/>
    <w:rsid w:val="00C62A94"/>
    <w:rsid w:val="00C63373"/>
    <w:rsid w:val="00C6382E"/>
    <w:rsid w:val="00C63E7F"/>
    <w:rsid w:val="00C63EDA"/>
    <w:rsid w:val="00C64DBF"/>
    <w:rsid w:val="00C65831"/>
    <w:rsid w:val="00C65B22"/>
    <w:rsid w:val="00C671AB"/>
    <w:rsid w:val="00C70D95"/>
    <w:rsid w:val="00C72809"/>
    <w:rsid w:val="00C7325E"/>
    <w:rsid w:val="00C73D73"/>
    <w:rsid w:val="00C74685"/>
    <w:rsid w:val="00C75706"/>
    <w:rsid w:val="00C757CB"/>
    <w:rsid w:val="00C803DB"/>
    <w:rsid w:val="00C80F0B"/>
    <w:rsid w:val="00C835B5"/>
    <w:rsid w:val="00C845B8"/>
    <w:rsid w:val="00C855C4"/>
    <w:rsid w:val="00C85702"/>
    <w:rsid w:val="00C8572F"/>
    <w:rsid w:val="00C879A7"/>
    <w:rsid w:val="00C907A0"/>
    <w:rsid w:val="00C909CF"/>
    <w:rsid w:val="00C9173C"/>
    <w:rsid w:val="00C92485"/>
    <w:rsid w:val="00C9297C"/>
    <w:rsid w:val="00C9363C"/>
    <w:rsid w:val="00C9373E"/>
    <w:rsid w:val="00C93F5A"/>
    <w:rsid w:val="00C948F4"/>
    <w:rsid w:val="00C965F3"/>
    <w:rsid w:val="00C9661B"/>
    <w:rsid w:val="00C96DA2"/>
    <w:rsid w:val="00C97FF1"/>
    <w:rsid w:val="00CA02B4"/>
    <w:rsid w:val="00CA038E"/>
    <w:rsid w:val="00CA0E4A"/>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B536E"/>
    <w:rsid w:val="00CC03A0"/>
    <w:rsid w:val="00CC0F68"/>
    <w:rsid w:val="00CC1743"/>
    <w:rsid w:val="00CC1BA0"/>
    <w:rsid w:val="00CC25E6"/>
    <w:rsid w:val="00CC2FCD"/>
    <w:rsid w:val="00CC31BA"/>
    <w:rsid w:val="00CC3F01"/>
    <w:rsid w:val="00CC41D4"/>
    <w:rsid w:val="00CC4690"/>
    <w:rsid w:val="00CC48E3"/>
    <w:rsid w:val="00CC548E"/>
    <w:rsid w:val="00CC5BD7"/>
    <w:rsid w:val="00CC6F9F"/>
    <w:rsid w:val="00CC7782"/>
    <w:rsid w:val="00CD0A7C"/>
    <w:rsid w:val="00CD0FD4"/>
    <w:rsid w:val="00CD1155"/>
    <w:rsid w:val="00CD12C6"/>
    <w:rsid w:val="00CD2600"/>
    <w:rsid w:val="00CD3E68"/>
    <w:rsid w:val="00CD4188"/>
    <w:rsid w:val="00CD56BA"/>
    <w:rsid w:val="00CE00B9"/>
    <w:rsid w:val="00CE10C1"/>
    <w:rsid w:val="00CE18F7"/>
    <w:rsid w:val="00CE1904"/>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2B09"/>
    <w:rsid w:val="00CF3245"/>
    <w:rsid w:val="00CF508A"/>
    <w:rsid w:val="00CF54A3"/>
    <w:rsid w:val="00CF5511"/>
    <w:rsid w:val="00CF71C8"/>
    <w:rsid w:val="00D001DB"/>
    <w:rsid w:val="00D0031A"/>
    <w:rsid w:val="00D0055E"/>
    <w:rsid w:val="00D00664"/>
    <w:rsid w:val="00D02980"/>
    <w:rsid w:val="00D02C08"/>
    <w:rsid w:val="00D03644"/>
    <w:rsid w:val="00D038E7"/>
    <w:rsid w:val="00D05887"/>
    <w:rsid w:val="00D069E8"/>
    <w:rsid w:val="00D07DD3"/>
    <w:rsid w:val="00D10466"/>
    <w:rsid w:val="00D12261"/>
    <w:rsid w:val="00D1346A"/>
    <w:rsid w:val="00D141D7"/>
    <w:rsid w:val="00D1431A"/>
    <w:rsid w:val="00D155D9"/>
    <w:rsid w:val="00D16828"/>
    <w:rsid w:val="00D16888"/>
    <w:rsid w:val="00D16CE4"/>
    <w:rsid w:val="00D16D3F"/>
    <w:rsid w:val="00D207F0"/>
    <w:rsid w:val="00D23918"/>
    <w:rsid w:val="00D23DA8"/>
    <w:rsid w:val="00D263D2"/>
    <w:rsid w:val="00D263E1"/>
    <w:rsid w:val="00D2689C"/>
    <w:rsid w:val="00D27A09"/>
    <w:rsid w:val="00D3004A"/>
    <w:rsid w:val="00D30099"/>
    <w:rsid w:val="00D30770"/>
    <w:rsid w:val="00D307A3"/>
    <w:rsid w:val="00D312FD"/>
    <w:rsid w:val="00D31B51"/>
    <w:rsid w:val="00D341D4"/>
    <w:rsid w:val="00D3582B"/>
    <w:rsid w:val="00D40E3D"/>
    <w:rsid w:val="00D41845"/>
    <w:rsid w:val="00D42141"/>
    <w:rsid w:val="00D4436B"/>
    <w:rsid w:val="00D4563F"/>
    <w:rsid w:val="00D4579F"/>
    <w:rsid w:val="00D46063"/>
    <w:rsid w:val="00D46D2A"/>
    <w:rsid w:val="00D50CB1"/>
    <w:rsid w:val="00D51AA4"/>
    <w:rsid w:val="00D5286A"/>
    <w:rsid w:val="00D53705"/>
    <w:rsid w:val="00D555D8"/>
    <w:rsid w:val="00D56332"/>
    <w:rsid w:val="00D5684C"/>
    <w:rsid w:val="00D6246F"/>
    <w:rsid w:val="00D6275D"/>
    <w:rsid w:val="00D629C8"/>
    <w:rsid w:val="00D62BFE"/>
    <w:rsid w:val="00D633BC"/>
    <w:rsid w:val="00D6368E"/>
    <w:rsid w:val="00D637DE"/>
    <w:rsid w:val="00D6407C"/>
    <w:rsid w:val="00D64732"/>
    <w:rsid w:val="00D6478D"/>
    <w:rsid w:val="00D6504F"/>
    <w:rsid w:val="00D7094F"/>
    <w:rsid w:val="00D70BFD"/>
    <w:rsid w:val="00D71794"/>
    <w:rsid w:val="00D71C78"/>
    <w:rsid w:val="00D71DAD"/>
    <w:rsid w:val="00D73448"/>
    <w:rsid w:val="00D76A72"/>
    <w:rsid w:val="00D7710C"/>
    <w:rsid w:val="00D77CE3"/>
    <w:rsid w:val="00D809A4"/>
    <w:rsid w:val="00D80A34"/>
    <w:rsid w:val="00D82287"/>
    <w:rsid w:val="00D82371"/>
    <w:rsid w:val="00D848AB"/>
    <w:rsid w:val="00D866A0"/>
    <w:rsid w:val="00D8730A"/>
    <w:rsid w:val="00D877CF"/>
    <w:rsid w:val="00D956A0"/>
    <w:rsid w:val="00D95F1C"/>
    <w:rsid w:val="00D9616A"/>
    <w:rsid w:val="00D97320"/>
    <w:rsid w:val="00D9762F"/>
    <w:rsid w:val="00D97D8B"/>
    <w:rsid w:val="00DA0C29"/>
    <w:rsid w:val="00DA18F0"/>
    <w:rsid w:val="00DA1CE8"/>
    <w:rsid w:val="00DA2121"/>
    <w:rsid w:val="00DA26C2"/>
    <w:rsid w:val="00DA38A1"/>
    <w:rsid w:val="00DA38E0"/>
    <w:rsid w:val="00DA4371"/>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5A6"/>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CD4"/>
    <w:rsid w:val="00DF4F38"/>
    <w:rsid w:val="00DF5340"/>
    <w:rsid w:val="00DF629F"/>
    <w:rsid w:val="00E03E78"/>
    <w:rsid w:val="00E04876"/>
    <w:rsid w:val="00E04E1D"/>
    <w:rsid w:val="00E05C8A"/>
    <w:rsid w:val="00E06AF9"/>
    <w:rsid w:val="00E06F5B"/>
    <w:rsid w:val="00E0753B"/>
    <w:rsid w:val="00E079B2"/>
    <w:rsid w:val="00E111D1"/>
    <w:rsid w:val="00E11706"/>
    <w:rsid w:val="00E127DC"/>
    <w:rsid w:val="00E14491"/>
    <w:rsid w:val="00E15372"/>
    <w:rsid w:val="00E15BF9"/>
    <w:rsid w:val="00E1616C"/>
    <w:rsid w:val="00E16C6B"/>
    <w:rsid w:val="00E171BF"/>
    <w:rsid w:val="00E2024B"/>
    <w:rsid w:val="00E2387B"/>
    <w:rsid w:val="00E266A8"/>
    <w:rsid w:val="00E26914"/>
    <w:rsid w:val="00E3178E"/>
    <w:rsid w:val="00E32152"/>
    <w:rsid w:val="00E32226"/>
    <w:rsid w:val="00E32676"/>
    <w:rsid w:val="00E3270F"/>
    <w:rsid w:val="00E33802"/>
    <w:rsid w:val="00E347BA"/>
    <w:rsid w:val="00E35C1E"/>
    <w:rsid w:val="00E40877"/>
    <w:rsid w:val="00E41748"/>
    <w:rsid w:val="00E41A45"/>
    <w:rsid w:val="00E426D5"/>
    <w:rsid w:val="00E42D9D"/>
    <w:rsid w:val="00E4326E"/>
    <w:rsid w:val="00E43332"/>
    <w:rsid w:val="00E4370B"/>
    <w:rsid w:val="00E43900"/>
    <w:rsid w:val="00E461AB"/>
    <w:rsid w:val="00E50055"/>
    <w:rsid w:val="00E51079"/>
    <w:rsid w:val="00E532A2"/>
    <w:rsid w:val="00E54D66"/>
    <w:rsid w:val="00E55156"/>
    <w:rsid w:val="00E556FD"/>
    <w:rsid w:val="00E55EE6"/>
    <w:rsid w:val="00E6188F"/>
    <w:rsid w:val="00E62942"/>
    <w:rsid w:val="00E637AD"/>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E68"/>
    <w:rsid w:val="00E90B4C"/>
    <w:rsid w:val="00E92043"/>
    <w:rsid w:val="00E9272F"/>
    <w:rsid w:val="00E927CD"/>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6A3C"/>
    <w:rsid w:val="00EB0D2C"/>
    <w:rsid w:val="00EB1415"/>
    <w:rsid w:val="00EB14C9"/>
    <w:rsid w:val="00EB1789"/>
    <w:rsid w:val="00EB1E88"/>
    <w:rsid w:val="00EB2537"/>
    <w:rsid w:val="00EB2D58"/>
    <w:rsid w:val="00EB334E"/>
    <w:rsid w:val="00EB3822"/>
    <w:rsid w:val="00EB41FC"/>
    <w:rsid w:val="00EB4D47"/>
    <w:rsid w:val="00EB4DA7"/>
    <w:rsid w:val="00EB5962"/>
    <w:rsid w:val="00EB5F3F"/>
    <w:rsid w:val="00EB69FD"/>
    <w:rsid w:val="00EB6E01"/>
    <w:rsid w:val="00EB7442"/>
    <w:rsid w:val="00EB7EEA"/>
    <w:rsid w:val="00EC0FAF"/>
    <w:rsid w:val="00EC122B"/>
    <w:rsid w:val="00EC2815"/>
    <w:rsid w:val="00EC290D"/>
    <w:rsid w:val="00EC2CBF"/>
    <w:rsid w:val="00EC548D"/>
    <w:rsid w:val="00EC54E1"/>
    <w:rsid w:val="00EC5689"/>
    <w:rsid w:val="00EC62E1"/>
    <w:rsid w:val="00EC68C6"/>
    <w:rsid w:val="00EC691F"/>
    <w:rsid w:val="00EC7B5E"/>
    <w:rsid w:val="00ED117C"/>
    <w:rsid w:val="00ED1BDC"/>
    <w:rsid w:val="00ED1EE8"/>
    <w:rsid w:val="00ED32FE"/>
    <w:rsid w:val="00ED3725"/>
    <w:rsid w:val="00ED3906"/>
    <w:rsid w:val="00ED39B8"/>
    <w:rsid w:val="00ED3EA5"/>
    <w:rsid w:val="00ED4200"/>
    <w:rsid w:val="00ED5BBE"/>
    <w:rsid w:val="00ED6005"/>
    <w:rsid w:val="00ED7C70"/>
    <w:rsid w:val="00ED7CBE"/>
    <w:rsid w:val="00EE0B7A"/>
    <w:rsid w:val="00EE2F3E"/>
    <w:rsid w:val="00EE37D4"/>
    <w:rsid w:val="00EE4691"/>
    <w:rsid w:val="00EE4E72"/>
    <w:rsid w:val="00EE528D"/>
    <w:rsid w:val="00EE66A3"/>
    <w:rsid w:val="00EF0558"/>
    <w:rsid w:val="00EF0C0F"/>
    <w:rsid w:val="00EF291E"/>
    <w:rsid w:val="00EF2EE3"/>
    <w:rsid w:val="00EF31E8"/>
    <w:rsid w:val="00EF41C9"/>
    <w:rsid w:val="00EF4D10"/>
    <w:rsid w:val="00EF5537"/>
    <w:rsid w:val="00EF71CF"/>
    <w:rsid w:val="00EF7528"/>
    <w:rsid w:val="00F01C30"/>
    <w:rsid w:val="00F02CC4"/>
    <w:rsid w:val="00F03EDD"/>
    <w:rsid w:val="00F045CA"/>
    <w:rsid w:val="00F04604"/>
    <w:rsid w:val="00F05515"/>
    <w:rsid w:val="00F05A0D"/>
    <w:rsid w:val="00F05E54"/>
    <w:rsid w:val="00F067F7"/>
    <w:rsid w:val="00F06CBF"/>
    <w:rsid w:val="00F07953"/>
    <w:rsid w:val="00F07F80"/>
    <w:rsid w:val="00F11186"/>
    <w:rsid w:val="00F11AB7"/>
    <w:rsid w:val="00F1203A"/>
    <w:rsid w:val="00F1245E"/>
    <w:rsid w:val="00F12763"/>
    <w:rsid w:val="00F12BFA"/>
    <w:rsid w:val="00F1458D"/>
    <w:rsid w:val="00F148E2"/>
    <w:rsid w:val="00F15298"/>
    <w:rsid w:val="00F15890"/>
    <w:rsid w:val="00F166C4"/>
    <w:rsid w:val="00F16A11"/>
    <w:rsid w:val="00F16C93"/>
    <w:rsid w:val="00F16EBC"/>
    <w:rsid w:val="00F176F1"/>
    <w:rsid w:val="00F20487"/>
    <w:rsid w:val="00F20A0E"/>
    <w:rsid w:val="00F210F1"/>
    <w:rsid w:val="00F21661"/>
    <w:rsid w:val="00F23835"/>
    <w:rsid w:val="00F23D34"/>
    <w:rsid w:val="00F248D1"/>
    <w:rsid w:val="00F2514E"/>
    <w:rsid w:val="00F27EE8"/>
    <w:rsid w:val="00F30302"/>
    <w:rsid w:val="00F30722"/>
    <w:rsid w:val="00F3205A"/>
    <w:rsid w:val="00F32434"/>
    <w:rsid w:val="00F3246D"/>
    <w:rsid w:val="00F33205"/>
    <w:rsid w:val="00F3361E"/>
    <w:rsid w:val="00F34921"/>
    <w:rsid w:val="00F34FEF"/>
    <w:rsid w:val="00F366E9"/>
    <w:rsid w:val="00F36855"/>
    <w:rsid w:val="00F36C4B"/>
    <w:rsid w:val="00F378EA"/>
    <w:rsid w:val="00F4072E"/>
    <w:rsid w:val="00F408E3"/>
    <w:rsid w:val="00F419E0"/>
    <w:rsid w:val="00F42F68"/>
    <w:rsid w:val="00F43833"/>
    <w:rsid w:val="00F43AAC"/>
    <w:rsid w:val="00F45816"/>
    <w:rsid w:val="00F45AA8"/>
    <w:rsid w:val="00F47954"/>
    <w:rsid w:val="00F51FC7"/>
    <w:rsid w:val="00F529C7"/>
    <w:rsid w:val="00F52B21"/>
    <w:rsid w:val="00F52E22"/>
    <w:rsid w:val="00F52F03"/>
    <w:rsid w:val="00F5307D"/>
    <w:rsid w:val="00F53ADE"/>
    <w:rsid w:val="00F53E63"/>
    <w:rsid w:val="00F54F10"/>
    <w:rsid w:val="00F553F1"/>
    <w:rsid w:val="00F60615"/>
    <w:rsid w:val="00F60F1E"/>
    <w:rsid w:val="00F61364"/>
    <w:rsid w:val="00F6151F"/>
    <w:rsid w:val="00F6164F"/>
    <w:rsid w:val="00F618B8"/>
    <w:rsid w:val="00F619C3"/>
    <w:rsid w:val="00F62340"/>
    <w:rsid w:val="00F63230"/>
    <w:rsid w:val="00F635A0"/>
    <w:rsid w:val="00F63640"/>
    <w:rsid w:val="00F64AA9"/>
    <w:rsid w:val="00F65875"/>
    <w:rsid w:val="00F66F83"/>
    <w:rsid w:val="00F67261"/>
    <w:rsid w:val="00F67534"/>
    <w:rsid w:val="00F712EB"/>
    <w:rsid w:val="00F72D29"/>
    <w:rsid w:val="00F72EF1"/>
    <w:rsid w:val="00F74721"/>
    <w:rsid w:val="00F74903"/>
    <w:rsid w:val="00F761CB"/>
    <w:rsid w:val="00F764C2"/>
    <w:rsid w:val="00F76C31"/>
    <w:rsid w:val="00F77272"/>
    <w:rsid w:val="00F778CC"/>
    <w:rsid w:val="00F80F12"/>
    <w:rsid w:val="00F81C91"/>
    <w:rsid w:val="00F8206D"/>
    <w:rsid w:val="00F83D84"/>
    <w:rsid w:val="00F846F9"/>
    <w:rsid w:val="00F85830"/>
    <w:rsid w:val="00F865F7"/>
    <w:rsid w:val="00F86A19"/>
    <w:rsid w:val="00F86F09"/>
    <w:rsid w:val="00F87599"/>
    <w:rsid w:val="00F8791D"/>
    <w:rsid w:val="00F879AA"/>
    <w:rsid w:val="00F90412"/>
    <w:rsid w:val="00F90481"/>
    <w:rsid w:val="00F90EE1"/>
    <w:rsid w:val="00F9194D"/>
    <w:rsid w:val="00F91D3F"/>
    <w:rsid w:val="00F92409"/>
    <w:rsid w:val="00F9267B"/>
    <w:rsid w:val="00F92A64"/>
    <w:rsid w:val="00F93638"/>
    <w:rsid w:val="00F95880"/>
    <w:rsid w:val="00F96F01"/>
    <w:rsid w:val="00FA0BDC"/>
    <w:rsid w:val="00FA1DFF"/>
    <w:rsid w:val="00FA45DD"/>
    <w:rsid w:val="00FA469D"/>
    <w:rsid w:val="00FA57DD"/>
    <w:rsid w:val="00FA5B79"/>
    <w:rsid w:val="00FA6243"/>
    <w:rsid w:val="00FA7B5C"/>
    <w:rsid w:val="00FB1935"/>
    <w:rsid w:val="00FB2B21"/>
    <w:rsid w:val="00FB4725"/>
    <w:rsid w:val="00FB51C3"/>
    <w:rsid w:val="00FB6F66"/>
    <w:rsid w:val="00FB6FC1"/>
    <w:rsid w:val="00FB7382"/>
    <w:rsid w:val="00FC007E"/>
    <w:rsid w:val="00FC0FFD"/>
    <w:rsid w:val="00FC19AB"/>
    <w:rsid w:val="00FC2331"/>
    <w:rsid w:val="00FC2C2B"/>
    <w:rsid w:val="00FC30FA"/>
    <w:rsid w:val="00FC33BF"/>
    <w:rsid w:val="00FC4105"/>
    <w:rsid w:val="00FC4856"/>
    <w:rsid w:val="00FC4F13"/>
    <w:rsid w:val="00FC589A"/>
    <w:rsid w:val="00FC6695"/>
    <w:rsid w:val="00FC71D9"/>
    <w:rsid w:val="00FC7357"/>
    <w:rsid w:val="00FD2524"/>
    <w:rsid w:val="00FD29D3"/>
    <w:rsid w:val="00FD3D56"/>
    <w:rsid w:val="00FD414C"/>
    <w:rsid w:val="00FD45E5"/>
    <w:rsid w:val="00FD4A1F"/>
    <w:rsid w:val="00FE00EF"/>
    <w:rsid w:val="00FE0F35"/>
    <w:rsid w:val="00FE0FEE"/>
    <w:rsid w:val="00FE137A"/>
    <w:rsid w:val="00FE19A4"/>
    <w:rsid w:val="00FE2382"/>
    <w:rsid w:val="00FE4C1C"/>
    <w:rsid w:val="00FE54A6"/>
    <w:rsid w:val="00FE62A0"/>
    <w:rsid w:val="00FE6542"/>
    <w:rsid w:val="00FE654A"/>
    <w:rsid w:val="00FE6763"/>
    <w:rsid w:val="00FF0D97"/>
    <w:rsid w:val="00FF0F4F"/>
    <w:rsid w:val="00FF0FC0"/>
    <w:rsid w:val="00FF1A9B"/>
    <w:rsid w:val="00FF2035"/>
    <w:rsid w:val="00FF2E52"/>
    <w:rsid w:val="00FF5C62"/>
    <w:rsid w:val="00FF62DB"/>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uiPriority="11" w:qFormat="1"/>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rsid w:val="001B7E8A"/>
    <w:rPr>
      <w:rFonts w:ascii="Calibri" w:eastAsia="Calibri" w:hAnsi="Calibri"/>
      <w:lang w:val="en-US" w:eastAsia="en-US" w:bidi="ar-SA"/>
    </w:rPr>
  </w:style>
  <w:style w:type="character" w:customStyle="1" w:styleId="CommentSubjectChar">
    <w:name w:val="Comment Subject Char"/>
    <w:basedOn w:val="CommentTextChar"/>
    <w:link w:val="CommentSubject"/>
    <w:rsid w:val="001B7E8A"/>
    <w:rPr>
      <w:b/>
      <w:bCs/>
    </w:rPr>
  </w:style>
  <w:style w:type="paragraph" w:styleId="CommentSubject">
    <w:name w:val="annotation subject"/>
    <w:basedOn w:val="CommentText"/>
    <w:next w:val="CommentText"/>
    <w:link w:val="CommentSubjectChar"/>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paragraph" w:customStyle="1" w:styleId="xl66">
    <w:name w:val="xl66"/>
    <w:basedOn w:val="Normal"/>
    <w:rsid w:val="00107AB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lang w:val="sr-Latn-CS" w:eastAsia="sr-Latn-CS"/>
    </w:rPr>
  </w:style>
  <w:style w:type="paragraph" w:customStyle="1" w:styleId="xl67">
    <w:name w:val="xl67"/>
    <w:basedOn w:val="Normal"/>
    <w:rsid w:val="00107ABF"/>
    <w:pPr>
      <w:pBdr>
        <w:bottom w:val="single" w:sz="4" w:space="0" w:color="auto"/>
      </w:pBdr>
      <w:spacing w:before="100" w:beforeAutospacing="1" w:after="100" w:afterAutospacing="1"/>
    </w:pPr>
    <w:rPr>
      <w:rFonts w:ascii="Times New Roman" w:hAnsi="Times New Roman"/>
      <w:b w:val="0"/>
      <w:sz w:val="24"/>
      <w:szCs w:val="24"/>
      <w:lang w:val="sr-Latn-CS" w:eastAsia="sr-Latn-CS"/>
    </w:rPr>
  </w:style>
  <w:style w:type="paragraph" w:customStyle="1" w:styleId="xl68">
    <w:name w:val="xl68"/>
    <w:basedOn w:val="Normal"/>
    <w:rsid w:val="00107ABF"/>
    <w:pPr>
      <w:spacing w:before="100" w:beforeAutospacing="1" w:after="100" w:afterAutospacing="1"/>
    </w:pPr>
    <w:rPr>
      <w:rFonts w:ascii="Calibri" w:hAnsi="Calibri"/>
      <w:bCs/>
      <w:color w:val="000000"/>
      <w:sz w:val="24"/>
      <w:szCs w:val="24"/>
      <w:lang w:val="sr-Latn-CS" w:eastAsia="sr-Latn-CS"/>
    </w:rPr>
  </w:style>
  <w:style w:type="paragraph" w:customStyle="1" w:styleId="xl69">
    <w:name w:val="xl69"/>
    <w:basedOn w:val="Normal"/>
    <w:rsid w:val="00107ABF"/>
    <w:pPr>
      <w:spacing w:before="100" w:beforeAutospacing="1" w:after="100" w:afterAutospacing="1"/>
      <w:jc w:val="center"/>
      <w:textAlignment w:val="center"/>
    </w:pPr>
    <w:rPr>
      <w:rFonts w:ascii="Times New Roman" w:hAnsi="Times New Roman"/>
      <w:b w:val="0"/>
      <w:sz w:val="24"/>
      <w:szCs w:val="24"/>
      <w:lang w:val="sr-Latn-CS" w:eastAsia="sr-Latn-CS"/>
    </w:rPr>
  </w:style>
  <w:style w:type="paragraph" w:customStyle="1" w:styleId="xl70">
    <w:name w:val="xl70"/>
    <w:basedOn w:val="Normal"/>
    <w:rsid w:val="00107ABF"/>
    <w:pPr>
      <w:spacing w:before="100" w:beforeAutospacing="1" w:after="100" w:afterAutospacing="1"/>
    </w:pPr>
    <w:rPr>
      <w:rFonts w:ascii="Times New Roman" w:hAnsi="Times New Roman"/>
      <w:b w:val="0"/>
      <w:color w:val="FF0000"/>
      <w:sz w:val="24"/>
      <w:szCs w:val="24"/>
      <w:lang w:val="sr-Latn-CS" w:eastAsia="sr-Latn-CS"/>
    </w:rPr>
  </w:style>
  <w:style w:type="character" w:styleId="SubtleEmphasis">
    <w:name w:val="Subtle Emphasis"/>
    <w:uiPriority w:val="19"/>
    <w:qFormat/>
    <w:rsid w:val="00107ABF"/>
    <w:rPr>
      <w:i/>
      <w:iCs/>
      <w:color w:val="808080"/>
    </w:rPr>
  </w:style>
  <w:style w:type="character" w:styleId="IntenseEmphasis">
    <w:name w:val="Intense Emphasis"/>
    <w:uiPriority w:val="21"/>
    <w:qFormat/>
    <w:rsid w:val="00107ABF"/>
    <w:rPr>
      <w:b/>
      <w:bCs/>
      <w:i/>
      <w:iCs/>
      <w:color w:val="4F81BD"/>
    </w:rPr>
  </w:style>
  <w:style w:type="numbering" w:customStyle="1" w:styleId="NoList1">
    <w:name w:val="No List1"/>
    <w:next w:val="NoList"/>
    <w:uiPriority w:val="99"/>
    <w:semiHidden/>
    <w:unhideWhenUsed/>
    <w:rsid w:val="00107ABF"/>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9E8F-A964-4005-9F28-FDF62F02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TotalTime>
  <Pages>1</Pages>
  <Words>32418</Words>
  <Characters>184786</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216771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157</cp:revision>
  <cp:lastPrinted>2017-05-08T08:39:00Z</cp:lastPrinted>
  <dcterms:created xsi:type="dcterms:W3CDTF">2016-01-12T09:10:00Z</dcterms:created>
  <dcterms:modified xsi:type="dcterms:W3CDTF">2017-05-08T08:40:00Z</dcterms:modified>
</cp:coreProperties>
</file>