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DB" w:rsidRPr="00E474DB" w:rsidRDefault="00586297">
      <w:pPr>
        <w:pStyle w:val="BodyText"/>
        <w:rPr>
          <w:rFonts w:ascii="Times New Roman" w:hAnsi="Times New Roman"/>
          <w:color w:val="000000"/>
        </w:rPr>
      </w:pPr>
      <w:r w:rsidRPr="00092741">
        <w:rPr>
          <w:color w:val="FF0000"/>
        </w:rPr>
        <w:tab/>
      </w:r>
      <w:r w:rsidR="000D399C" w:rsidRPr="00E474DB">
        <w:rPr>
          <w:rFonts w:ascii="Times New Roman" w:hAnsi="Times New Roman"/>
          <w:color w:val="000000"/>
        </w:rPr>
        <w:t>На основу члана 1. став 1. тачка 2)</w:t>
      </w:r>
      <w:r w:rsidR="006B132D">
        <w:rPr>
          <w:rFonts w:ascii="Times New Roman" w:hAnsi="Times New Roman"/>
          <w:color w:val="000000"/>
        </w:rPr>
        <w:t xml:space="preserve"> и</w:t>
      </w:r>
      <w:r w:rsidR="00AA1E12" w:rsidRPr="00E474DB">
        <w:rPr>
          <w:rFonts w:ascii="Times New Roman" w:hAnsi="Times New Roman"/>
          <w:color w:val="000000"/>
        </w:rPr>
        <w:t xml:space="preserve"> члана 2. </w:t>
      </w:r>
      <w:r w:rsidR="000D399C" w:rsidRPr="00E474DB">
        <w:rPr>
          <w:rFonts w:ascii="Times New Roman" w:hAnsi="Times New Roman"/>
          <w:color w:val="000000"/>
        </w:rPr>
        <w:t xml:space="preserve"> Закона о платама у државним органима и јавним службама (''Сл. гласник РС'', бр. 34/01, 62/06 - др. закон, 63/06 - испр. др. закона, 116/08 - др. закони, 92/11, 99/11 - др. закон, 10/13, 55/13, 99/14, 21/16 - др. закон, 113/17 - др. закони и 95/18 - др. закони)</w:t>
      </w:r>
      <w:r w:rsidR="00556BB9" w:rsidRPr="00E474DB">
        <w:rPr>
          <w:rFonts w:ascii="Times New Roman" w:hAnsi="Times New Roman"/>
          <w:color w:val="000000"/>
        </w:rPr>
        <w:t xml:space="preserve">, члана 4. став 8. </w:t>
      </w:r>
      <w:r w:rsidR="00E474DB" w:rsidRPr="00501EB1">
        <w:rPr>
          <w:rFonts w:ascii="Times New Roman" w:hAnsi="Times New Roman"/>
          <w:color w:val="000000"/>
        </w:rPr>
        <w:t xml:space="preserve">и члана </w:t>
      </w:r>
      <w:r w:rsidR="006B132D" w:rsidRPr="00501EB1">
        <w:rPr>
          <w:rFonts w:ascii="Times New Roman" w:hAnsi="Times New Roman"/>
          <w:color w:val="000000"/>
        </w:rPr>
        <w:t xml:space="preserve">5. и </w:t>
      </w:r>
      <w:r w:rsidR="00E474DB" w:rsidRPr="00501EB1">
        <w:rPr>
          <w:rFonts w:ascii="Times New Roman" w:hAnsi="Times New Roman"/>
          <w:color w:val="000000"/>
        </w:rPr>
        <w:t>6.</w:t>
      </w:r>
      <w:r w:rsidR="006B132D" w:rsidRPr="00501EB1">
        <w:rPr>
          <w:rFonts w:ascii="Times New Roman" w:hAnsi="Times New Roman"/>
          <w:color w:val="000000"/>
        </w:rPr>
        <w:t xml:space="preserve"> став 1. и 2. </w:t>
      </w:r>
      <w:r w:rsidR="00556BB9" w:rsidRPr="00501EB1">
        <w:rPr>
          <w:rFonts w:ascii="Times New Roman" w:hAnsi="Times New Roman"/>
          <w:color w:val="000000"/>
        </w:rPr>
        <w:t>Закона о запосленима у аутономним покрајинама и јединицама локалне самоуправе</w:t>
      </w:r>
      <w:r w:rsidR="00556BB9" w:rsidRPr="00E474DB">
        <w:rPr>
          <w:rFonts w:ascii="Times New Roman" w:hAnsi="Times New Roman"/>
          <w:color w:val="000000"/>
        </w:rPr>
        <w:t xml:space="preserve"> (''Сл. гласник РС'', бр. 21/16, 113/17 и 95/18), члана 46. Закона о локалној самоуправи (''Сл. гласник РС'', бр. 129/07, 83/14- др. закон, 101/16- др. закон и 47/18), </w:t>
      </w:r>
      <w:r w:rsidR="00E474DB" w:rsidRPr="00E474DB">
        <w:rPr>
          <w:rFonts w:ascii="Times New Roman" w:hAnsi="Times New Roman"/>
          <w:color w:val="000000"/>
        </w:rPr>
        <w:t>Уредбе о коефицијентима за обрачун и исплату плата именованих и постављених лица и запослених у државним органима (''Сл. гласник РС'', бр. 44/08- пречишћен текст, 2/12, 113/17- др. закон и 23/18)</w:t>
      </w:r>
      <w:r w:rsidR="006B132D">
        <w:rPr>
          <w:rFonts w:ascii="Times New Roman" w:hAnsi="Times New Roman"/>
          <w:color w:val="000000"/>
        </w:rPr>
        <w:t xml:space="preserve">, </w:t>
      </w:r>
      <w:r w:rsidR="006B132D" w:rsidRPr="006D60F5">
        <w:rPr>
          <w:rFonts w:ascii="Times New Roman" w:hAnsi="Times New Roman"/>
        </w:rPr>
        <w:t>члана 53. Уредбе о накнади трошкова и отпремнини државних службеника и намештеника („Сл. гласник РС“ број: 98/07</w:t>
      </w:r>
      <w:r w:rsidR="006B132D">
        <w:rPr>
          <w:rFonts w:ascii="Times New Roman" w:hAnsi="Times New Roman"/>
        </w:rPr>
        <w:t>- пречишћен текст</w:t>
      </w:r>
      <w:r w:rsidR="006B132D" w:rsidRPr="006D60F5">
        <w:rPr>
          <w:rFonts w:ascii="Times New Roman" w:hAnsi="Times New Roman"/>
        </w:rPr>
        <w:t>, 84/14 и 84/15)</w:t>
      </w:r>
      <w:r w:rsidR="00E474DB" w:rsidRPr="00E474DB">
        <w:rPr>
          <w:rFonts w:ascii="Times New Roman" w:hAnsi="Times New Roman"/>
          <w:color w:val="000000"/>
        </w:rPr>
        <w:t xml:space="preserve"> и </w:t>
      </w:r>
      <w:r w:rsidR="00556BB9" w:rsidRPr="00E474DB">
        <w:rPr>
          <w:rFonts w:ascii="Times New Roman" w:hAnsi="Times New Roman"/>
          <w:color w:val="000000"/>
        </w:rPr>
        <w:t xml:space="preserve">Посебног </w:t>
      </w:r>
      <w:r w:rsidR="00E474DB" w:rsidRPr="00E474DB">
        <w:rPr>
          <w:rFonts w:ascii="Times New Roman" w:hAnsi="Times New Roman"/>
          <w:color w:val="000000"/>
        </w:rPr>
        <w:t>колективног уговора за запослене у јединицама локалне самоуправе (''Сл. гласник РС'', бр. 38/19), Општинск</w:t>
      </w:r>
      <w:r w:rsidR="004B4951">
        <w:rPr>
          <w:rFonts w:ascii="Times New Roman" w:hAnsi="Times New Roman"/>
          <w:color w:val="000000"/>
        </w:rPr>
        <w:t xml:space="preserve">о веће општине Ћићевац, на </w:t>
      </w:r>
      <w:r w:rsidR="004B4951">
        <w:rPr>
          <w:rFonts w:ascii="Times New Roman" w:hAnsi="Times New Roman"/>
          <w:color w:val="000000"/>
          <w:lang/>
        </w:rPr>
        <w:t>199.</w:t>
      </w:r>
      <w:r w:rsidR="004B4951">
        <w:rPr>
          <w:rFonts w:ascii="Times New Roman" w:hAnsi="Times New Roman"/>
          <w:color w:val="000000"/>
        </w:rPr>
        <w:t xml:space="preserve"> седници, одржаној 16.</w:t>
      </w:r>
      <w:r w:rsidR="00E474DB" w:rsidRPr="00E474DB">
        <w:rPr>
          <w:rFonts w:ascii="Times New Roman" w:hAnsi="Times New Roman"/>
          <w:color w:val="000000"/>
        </w:rPr>
        <w:t xml:space="preserve">12.2019. године, донело је </w:t>
      </w:r>
    </w:p>
    <w:p w:rsidR="00092741" w:rsidRPr="00501EB1" w:rsidRDefault="00556BB9">
      <w:pPr>
        <w:pStyle w:val="BodyText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</w:p>
    <w:p w:rsidR="00092741" w:rsidRPr="00501EB1" w:rsidRDefault="00E474DB" w:rsidP="00E474DB">
      <w:pPr>
        <w:pStyle w:val="BodyText"/>
        <w:jc w:val="center"/>
        <w:rPr>
          <w:rFonts w:ascii="Times New Roman" w:hAnsi="Times New Roman"/>
          <w:color w:val="000000"/>
        </w:rPr>
      </w:pPr>
      <w:r w:rsidRPr="00501EB1">
        <w:rPr>
          <w:rFonts w:ascii="Times New Roman" w:hAnsi="Times New Roman"/>
          <w:color w:val="000000"/>
        </w:rPr>
        <w:t xml:space="preserve">ПРАВИЛНИК </w:t>
      </w:r>
    </w:p>
    <w:p w:rsidR="00E474DB" w:rsidRPr="00501EB1" w:rsidRDefault="00E474DB" w:rsidP="00E474DB">
      <w:pPr>
        <w:pStyle w:val="BodyText"/>
        <w:jc w:val="center"/>
        <w:rPr>
          <w:color w:val="000000"/>
        </w:rPr>
      </w:pPr>
      <w:r w:rsidRPr="00501EB1">
        <w:rPr>
          <w:rFonts w:ascii="Times New Roman" w:hAnsi="Times New Roman"/>
          <w:color w:val="000000"/>
        </w:rPr>
        <w:t xml:space="preserve">О ЗВАЊИМА, </w:t>
      </w:r>
      <w:r w:rsidR="006B132D" w:rsidRPr="00501EB1">
        <w:rPr>
          <w:rFonts w:ascii="Times New Roman" w:hAnsi="Times New Roman"/>
          <w:color w:val="000000"/>
        </w:rPr>
        <w:t xml:space="preserve">ЗАНИМАЊИМА, </w:t>
      </w:r>
      <w:r w:rsidRPr="00501EB1">
        <w:rPr>
          <w:rFonts w:ascii="Times New Roman" w:hAnsi="Times New Roman"/>
          <w:color w:val="000000"/>
        </w:rPr>
        <w:t xml:space="preserve">ПЛАТАМА, НАКНАДАМА </w:t>
      </w:r>
      <w:r w:rsidR="00AD24AE" w:rsidRPr="00501EB1">
        <w:rPr>
          <w:rFonts w:ascii="Times New Roman" w:hAnsi="Times New Roman"/>
          <w:color w:val="000000"/>
        </w:rPr>
        <w:t>И ДРУГИМ ПРИМАЊИМА ЗАПОСЛЕНИХ У ОПШТИНСКОЈ УПРАВИ ОПШТИНЕ ЋИЋЕВАЦ</w:t>
      </w:r>
    </w:p>
    <w:p w:rsidR="00092741" w:rsidRDefault="00092741">
      <w:pPr>
        <w:pStyle w:val="BodyText"/>
        <w:rPr>
          <w:color w:val="FF0000"/>
        </w:rPr>
      </w:pPr>
    </w:p>
    <w:p w:rsidR="00EC4651" w:rsidRPr="008F36EC" w:rsidRDefault="00EC4651">
      <w:pPr>
        <w:ind w:firstLine="720"/>
        <w:jc w:val="both"/>
        <w:rPr>
          <w:b/>
          <w:bCs/>
          <w:color w:val="000000"/>
        </w:rPr>
      </w:pPr>
      <w:r w:rsidRPr="008F36EC">
        <w:rPr>
          <w:rFonts w:ascii="Times New Roman" w:hAnsi="Times New Roman"/>
          <w:b/>
          <w:bCs/>
          <w:color w:val="000000"/>
        </w:rPr>
        <w:t>I</w:t>
      </w:r>
      <w:r w:rsidR="00AD24AE" w:rsidRPr="008F36EC">
        <w:rPr>
          <w:rFonts w:ascii="Times New Roman" w:hAnsi="Times New Roman"/>
          <w:b/>
          <w:bCs/>
          <w:color w:val="000000"/>
        </w:rPr>
        <w:t xml:space="preserve">  ОПШТЕ ОДРЕДБЕ</w:t>
      </w:r>
    </w:p>
    <w:p w:rsidR="00EC4651" w:rsidRPr="00501EB1" w:rsidRDefault="00AD24AE">
      <w:pPr>
        <w:jc w:val="center"/>
        <w:rPr>
          <w:rFonts w:ascii="Times New Roman" w:hAnsi="Times New Roman"/>
          <w:color w:val="000000"/>
        </w:rPr>
      </w:pPr>
      <w:r w:rsidRPr="00501EB1">
        <w:rPr>
          <w:rFonts w:ascii="Times New Roman" w:hAnsi="Times New Roman"/>
          <w:color w:val="000000"/>
        </w:rPr>
        <w:t xml:space="preserve">Члан 1. </w:t>
      </w:r>
    </w:p>
    <w:p w:rsidR="000E34A6" w:rsidRDefault="000E34A6" w:rsidP="000E34A6">
      <w:pPr>
        <w:ind w:firstLine="720"/>
        <w:jc w:val="both"/>
        <w:rPr>
          <w:rFonts w:ascii="Times New Roman" w:hAnsi="Times New Roman"/>
        </w:rPr>
      </w:pPr>
      <w:r w:rsidRPr="006D60F5">
        <w:rPr>
          <w:rFonts w:ascii="Times New Roman" w:hAnsi="Times New Roman"/>
        </w:rPr>
        <w:t>Овим Правилником утврђују се звања, занимања, плате, накнаде и друга примања</w:t>
      </w:r>
      <w:r>
        <w:rPr>
          <w:rFonts w:ascii="Times New Roman" w:hAnsi="Times New Roman"/>
        </w:rPr>
        <w:t xml:space="preserve"> запослених у Општинској управи о</w:t>
      </w:r>
      <w:r w:rsidRPr="006D60F5">
        <w:rPr>
          <w:rFonts w:ascii="Times New Roman" w:hAnsi="Times New Roman"/>
        </w:rPr>
        <w:t xml:space="preserve">пштине </w:t>
      </w:r>
      <w:r>
        <w:rPr>
          <w:rFonts w:ascii="Times New Roman" w:hAnsi="Times New Roman"/>
        </w:rPr>
        <w:t xml:space="preserve">Ћићеввац </w:t>
      </w:r>
      <w:r w:rsidRPr="006D60F5">
        <w:rPr>
          <w:rFonts w:ascii="Times New Roman" w:hAnsi="Times New Roman"/>
        </w:rPr>
        <w:t xml:space="preserve">(у даљем тексту: </w:t>
      </w:r>
      <w:r>
        <w:rPr>
          <w:rFonts w:ascii="Times New Roman" w:hAnsi="Times New Roman"/>
        </w:rPr>
        <w:t>Управа</w:t>
      </w:r>
      <w:r w:rsidRPr="006D60F5">
        <w:rPr>
          <w:rFonts w:ascii="Times New Roman" w:hAnsi="Times New Roman"/>
        </w:rPr>
        <w:t>).</w:t>
      </w:r>
    </w:p>
    <w:p w:rsidR="000E34A6" w:rsidRDefault="000E34A6" w:rsidP="000E34A6">
      <w:pPr>
        <w:ind w:firstLine="720"/>
        <w:jc w:val="both"/>
        <w:rPr>
          <w:rFonts w:ascii="Times New Roman" w:hAnsi="Times New Roman"/>
        </w:rPr>
      </w:pPr>
      <w:r w:rsidRPr="006D60F5">
        <w:rPr>
          <w:rFonts w:ascii="Times New Roman" w:hAnsi="Times New Roman"/>
        </w:rPr>
        <w:t xml:space="preserve">Запосленима </w:t>
      </w:r>
      <w:r>
        <w:rPr>
          <w:rFonts w:ascii="Times New Roman" w:hAnsi="Times New Roman"/>
        </w:rPr>
        <w:t xml:space="preserve">у </w:t>
      </w:r>
      <w:r w:rsidRPr="006D60F5">
        <w:rPr>
          <w:rFonts w:ascii="Times New Roman" w:hAnsi="Times New Roman"/>
        </w:rPr>
        <w:t>Управи припада право на плату, накнаду плате и друга примања у складу са овим Правилником од дана ступања на рад у истој, односно до дана престанка рада.</w:t>
      </w:r>
    </w:p>
    <w:p w:rsidR="000E34A6" w:rsidRDefault="000E34A6" w:rsidP="000E34A6">
      <w:pPr>
        <w:ind w:firstLine="720"/>
        <w:jc w:val="both"/>
        <w:rPr>
          <w:rFonts w:ascii="Times New Roman" w:hAnsi="Times New Roman"/>
        </w:rPr>
      </w:pPr>
      <w:r w:rsidRPr="006D60F5">
        <w:rPr>
          <w:rFonts w:ascii="Times New Roman" w:hAnsi="Times New Roman"/>
        </w:rPr>
        <w:t>На примања из става 2.</w:t>
      </w:r>
      <w:r>
        <w:rPr>
          <w:rFonts w:ascii="Times New Roman" w:hAnsi="Times New Roman"/>
        </w:rPr>
        <w:t xml:space="preserve"> </w:t>
      </w:r>
      <w:r w:rsidRPr="006D60F5">
        <w:rPr>
          <w:rFonts w:ascii="Times New Roman" w:hAnsi="Times New Roman"/>
        </w:rPr>
        <w:t>овог члана плаћају се порези и доприноси у складу</w:t>
      </w:r>
      <w:r>
        <w:rPr>
          <w:rFonts w:ascii="Times New Roman" w:hAnsi="Times New Roman"/>
        </w:rPr>
        <w:t xml:space="preserve"> </w:t>
      </w:r>
      <w:r w:rsidRPr="006D60F5">
        <w:rPr>
          <w:rFonts w:ascii="Times New Roman" w:hAnsi="Times New Roman"/>
        </w:rPr>
        <w:t>са Законом.</w:t>
      </w:r>
    </w:p>
    <w:p w:rsidR="00AD24AE" w:rsidRDefault="00AD24AE">
      <w:pPr>
        <w:jc w:val="center"/>
        <w:rPr>
          <w:rFonts w:ascii="Times New Roman" w:hAnsi="Times New Roman"/>
          <w:b/>
          <w:color w:val="000000"/>
        </w:rPr>
      </w:pPr>
    </w:p>
    <w:p w:rsidR="00501EB1" w:rsidRPr="008F36EC" w:rsidRDefault="00501EB1" w:rsidP="00501EB1">
      <w:pPr>
        <w:ind w:firstLine="720"/>
        <w:jc w:val="both"/>
        <w:rPr>
          <w:rFonts w:ascii="Times New Roman" w:hAnsi="Times New Roman"/>
          <w:b/>
        </w:rPr>
      </w:pPr>
      <w:r w:rsidRPr="008F36EC">
        <w:rPr>
          <w:rFonts w:ascii="Times New Roman" w:hAnsi="Times New Roman"/>
          <w:b/>
        </w:rPr>
        <w:t>II ЗВАЊА И ЗАНИМАЊА ЗАПОСЛЕНИХ</w:t>
      </w:r>
    </w:p>
    <w:p w:rsidR="00AD24AE" w:rsidRPr="00501EB1" w:rsidRDefault="00501EB1">
      <w:pPr>
        <w:jc w:val="center"/>
        <w:rPr>
          <w:rFonts w:ascii="Times New Roman" w:hAnsi="Times New Roman"/>
          <w:color w:val="000000"/>
        </w:rPr>
      </w:pPr>
      <w:r w:rsidRPr="00501EB1">
        <w:rPr>
          <w:rFonts w:ascii="Times New Roman" w:hAnsi="Times New Roman"/>
          <w:color w:val="000000"/>
        </w:rPr>
        <w:t xml:space="preserve">Члан 2. </w:t>
      </w:r>
    </w:p>
    <w:p w:rsidR="00D378C4" w:rsidRPr="00501EB1" w:rsidRDefault="00D378C4">
      <w:pPr>
        <w:jc w:val="both"/>
        <w:rPr>
          <w:rFonts w:ascii="Times New Roman" w:hAnsi="Times New Roman"/>
          <w:color w:val="000000"/>
        </w:rPr>
      </w:pPr>
      <w:r w:rsidRPr="00092741">
        <w:rPr>
          <w:color w:val="FF0000"/>
        </w:rPr>
        <w:tab/>
      </w:r>
      <w:r w:rsidR="00501EB1" w:rsidRPr="00501EB1">
        <w:rPr>
          <w:rFonts w:ascii="Times New Roman" w:hAnsi="Times New Roman"/>
          <w:color w:val="000000"/>
        </w:rPr>
        <w:t xml:space="preserve">Запослена лица су сви запослени у Управи, који се разврставају, у складу са Законом о запосленима у аутономним покрајинама и јединицама локалне самоуправе, према звању и занимању. </w:t>
      </w:r>
    </w:p>
    <w:p w:rsidR="00501EB1" w:rsidRDefault="00501EB1" w:rsidP="00501EB1">
      <w:pPr>
        <w:ind w:firstLine="720"/>
        <w:jc w:val="both"/>
        <w:rPr>
          <w:rFonts w:ascii="Times New Roman" w:hAnsi="Times New Roman"/>
        </w:rPr>
      </w:pPr>
      <w:r w:rsidRPr="006D60F5">
        <w:rPr>
          <w:rFonts w:ascii="Times New Roman" w:hAnsi="Times New Roman"/>
        </w:rPr>
        <w:t>Запослени у Управи са високом, вишом и средњом стручном спремом стичу звања у складу са законом и овим</w:t>
      </w:r>
      <w:r>
        <w:rPr>
          <w:rFonts w:ascii="Times New Roman" w:hAnsi="Times New Roman"/>
        </w:rPr>
        <w:t xml:space="preserve"> </w:t>
      </w:r>
      <w:r w:rsidRPr="006D60F5">
        <w:rPr>
          <w:rFonts w:ascii="Times New Roman" w:hAnsi="Times New Roman"/>
        </w:rPr>
        <w:t>Правилником.</w:t>
      </w:r>
    </w:p>
    <w:p w:rsidR="00501EB1" w:rsidRDefault="00501EB1" w:rsidP="00501EB1">
      <w:pPr>
        <w:jc w:val="both"/>
        <w:rPr>
          <w:rFonts w:ascii="Times New Roman" w:hAnsi="Times New Roman"/>
        </w:rPr>
      </w:pPr>
    </w:p>
    <w:p w:rsidR="00501EB1" w:rsidRDefault="00501EB1" w:rsidP="00501EB1">
      <w:pPr>
        <w:jc w:val="center"/>
        <w:rPr>
          <w:rFonts w:ascii="Times New Roman" w:hAnsi="Times New Roman"/>
        </w:rPr>
      </w:pPr>
      <w:r w:rsidRPr="006D60F5">
        <w:rPr>
          <w:rFonts w:ascii="Times New Roman" w:hAnsi="Times New Roman"/>
        </w:rPr>
        <w:t xml:space="preserve">Члан </w:t>
      </w:r>
      <w:r w:rsidR="003F0BB7">
        <w:rPr>
          <w:rFonts w:ascii="Times New Roman" w:hAnsi="Times New Roman"/>
        </w:rPr>
        <w:t>3</w:t>
      </w:r>
      <w:r w:rsidRPr="006D60F5">
        <w:rPr>
          <w:rFonts w:ascii="Times New Roman" w:hAnsi="Times New Roman"/>
        </w:rPr>
        <w:t>.</w:t>
      </w:r>
    </w:p>
    <w:p w:rsidR="00501EB1" w:rsidRDefault="00501EB1" w:rsidP="00501EB1">
      <w:pPr>
        <w:ind w:firstLine="720"/>
        <w:jc w:val="both"/>
        <w:rPr>
          <w:rFonts w:ascii="Times New Roman" w:hAnsi="Times New Roman"/>
        </w:rPr>
      </w:pPr>
      <w:r w:rsidRPr="006D60F5">
        <w:rPr>
          <w:rFonts w:ascii="Times New Roman" w:hAnsi="Times New Roman"/>
        </w:rPr>
        <w:t>Звања у оквиру високе стручне спреме на основним академским студијама у обиму од најмање 240 ЕСПБ бодова, стичу се под следећим условима:</w:t>
      </w:r>
    </w:p>
    <w:p w:rsidR="00501EB1" w:rsidRDefault="00501EB1" w:rsidP="00501EB1">
      <w:pPr>
        <w:ind w:firstLine="720"/>
        <w:jc w:val="both"/>
        <w:rPr>
          <w:rFonts w:ascii="Times New Roman" w:hAnsi="Times New Roman"/>
        </w:rPr>
      </w:pPr>
      <w:r w:rsidRPr="006D60F5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6D60F5">
        <w:rPr>
          <w:rFonts w:ascii="Times New Roman" w:hAnsi="Times New Roman"/>
        </w:rPr>
        <w:t>Звање САМОСТАЛНОГ САВЕТНИКА може стећи службеник у Управи који има високо образовање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најмање пет година радног искуства уструци.</w:t>
      </w:r>
    </w:p>
    <w:p w:rsidR="00501EB1" w:rsidRDefault="00501EB1" w:rsidP="00501EB1">
      <w:pPr>
        <w:ind w:firstLine="720"/>
        <w:jc w:val="both"/>
        <w:rPr>
          <w:rFonts w:ascii="Times New Roman" w:hAnsi="Times New Roman"/>
        </w:rPr>
      </w:pPr>
      <w:r w:rsidRPr="006D60F5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6D60F5">
        <w:rPr>
          <w:rFonts w:ascii="Times New Roman" w:hAnsi="Times New Roman"/>
        </w:rPr>
        <w:t>Звање САВЕТНИКА може стећи службеник у Управи који има високо образовање на основним академским студијама у обиму од најмање</w:t>
      </w:r>
      <w:r>
        <w:rPr>
          <w:rFonts w:ascii="Times New Roman" w:hAnsi="Times New Roman"/>
        </w:rPr>
        <w:t xml:space="preserve"> </w:t>
      </w:r>
      <w:r w:rsidRPr="006D60F5">
        <w:rPr>
          <w:rFonts w:ascii="Times New Roman" w:hAnsi="Times New Roman"/>
        </w:rPr>
        <w:t>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најмање три године радног искуства уструци.</w:t>
      </w:r>
    </w:p>
    <w:p w:rsidR="00501EB1" w:rsidRDefault="00501EB1" w:rsidP="00501EB1">
      <w:pPr>
        <w:ind w:firstLine="720"/>
        <w:jc w:val="both"/>
        <w:rPr>
          <w:rFonts w:ascii="Times New Roman" w:hAnsi="Times New Roman"/>
        </w:rPr>
      </w:pPr>
      <w:r w:rsidRPr="006D60F5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6D60F5">
        <w:rPr>
          <w:rFonts w:ascii="Times New Roman" w:hAnsi="Times New Roman"/>
        </w:rPr>
        <w:t xml:space="preserve">Звање МЛАЂЕГ САВЕТНИКА може стећи службеник у Општинској управи који има високо образовање на основним академским студијама у обиму од најмање 240 ЕСПБ бодова, </w:t>
      </w:r>
      <w:r w:rsidRPr="006D60F5">
        <w:rPr>
          <w:rFonts w:ascii="Times New Roman" w:hAnsi="Times New Roman"/>
        </w:rPr>
        <w:lastRenderedPageBreak/>
        <w:t>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завршен приправнички</w:t>
      </w:r>
      <w:r w:rsidR="003F0BB7">
        <w:rPr>
          <w:rFonts w:ascii="Times New Roman" w:hAnsi="Times New Roman"/>
        </w:rPr>
        <w:t xml:space="preserve"> </w:t>
      </w:r>
      <w:r w:rsidRPr="006D60F5">
        <w:rPr>
          <w:rFonts w:ascii="Times New Roman" w:hAnsi="Times New Roman"/>
        </w:rPr>
        <w:t>стаж</w:t>
      </w:r>
      <w:r w:rsidR="003F0BB7">
        <w:rPr>
          <w:rFonts w:ascii="Times New Roman" w:hAnsi="Times New Roman"/>
        </w:rPr>
        <w:t xml:space="preserve"> или најмање 5 година проведеним у радном односу у Управи. </w:t>
      </w:r>
    </w:p>
    <w:p w:rsidR="00501EB1" w:rsidRPr="003F0BB7" w:rsidRDefault="00501EB1" w:rsidP="00501EB1">
      <w:pPr>
        <w:jc w:val="both"/>
        <w:rPr>
          <w:rFonts w:ascii="Times New Roman" w:hAnsi="Times New Roman"/>
          <w:color w:val="000000"/>
        </w:rPr>
      </w:pPr>
    </w:p>
    <w:p w:rsidR="00501EB1" w:rsidRPr="003F0BB7" w:rsidRDefault="00501EB1" w:rsidP="00501EB1">
      <w:pPr>
        <w:jc w:val="center"/>
        <w:rPr>
          <w:rFonts w:ascii="Times New Roman" w:hAnsi="Times New Roman"/>
          <w:color w:val="000000"/>
        </w:rPr>
      </w:pPr>
      <w:r w:rsidRPr="003F0BB7">
        <w:rPr>
          <w:rFonts w:ascii="Times New Roman" w:hAnsi="Times New Roman"/>
          <w:color w:val="000000"/>
        </w:rPr>
        <w:t xml:space="preserve">Члан </w:t>
      </w:r>
      <w:r w:rsidR="003F0BB7">
        <w:rPr>
          <w:rFonts w:ascii="Times New Roman" w:hAnsi="Times New Roman"/>
          <w:color w:val="000000"/>
        </w:rPr>
        <w:t>4</w:t>
      </w:r>
      <w:r w:rsidRPr="003F0BB7">
        <w:rPr>
          <w:rFonts w:ascii="Times New Roman" w:hAnsi="Times New Roman"/>
          <w:color w:val="000000"/>
        </w:rPr>
        <w:t>.</w:t>
      </w:r>
    </w:p>
    <w:p w:rsidR="00501EB1" w:rsidRPr="003F0BB7" w:rsidRDefault="00501EB1" w:rsidP="00501EB1">
      <w:pPr>
        <w:ind w:firstLine="720"/>
        <w:jc w:val="both"/>
        <w:rPr>
          <w:rFonts w:ascii="Times New Roman" w:hAnsi="Times New Roman"/>
          <w:color w:val="000000"/>
        </w:rPr>
      </w:pPr>
      <w:r w:rsidRPr="003F0BB7">
        <w:rPr>
          <w:rFonts w:ascii="Times New Roman" w:hAnsi="Times New Roman"/>
          <w:color w:val="000000"/>
        </w:rPr>
        <w:t>Звања у оквиру високе стручне спреме на основним академским студијама у обиму од најмање 180 ЕСПБ бодова, стичу се под следећим условима:</w:t>
      </w:r>
    </w:p>
    <w:p w:rsidR="00501EB1" w:rsidRPr="003F0BB7" w:rsidRDefault="00501EB1" w:rsidP="00501EB1">
      <w:pPr>
        <w:ind w:firstLine="720"/>
        <w:jc w:val="both"/>
        <w:rPr>
          <w:rFonts w:ascii="Times New Roman" w:hAnsi="Times New Roman"/>
          <w:color w:val="000000"/>
        </w:rPr>
      </w:pPr>
      <w:r w:rsidRPr="003F0BB7">
        <w:rPr>
          <w:rFonts w:ascii="Times New Roman" w:hAnsi="Times New Roman"/>
          <w:color w:val="000000"/>
        </w:rPr>
        <w:t>1.</w:t>
      </w:r>
      <w:r w:rsidR="003F0BB7" w:rsidRPr="003F0BB7">
        <w:rPr>
          <w:rFonts w:ascii="Times New Roman" w:hAnsi="Times New Roman"/>
          <w:color w:val="000000"/>
        </w:rPr>
        <w:t xml:space="preserve"> </w:t>
      </w:r>
      <w:r w:rsidRPr="003F0BB7">
        <w:rPr>
          <w:rFonts w:ascii="Times New Roman" w:hAnsi="Times New Roman"/>
          <w:color w:val="000000"/>
        </w:rPr>
        <w:t>Звање САРАДНИКА може стећи службеник у Управи који има високо образовање</w:t>
      </w:r>
      <w:r w:rsidR="003F0BB7" w:rsidRPr="003F0BB7">
        <w:rPr>
          <w:rFonts w:ascii="Times New Roman" w:hAnsi="Times New Roman"/>
          <w:color w:val="000000"/>
        </w:rPr>
        <w:t xml:space="preserve"> </w:t>
      </w:r>
      <w:r w:rsidRPr="003F0BB7">
        <w:rPr>
          <w:rFonts w:ascii="Times New Roman" w:hAnsi="Times New Roman"/>
          <w:color w:val="000000"/>
        </w:rPr>
        <w:t>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 и најмање три године радног искуства уструци.</w:t>
      </w:r>
    </w:p>
    <w:p w:rsidR="00501EB1" w:rsidRPr="003F0BB7" w:rsidRDefault="00501EB1" w:rsidP="00501EB1">
      <w:pPr>
        <w:ind w:firstLine="720"/>
        <w:jc w:val="both"/>
        <w:rPr>
          <w:rFonts w:ascii="Times New Roman" w:hAnsi="Times New Roman"/>
          <w:color w:val="000000"/>
        </w:rPr>
      </w:pPr>
      <w:r w:rsidRPr="003F0BB7">
        <w:rPr>
          <w:rFonts w:ascii="Times New Roman" w:hAnsi="Times New Roman"/>
          <w:color w:val="000000"/>
        </w:rPr>
        <w:t>2.</w:t>
      </w:r>
      <w:r w:rsidR="003F0BB7" w:rsidRPr="003F0BB7">
        <w:rPr>
          <w:rFonts w:ascii="Times New Roman" w:hAnsi="Times New Roman"/>
          <w:color w:val="000000"/>
        </w:rPr>
        <w:t xml:space="preserve"> </w:t>
      </w:r>
      <w:r w:rsidRPr="003F0BB7">
        <w:rPr>
          <w:rFonts w:ascii="Times New Roman" w:hAnsi="Times New Roman"/>
          <w:color w:val="000000"/>
        </w:rPr>
        <w:t>Звање МЛАЂЕГ САРАДНИКА може стећи</w:t>
      </w:r>
      <w:r w:rsidR="003F0BB7" w:rsidRPr="003F0BB7">
        <w:rPr>
          <w:rFonts w:ascii="Times New Roman" w:hAnsi="Times New Roman"/>
          <w:color w:val="000000"/>
        </w:rPr>
        <w:t xml:space="preserve"> </w:t>
      </w:r>
      <w:r w:rsidRPr="003F0BB7">
        <w:rPr>
          <w:rFonts w:ascii="Times New Roman" w:hAnsi="Times New Roman"/>
          <w:color w:val="000000"/>
        </w:rPr>
        <w:t>службеник у Управи који има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 и завршен приправнички стаж</w:t>
      </w:r>
      <w:r w:rsidR="003F0BB7" w:rsidRPr="003F0BB7">
        <w:rPr>
          <w:rFonts w:ascii="Times New Roman" w:hAnsi="Times New Roman"/>
          <w:color w:val="000000"/>
        </w:rPr>
        <w:t xml:space="preserve"> или најмање 5 година проведених у радном односу у Управи. </w:t>
      </w:r>
    </w:p>
    <w:p w:rsidR="00501EB1" w:rsidRPr="003F0BB7" w:rsidRDefault="00501EB1" w:rsidP="00501EB1">
      <w:pPr>
        <w:jc w:val="center"/>
        <w:rPr>
          <w:rFonts w:ascii="Times New Roman" w:hAnsi="Times New Roman"/>
          <w:color w:val="000000"/>
        </w:rPr>
      </w:pPr>
    </w:p>
    <w:p w:rsidR="00501EB1" w:rsidRPr="003F0BB7" w:rsidRDefault="00501EB1" w:rsidP="00501EB1">
      <w:pPr>
        <w:jc w:val="center"/>
        <w:rPr>
          <w:rFonts w:ascii="Times New Roman" w:hAnsi="Times New Roman"/>
          <w:color w:val="000000"/>
        </w:rPr>
      </w:pPr>
      <w:r w:rsidRPr="003F0BB7">
        <w:rPr>
          <w:rFonts w:ascii="Times New Roman" w:hAnsi="Times New Roman"/>
          <w:color w:val="000000"/>
        </w:rPr>
        <w:t xml:space="preserve">Члан </w:t>
      </w:r>
      <w:r w:rsidR="003F0BB7">
        <w:rPr>
          <w:rFonts w:ascii="Times New Roman" w:hAnsi="Times New Roman"/>
          <w:color w:val="000000"/>
        </w:rPr>
        <w:t>5</w:t>
      </w:r>
      <w:r w:rsidRPr="003F0BB7">
        <w:rPr>
          <w:rFonts w:ascii="Times New Roman" w:hAnsi="Times New Roman"/>
          <w:color w:val="000000"/>
        </w:rPr>
        <w:t>.</w:t>
      </w:r>
    </w:p>
    <w:p w:rsidR="00501EB1" w:rsidRPr="003F0BB7" w:rsidRDefault="00501EB1" w:rsidP="00501EB1">
      <w:pPr>
        <w:ind w:firstLine="720"/>
        <w:jc w:val="both"/>
        <w:rPr>
          <w:rFonts w:ascii="Times New Roman" w:hAnsi="Times New Roman"/>
          <w:color w:val="000000"/>
        </w:rPr>
      </w:pPr>
      <w:r w:rsidRPr="003F0BB7">
        <w:rPr>
          <w:rFonts w:ascii="Times New Roman" w:hAnsi="Times New Roman"/>
          <w:color w:val="000000"/>
        </w:rPr>
        <w:t>Звања у оквиру средње стручне спреме стичу се под следећим условима:</w:t>
      </w:r>
    </w:p>
    <w:p w:rsidR="00501EB1" w:rsidRPr="003F0BB7" w:rsidRDefault="00501EB1" w:rsidP="00501EB1">
      <w:pPr>
        <w:ind w:firstLine="720"/>
        <w:jc w:val="both"/>
        <w:rPr>
          <w:rFonts w:ascii="Times New Roman" w:hAnsi="Times New Roman"/>
          <w:color w:val="000000"/>
        </w:rPr>
      </w:pPr>
      <w:r w:rsidRPr="003F0BB7">
        <w:rPr>
          <w:rFonts w:ascii="Times New Roman" w:hAnsi="Times New Roman"/>
          <w:color w:val="000000"/>
        </w:rPr>
        <w:t>1.</w:t>
      </w:r>
      <w:r w:rsidR="003F0BB7" w:rsidRPr="003F0BB7">
        <w:rPr>
          <w:rFonts w:ascii="Times New Roman" w:hAnsi="Times New Roman"/>
          <w:color w:val="000000"/>
        </w:rPr>
        <w:t xml:space="preserve"> </w:t>
      </w:r>
      <w:r w:rsidRPr="003F0BB7">
        <w:rPr>
          <w:rFonts w:ascii="Times New Roman" w:hAnsi="Times New Roman"/>
          <w:color w:val="000000"/>
        </w:rPr>
        <w:t>Звање ВИШЕГ РЕФЕРЕНТА може стећи службеник у Управи који има средње образовање у четворогодишњем трајању, положен државни стручни испит и најмање пет година радног искуства уструци.</w:t>
      </w:r>
    </w:p>
    <w:p w:rsidR="00501EB1" w:rsidRPr="003F0BB7" w:rsidRDefault="00501EB1" w:rsidP="00501EB1">
      <w:pPr>
        <w:ind w:firstLine="720"/>
        <w:jc w:val="both"/>
        <w:rPr>
          <w:rFonts w:ascii="Times New Roman" w:hAnsi="Times New Roman"/>
          <w:color w:val="000000"/>
        </w:rPr>
      </w:pPr>
      <w:r w:rsidRPr="003F0BB7">
        <w:rPr>
          <w:rFonts w:ascii="Times New Roman" w:hAnsi="Times New Roman"/>
          <w:color w:val="000000"/>
        </w:rPr>
        <w:t>2.</w:t>
      </w:r>
      <w:r w:rsidR="003F0BB7" w:rsidRPr="003F0BB7">
        <w:rPr>
          <w:rFonts w:ascii="Times New Roman" w:hAnsi="Times New Roman"/>
          <w:color w:val="000000"/>
        </w:rPr>
        <w:t xml:space="preserve"> </w:t>
      </w:r>
      <w:r w:rsidRPr="003F0BB7">
        <w:rPr>
          <w:rFonts w:ascii="Times New Roman" w:hAnsi="Times New Roman"/>
          <w:color w:val="000000"/>
        </w:rPr>
        <w:t>Звање РЕФЕРЕНТА може стећи службеник у Управи који има средње образовање у четворогодишњем трајању, положен државни стручни испит и најмање три године радног искуства у струци.</w:t>
      </w:r>
    </w:p>
    <w:p w:rsidR="00501EB1" w:rsidRPr="003F0BB7" w:rsidRDefault="00501EB1" w:rsidP="00501EB1">
      <w:pPr>
        <w:ind w:firstLine="720"/>
        <w:jc w:val="both"/>
        <w:rPr>
          <w:rFonts w:ascii="Times New Roman" w:hAnsi="Times New Roman"/>
          <w:color w:val="000000"/>
        </w:rPr>
      </w:pPr>
      <w:r w:rsidRPr="003F0BB7">
        <w:rPr>
          <w:rFonts w:ascii="Times New Roman" w:hAnsi="Times New Roman"/>
          <w:color w:val="000000"/>
        </w:rPr>
        <w:t>3.</w:t>
      </w:r>
      <w:r w:rsidR="003F0BB7" w:rsidRPr="003F0BB7">
        <w:rPr>
          <w:rFonts w:ascii="Times New Roman" w:hAnsi="Times New Roman"/>
          <w:color w:val="000000"/>
        </w:rPr>
        <w:t xml:space="preserve"> </w:t>
      </w:r>
      <w:r w:rsidRPr="003F0BB7">
        <w:rPr>
          <w:rFonts w:ascii="Times New Roman" w:hAnsi="Times New Roman"/>
          <w:color w:val="000000"/>
        </w:rPr>
        <w:t>Звање МЛАЂЕГ РЕФЕРЕНТА може стећи службеник у Управи који има стечено средње образовање у четворогодишњем трајању, положен државни стручни испит и завршен приправнички стаж.</w:t>
      </w:r>
    </w:p>
    <w:p w:rsidR="00501EB1" w:rsidRPr="003F0BB7" w:rsidRDefault="00501EB1" w:rsidP="00501EB1">
      <w:pPr>
        <w:ind w:firstLine="720"/>
        <w:jc w:val="both"/>
        <w:rPr>
          <w:rFonts w:ascii="Times New Roman" w:hAnsi="Times New Roman"/>
          <w:color w:val="C00000"/>
        </w:rPr>
      </w:pPr>
    </w:p>
    <w:p w:rsidR="00501EB1" w:rsidRPr="00354FFF" w:rsidRDefault="00501EB1" w:rsidP="00501EB1">
      <w:pPr>
        <w:jc w:val="center"/>
        <w:rPr>
          <w:rFonts w:ascii="Times New Roman" w:hAnsi="Times New Roman"/>
          <w:color w:val="000000"/>
        </w:rPr>
      </w:pPr>
      <w:r w:rsidRPr="00354FFF">
        <w:rPr>
          <w:rFonts w:ascii="Times New Roman" w:hAnsi="Times New Roman"/>
          <w:color w:val="000000"/>
        </w:rPr>
        <w:t>Члан 6.</w:t>
      </w:r>
    </w:p>
    <w:p w:rsidR="003F0BB7" w:rsidRPr="008F36EC" w:rsidRDefault="003F0BB7" w:rsidP="003F0BB7">
      <w:pPr>
        <w:jc w:val="both"/>
        <w:rPr>
          <w:rFonts w:ascii="Times New Roman" w:hAnsi="Times New Roman"/>
          <w:color w:val="000000"/>
        </w:rPr>
      </w:pPr>
      <w:r w:rsidRPr="00354FFF">
        <w:rPr>
          <w:rFonts w:ascii="Times New Roman" w:hAnsi="Times New Roman"/>
          <w:color w:val="000000"/>
        </w:rPr>
        <w:tab/>
        <w:t>Под радним искуством у струци, подразумева се радно искуство на пословима у оквиру захтеване врсте и степена стручне спреме, односно образовања које се захтева за радно место чије послове службеник обавља.</w:t>
      </w:r>
    </w:p>
    <w:p w:rsidR="003F0BB7" w:rsidRPr="008F36EC" w:rsidRDefault="003F0BB7" w:rsidP="003F0BB7">
      <w:pPr>
        <w:jc w:val="both"/>
        <w:rPr>
          <w:rFonts w:ascii="Times New Roman" w:hAnsi="Times New Roman"/>
          <w:color w:val="000000"/>
        </w:rPr>
      </w:pPr>
    </w:p>
    <w:p w:rsidR="003F0BB7" w:rsidRPr="008F36EC" w:rsidRDefault="003F0BB7" w:rsidP="003F0BB7">
      <w:pPr>
        <w:jc w:val="center"/>
        <w:rPr>
          <w:rFonts w:ascii="Times New Roman" w:hAnsi="Times New Roman"/>
          <w:color w:val="000000"/>
        </w:rPr>
      </w:pPr>
      <w:r w:rsidRPr="008F36EC">
        <w:rPr>
          <w:rFonts w:ascii="Times New Roman" w:hAnsi="Times New Roman"/>
          <w:color w:val="000000"/>
        </w:rPr>
        <w:t xml:space="preserve">Члан 7. </w:t>
      </w:r>
    </w:p>
    <w:p w:rsidR="008F36EC" w:rsidRPr="008F36EC" w:rsidRDefault="008F36EC" w:rsidP="008F36EC">
      <w:pPr>
        <w:ind w:firstLine="720"/>
        <w:jc w:val="both"/>
        <w:rPr>
          <w:rFonts w:ascii="Times New Roman" w:hAnsi="Times New Roman"/>
          <w:color w:val="000000"/>
        </w:rPr>
      </w:pPr>
      <w:r w:rsidRPr="008F36EC">
        <w:rPr>
          <w:rFonts w:ascii="Times New Roman" w:hAnsi="Times New Roman"/>
          <w:color w:val="000000"/>
        </w:rPr>
        <w:t>Звања запослених у Управи у складу са чланом 3, 4. и 5. овог Правилника утврђују се појединачним решењима о распоређивању запослених на радна места, која доноси начелник Општинске управе.</w:t>
      </w:r>
    </w:p>
    <w:p w:rsidR="00501EB1" w:rsidRPr="008F36EC" w:rsidRDefault="00501EB1" w:rsidP="00501EB1">
      <w:pPr>
        <w:ind w:firstLine="720"/>
        <w:jc w:val="both"/>
        <w:rPr>
          <w:rFonts w:ascii="Times New Roman" w:hAnsi="Times New Roman"/>
          <w:color w:val="000000"/>
        </w:rPr>
      </w:pPr>
      <w:r w:rsidRPr="008F36EC">
        <w:rPr>
          <w:rFonts w:ascii="Times New Roman" w:hAnsi="Times New Roman"/>
          <w:color w:val="000000"/>
        </w:rPr>
        <w:t>Занимања у Општинској управи утврђују се за запослене за које се не утврђују звања него се њихова радна места разврставају у радна места намештеника на којима се раде пратећи помоћно-</w:t>
      </w:r>
      <w:r w:rsidR="000B1BA0">
        <w:rPr>
          <w:rFonts w:ascii="Times New Roman" w:hAnsi="Times New Roman"/>
          <w:color w:val="000000"/>
        </w:rPr>
        <w:t xml:space="preserve"> </w:t>
      </w:r>
      <w:r w:rsidRPr="008F36EC">
        <w:rPr>
          <w:rFonts w:ascii="Times New Roman" w:hAnsi="Times New Roman"/>
          <w:color w:val="000000"/>
        </w:rPr>
        <w:t>технички послови у Управи.</w:t>
      </w:r>
    </w:p>
    <w:p w:rsidR="00501EB1" w:rsidRDefault="00501EB1" w:rsidP="00501EB1">
      <w:pPr>
        <w:ind w:firstLine="720"/>
        <w:jc w:val="both"/>
        <w:rPr>
          <w:rFonts w:ascii="Times New Roman" w:hAnsi="Times New Roman"/>
          <w:color w:val="000000"/>
        </w:rPr>
      </w:pPr>
      <w:r w:rsidRPr="008F36EC">
        <w:rPr>
          <w:rFonts w:ascii="Times New Roman" w:hAnsi="Times New Roman"/>
          <w:color w:val="000000"/>
        </w:rPr>
        <w:t xml:space="preserve">Занимања у Управи су: возач, возач </w:t>
      </w:r>
      <w:r w:rsidR="00354FFF" w:rsidRPr="008F36EC">
        <w:rPr>
          <w:rFonts w:ascii="Times New Roman" w:hAnsi="Times New Roman"/>
          <w:color w:val="000000"/>
        </w:rPr>
        <w:t xml:space="preserve">минибуса, послови умножавања материјала, кафе куварица, портир. </w:t>
      </w:r>
    </w:p>
    <w:p w:rsidR="008F36EC" w:rsidRDefault="008F36EC" w:rsidP="00501EB1">
      <w:pPr>
        <w:ind w:firstLine="720"/>
        <w:jc w:val="both"/>
        <w:rPr>
          <w:rFonts w:ascii="Times New Roman" w:hAnsi="Times New Roman"/>
          <w:color w:val="000000"/>
        </w:rPr>
      </w:pPr>
    </w:p>
    <w:p w:rsidR="008F36EC" w:rsidRPr="008F36EC" w:rsidRDefault="008F36EC" w:rsidP="008F36EC">
      <w:pPr>
        <w:ind w:firstLine="720"/>
        <w:jc w:val="both"/>
        <w:rPr>
          <w:rFonts w:ascii="Times New Roman" w:hAnsi="Times New Roman"/>
          <w:b/>
        </w:rPr>
      </w:pPr>
      <w:r w:rsidRPr="008F36EC">
        <w:rPr>
          <w:rFonts w:ascii="Times New Roman" w:hAnsi="Times New Roman"/>
          <w:b/>
        </w:rPr>
        <w:t>III ПЛАТЕ ЗАПОСЛЕНИХ</w:t>
      </w:r>
    </w:p>
    <w:p w:rsidR="008F36EC" w:rsidRDefault="008F36EC" w:rsidP="008F36EC">
      <w:pPr>
        <w:jc w:val="center"/>
        <w:rPr>
          <w:rFonts w:ascii="Times New Roman" w:hAnsi="Times New Roman"/>
        </w:rPr>
      </w:pPr>
      <w:r w:rsidRPr="006D60F5">
        <w:rPr>
          <w:rFonts w:ascii="Times New Roman" w:hAnsi="Times New Roman"/>
        </w:rPr>
        <w:t>Члан</w:t>
      </w:r>
      <w:r>
        <w:rPr>
          <w:rFonts w:ascii="Times New Roman" w:hAnsi="Times New Roman"/>
        </w:rPr>
        <w:t xml:space="preserve"> </w:t>
      </w:r>
      <w:r w:rsidRPr="006D60F5">
        <w:rPr>
          <w:rFonts w:ascii="Times New Roman" w:hAnsi="Times New Roman"/>
        </w:rPr>
        <w:t>8.</w:t>
      </w:r>
    </w:p>
    <w:p w:rsidR="008F36EC" w:rsidRPr="006D60F5" w:rsidRDefault="008F36EC" w:rsidP="008F36EC">
      <w:pPr>
        <w:ind w:firstLine="720"/>
        <w:jc w:val="both"/>
        <w:rPr>
          <w:rFonts w:ascii="Times New Roman" w:hAnsi="Times New Roman"/>
        </w:rPr>
      </w:pPr>
      <w:r w:rsidRPr="006D60F5">
        <w:rPr>
          <w:rFonts w:ascii="Times New Roman" w:hAnsi="Times New Roman"/>
        </w:rPr>
        <w:t>Плата утврђена у смислу овог Правилника обрачунава се и исплаћује за рад у пуном радном времену, односно радном времену које се сматра пуним.</w:t>
      </w:r>
    </w:p>
    <w:p w:rsidR="008F36EC" w:rsidRDefault="008F36EC" w:rsidP="008F36EC">
      <w:pPr>
        <w:jc w:val="both"/>
        <w:rPr>
          <w:rFonts w:ascii="Times New Roman" w:hAnsi="Times New Roman"/>
        </w:rPr>
      </w:pPr>
    </w:p>
    <w:p w:rsidR="008F36EC" w:rsidRDefault="008F36EC" w:rsidP="008F36EC">
      <w:pPr>
        <w:ind w:firstLine="720"/>
        <w:jc w:val="both"/>
        <w:rPr>
          <w:rFonts w:ascii="Times New Roman" w:hAnsi="Times New Roman"/>
        </w:rPr>
      </w:pPr>
      <w:r w:rsidRPr="006D60F5">
        <w:rPr>
          <w:rFonts w:ascii="Times New Roman" w:hAnsi="Times New Roman"/>
        </w:rPr>
        <w:lastRenderedPageBreak/>
        <w:t>Плата се исплаћује само у новцу, по истеку месеца на који се односи.</w:t>
      </w:r>
    </w:p>
    <w:p w:rsidR="008F36EC" w:rsidRDefault="008F36EC" w:rsidP="008F36EC">
      <w:pPr>
        <w:jc w:val="both"/>
        <w:rPr>
          <w:rFonts w:ascii="Times New Roman" w:hAnsi="Times New Roman"/>
        </w:rPr>
      </w:pPr>
    </w:p>
    <w:p w:rsidR="008F36EC" w:rsidRDefault="008F36EC" w:rsidP="008F36EC">
      <w:pPr>
        <w:jc w:val="center"/>
        <w:rPr>
          <w:rFonts w:ascii="Times New Roman" w:hAnsi="Times New Roman"/>
        </w:rPr>
      </w:pPr>
      <w:r w:rsidRPr="006D60F5">
        <w:rPr>
          <w:rFonts w:ascii="Times New Roman" w:hAnsi="Times New Roman"/>
        </w:rPr>
        <w:t>Члан 9.</w:t>
      </w:r>
    </w:p>
    <w:p w:rsidR="008F36EC" w:rsidRDefault="008F36EC" w:rsidP="008F36EC">
      <w:pPr>
        <w:ind w:firstLine="720"/>
        <w:jc w:val="both"/>
        <w:rPr>
          <w:rFonts w:ascii="Times New Roman" w:hAnsi="Times New Roman"/>
        </w:rPr>
      </w:pPr>
      <w:r w:rsidRPr="006D60F5">
        <w:rPr>
          <w:rFonts w:ascii="Times New Roman" w:hAnsi="Times New Roman"/>
        </w:rPr>
        <w:t>Плате запослених у Управи утврђују се на основу:</w:t>
      </w:r>
    </w:p>
    <w:p w:rsidR="008F36EC" w:rsidRDefault="008F36EC" w:rsidP="008F36EC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6D60F5">
        <w:rPr>
          <w:rFonts w:ascii="Times New Roman" w:hAnsi="Times New Roman"/>
        </w:rPr>
        <w:t>основице за обрачун плата (у даљем тексту:</w:t>
      </w:r>
      <w:r>
        <w:rPr>
          <w:rFonts w:ascii="Times New Roman" w:hAnsi="Times New Roman"/>
        </w:rPr>
        <w:t xml:space="preserve"> </w:t>
      </w:r>
      <w:r w:rsidRPr="006D60F5">
        <w:rPr>
          <w:rFonts w:ascii="Times New Roman" w:hAnsi="Times New Roman"/>
        </w:rPr>
        <w:t>основица);</w:t>
      </w:r>
    </w:p>
    <w:p w:rsidR="008F36EC" w:rsidRDefault="008F36EC" w:rsidP="008F36EC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6D60F5">
        <w:rPr>
          <w:rFonts w:ascii="Times New Roman" w:hAnsi="Times New Roman"/>
        </w:rPr>
        <w:t>коефицијента који се множи</w:t>
      </w:r>
      <w:r>
        <w:rPr>
          <w:rFonts w:ascii="Times New Roman" w:hAnsi="Times New Roman"/>
        </w:rPr>
        <w:t xml:space="preserve"> </w:t>
      </w:r>
      <w:r w:rsidRPr="006D60F5">
        <w:rPr>
          <w:rFonts w:ascii="Times New Roman" w:hAnsi="Times New Roman"/>
        </w:rPr>
        <w:t>основицом;</w:t>
      </w:r>
    </w:p>
    <w:p w:rsidR="008F36EC" w:rsidRDefault="008F36EC" w:rsidP="008F36EC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6D60F5">
        <w:rPr>
          <w:rFonts w:ascii="Times New Roman" w:hAnsi="Times New Roman"/>
        </w:rPr>
        <w:t>додатка на</w:t>
      </w:r>
      <w:r w:rsidR="00981421">
        <w:rPr>
          <w:rFonts w:ascii="Times New Roman" w:hAnsi="Times New Roman"/>
        </w:rPr>
        <w:t xml:space="preserve"> </w:t>
      </w:r>
      <w:r w:rsidRPr="006D60F5">
        <w:rPr>
          <w:rFonts w:ascii="Times New Roman" w:hAnsi="Times New Roman"/>
        </w:rPr>
        <w:t>плату;</w:t>
      </w:r>
    </w:p>
    <w:p w:rsidR="008F36EC" w:rsidRPr="000B1BA0" w:rsidRDefault="008F36EC" w:rsidP="008F36EC">
      <w:pPr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 w:rsidRPr="006D60F5">
        <w:rPr>
          <w:rFonts w:ascii="Times New Roman" w:hAnsi="Times New Roman"/>
        </w:rPr>
        <w:t xml:space="preserve">обавеза које запослени плаћа по основу пореза и доприноса за обавезно социјално осигурање из плате, у </w:t>
      </w:r>
      <w:r w:rsidRPr="000B1BA0">
        <w:rPr>
          <w:rFonts w:ascii="Times New Roman" w:hAnsi="Times New Roman"/>
          <w:color w:val="000000"/>
        </w:rPr>
        <w:t>складу са</w:t>
      </w:r>
      <w:r w:rsidR="00981421">
        <w:rPr>
          <w:rFonts w:ascii="Times New Roman" w:hAnsi="Times New Roman"/>
          <w:color w:val="000000"/>
        </w:rPr>
        <w:t xml:space="preserve"> </w:t>
      </w:r>
      <w:r w:rsidRPr="000B1BA0">
        <w:rPr>
          <w:rFonts w:ascii="Times New Roman" w:hAnsi="Times New Roman"/>
          <w:color w:val="000000"/>
        </w:rPr>
        <w:t xml:space="preserve">Законом. </w:t>
      </w:r>
    </w:p>
    <w:p w:rsidR="008F36EC" w:rsidRPr="000B1BA0" w:rsidRDefault="008F36EC" w:rsidP="008F36EC">
      <w:pPr>
        <w:ind w:left="720"/>
        <w:jc w:val="both"/>
        <w:rPr>
          <w:rFonts w:ascii="Times New Roman" w:hAnsi="Times New Roman"/>
          <w:color w:val="000000"/>
        </w:rPr>
      </w:pPr>
      <w:r w:rsidRPr="000B1BA0">
        <w:rPr>
          <w:rFonts w:ascii="Times New Roman" w:hAnsi="Times New Roman"/>
          <w:color w:val="000000"/>
        </w:rPr>
        <w:t>Основна плата се одређује множењем коефицијента са основицом за обрачун плата.</w:t>
      </w:r>
    </w:p>
    <w:p w:rsidR="008F36EC" w:rsidRPr="000B1BA0" w:rsidRDefault="008F36EC" w:rsidP="008F36EC">
      <w:pPr>
        <w:jc w:val="both"/>
        <w:rPr>
          <w:rFonts w:ascii="Times New Roman" w:hAnsi="Times New Roman"/>
          <w:color w:val="000000"/>
        </w:rPr>
      </w:pPr>
    </w:p>
    <w:p w:rsidR="008F36EC" w:rsidRPr="000B1BA0" w:rsidRDefault="008F36EC" w:rsidP="008F36EC">
      <w:pPr>
        <w:jc w:val="center"/>
        <w:rPr>
          <w:rFonts w:ascii="Times New Roman" w:hAnsi="Times New Roman"/>
          <w:color w:val="000000"/>
        </w:rPr>
      </w:pPr>
      <w:r w:rsidRPr="000B1BA0">
        <w:rPr>
          <w:rFonts w:ascii="Times New Roman" w:hAnsi="Times New Roman"/>
          <w:color w:val="000000"/>
        </w:rPr>
        <w:t>Члан 10.</w:t>
      </w:r>
    </w:p>
    <w:p w:rsidR="000B1BA0" w:rsidRPr="000B1BA0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0B1BA0">
        <w:rPr>
          <w:rFonts w:ascii="Times New Roman" w:hAnsi="Times New Roman"/>
          <w:color w:val="000000"/>
        </w:rPr>
        <w:t>Основицу за обрачун и</w:t>
      </w:r>
      <w:r w:rsidR="000B1BA0" w:rsidRPr="000B1BA0">
        <w:rPr>
          <w:rFonts w:ascii="Times New Roman" w:hAnsi="Times New Roman"/>
          <w:color w:val="000000"/>
        </w:rPr>
        <w:t xml:space="preserve"> </w:t>
      </w:r>
      <w:r w:rsidRPr="000B1BA0">
        <w:rPr>
          <w:rFonts w:ascii="Times New Roman" w:hAnsi="Times New Roman"/>
          <w:color w:val="000000"/>
        </w:rPr>
        <w:t>исплату плата утврђује Влада Републике Србије.</w:t>
      </w:r>
    </w:p>
    <w:p w:rsidR="000B1BA0" w:rsidRPr="000B1BA0" w:rsidRDefault="000B1BA0" w:rsidP="000B1BA0">
      <w:pPr>
        <w:jc w:val="both"/>
        <w:rPr>
          <w:rFonts w:ascii="Times New Roman" w:hAnsi="Times New Roman"/>
          <w:color w:val="000000"/>
        </w:rPr>
      </w:pPr>
    </w:p>
    <w:p w:rsidR="000B1BA0" w:rsidRPr="000B1BA0" w:rsidRDefault="008F36EC" w:rsidP="000B1BA0">
      <w:pPr>
        <w:jc w:val="center"/>
        <w:rPr>
          <w:rFonts w:ascii="Times New Roman" w:hAnsi="Times New Roman"/>
          <w:color w:val="000000"/>
        </w:rPr>
      </w:pPr>
      <w:r w:rsidRPr="000B1BA0">
        <w:rPr>
          <w:rFonts w:ascii="Times New Roman" w:hAnsi="Times New Roman"/>
          <w:color w:val="000000"/>
        </w:rPr>
        <w:t>Члан 11.</w:t>
      </w:r>
    </w:p>
    <w:p w:rsidR="000B1BA0" w:rsidRPr="000B1BA0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0B1BA0">
        <w:rPr>
          <w:rFonts w:ascii="Times New Roman" w:hAnsi="Times New Roman"/>
          <w:color w:val="000000"/>
        </w:rPr>
        <w:t>Коефицијент изражава сложеност послова, одговорност, услове рада и стручну спрему.</w:t>
      </w:r>
      <w:r w:rsidR="000B1BA0" w:rsidRPr="000B1BA0">
        <w:rPr>
          <w:rFonts w:ascii="Times New Roman" w:hAnsi="Times New Roman"/>
          <w:color w:val="000000"/>
        </w:rPr>
        <w:t xml:space="preserve"> </w:t>
      </w:r>
    </w:p>
    <w:p w:rsidR="000B1BA0" w:rsidRPr="000B1BA0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0B1BA0">
        <w:rPr>
          <w:rFonts w:ascii="Times New Roman" w:hAnsi="Times New Roman"/>
          <w:color w:val="000000"/>
        </w:rPr>
        <w:t>Начелник</w:t>
      </w:r>
      <w:r w:rsidR="000B1BA0" w:rsidRPr="000B1BA0">
        <w:rPr>
          <w:rFonts w:ascii="Times New Roman" w:hAnsi="Times New Roman"/>
          <w:color w:val="000000"/>
        </w:rPr>
        <w:t xml:space="preserve"> </w:t>
      </w:r>
      <w:r w:rsidRPr="000B1BA0">
        <w:rPr>
          <w:rFonts w:ascii="Times New Roman" w:hAnsi="Times New Roman"/>
          <w:color w:val="000000"/>
        </w:rPr>
        <w:t>Општинске управе, посебним решењем или решењем о распоређивању запосленог утврђује коефицијент за обрачун и исплату плате запосленог.</w:t>
      </w:r>
    </w:p>
    <w:p w:rsidR="000B1BA0" w:rsidRPr="00F8642B" w:rsidRDefault="000B1BA0" w:rsidP="000B1BA0">
      <w:pPr>
        <w:jc w:val="both"/>
        <w:rPr>
          <w:rFonts w:ascii="Times New Roman" w:hAnsi="Times New Roman"/>
          <w:color w:val="000000"/>
          <w:sz w:val="18"/>
        </w:rPr>
      </w:pPr>
    </w:p>
    <w:p w:rsidR="000B1BA0" w:rsidRPr="000B1BA0" w:rsidRDefault="008F36EC" w:rsidP="000B1BA0">
      <w:pPr>
        <w:jc w:val="center"/>
        <w:rPr>
          <w:rFonts w:ascii="Times New Roman" w:hAnsi="Times New Roman"/>
          <w:color w:val="000000"/>
        </w:rPr>
      </w:pPr>
      <w:r w:rsidRPr="000B1BA0">
        <w:rPr>
          <w:rFonts w:ascii="Times New Roman" w:hAnsi="Times New Roman"/>
          <w:color w:val="000000"/>
        </w:rPr>
        <w:t>Члан 12.</w:t>
      </w:r>
    </w:p>
    <w:p w:rsidR="000B1BA0" w:rsidRPr="00DF39B6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0B1BA0">
        <w:rPr>
          <w:rFonts w:ascii="Times New Roman" w:hAnsi="Times New Roman"/>
          <w:color w:val="000000"/>
        </w:rPr>
        <w:t xml:space="preserve">До почетка примене посебних прописа којим се утврђују платне групе, платни разреди и </w:t>
      </w:r>
      <w:r w:rsidRPr="00DF39B6">
        <w:rPr>
          <w:rFonts w:ascii="Times New Roman" w:hAnsi="Times New Roman"/>
          <w:color w:val="000000"/>
        </w:rPr>
        <w:t>коефицијенти службеника и</w:t>
      </w:r>
      <w:r w:rsidR="000B1BA0" w:rsidRPr="00DF39B6">
        <w:rPr>
          <w:rFonts w:ascii="Times New Roman" w:hAnsi="Times New Roman"/>
          <w:color w:val="000000"/>
        </w:rPr>
        <w:t xml:space="preserve"> </w:t>
      </w:r>
      <w:r w:rsidRPr="00DF39B6">
        <w:rPr>
          <w:rFonts w:ascii="Times New Roman" w:hAnsi="Times New Roman"/>
          <w:color w:val="000000"/>
        </w:rPr>
        <w:t>намештеника у аутономним покрајинама и јединицама локалне самоуправе, за обрачун и исплату плата запослених у</w:t>
      </w:r>
      <w:r w:rsidR="000B1BA0" w:rsidRPr="00DF39B6">
        <w:rPr>
          <w:rFonts w:ascii="Times New Roman" w:hAnsi="Times New Roman"/>
          <w:color w:val="000000"/>
        </w:rPr>
        <w:t xml:space="preserve"> </w:t>
      </w:r>
      <w:r w:rsidRPr="00DF39B6">
        <w:rPr>
          <w:rFonts w:ascii="Times New Roman" w:hAnsi="Times New Roman"/>
          <w:color w:val="000000"/>
        </w:rPr>
        <w:t>Управи, примењују се коефицијенти који су утврђени актом Владе</w:t>
      </w:r>
      <w:r w:rsidR="000B1BA0" w:rsidRPr="00DF39B6">
        <w:rPr>
          <w:rFonts w:ascii="Times New Roman" w:hAnsi="Times New Roman"/>
          <w:color w:val="000000"/>
        </w:rPr>
        <w:t xml:space="preserve">- Уредбом о коефицијентима за обрачун и исплату плата именованих и постављених лица и запослених у државним органима, </w:t>
      </w:r>
      <w:r w:rsidRPr="00DF39B6">
        <w:rPr>
          <w:rFonts w:ascii="Times New Roman" w:hAnsi="Times New Roman"/>
          <w:color w:val="000000"/>
        </w:rPr>
        <w:t xml:space="preserve"> у складу са Законом о радним односима у државним органима и Законом о платама у државним органима и јавним службама.</w:t>
      </w:r>
    </w:p>
    <w:p w:rsidR="000B1BA0" w:rsidRPr="00DF39B6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За обрачун и исплату плата запослених у Управи примењују се следећи коефицијенти:</w:t>
      </w:r>
    </w:p>
    <w:p w:rsidR="000B1BA0" w:rsidRPr="00FF51B9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-12,05 за самосталног стручног сарадника,</w:t>
      </w:r>
      <w:r w:rsidR="00956633" w:rsidRPr="00DF39B6">
        <w:rPr>
          <w:rFonts w:ascii="Times New Roman" w:hAnsi="Times New Roman"/>
          <w:color w:val="000000"/>
        </w:rPr>
        <w:t xml:space="preserve"> </w:t>
      </w:r>
    </w:p>
    <w:p w:rsidR="000B1BA0" w:rsidRPr="00DF39B6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-10,77 за вишег стручног сарадника</w:t>
      </w:r>
      <w:r w:rsidR="00ED2EAF" w:rsidRPr="00DF39B6">
        <w:rPr>
          <w:rFonts w:ascii="Times New Roman" w:hAnsi="Times New Roman"/>
          <w:color w:val="000000"/>
        </w:rPr>
        <w:t>,</w:t>
      </w:r>
    </w:p>
    <w:p w:rsidR="000B1BA0" w:rsidRPr="00DF39B6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-10,45 за стручног сарадника</w:t>
      </w:r>
      <w:r w:rsidR="00956633" w:rsidRPr="00DF39B6">
        <w:rPr>
          <w:rFonts w:ascii="Times New Roman" w:hAnsi="Times New Roman"/>
          <w:color w:val="000000"/>
        </w:rPr>
        <w:t>,</w:t>
      </w:r>
    </w:p>
    <w:p w:rsidR="000B1BA0" w:rsidRPr="00DF39B6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-9,91 за вишег сарадника,</w:t>
      </w:r>
    </w:p>
    <w:p w:rsidR="000B1BA0" w:rsidRPr="00DF39B6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-8,95 за сарадника,</w:t>
      </w:r>
    </w:p>
    <w:p w:rsidR="000B1BA0" w:rsidRPr="00DF39B6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-8,85 за вишег референта,</w:t>
      </w:r>
    </w:p>
    <w:p w:rsidR="000B1BA0" w:rsidRPr="00DF39B6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-8,74 за референта,</w:t>
      </w:r>
    </w:p>
    <w:p w:rsidR="000B1BA0" w:rsidRPr="00DF39B6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-8,00 за квалификованог радника,</w:t>
      </w:r>
    </w:p>
    <w:p w:rsidR="000B1BA0" w:rsidRPr="00DF39B6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-6,40 за неквалификованог радника</w:t>
      </w:r>
      <w:r w:rsidR="00ED2EAF" w:rsidRPr="00DF39B6">
        <w:rPr>
          <w:rFonts w:ascii="Times New Roman" w:hAnsi="Times New Roman"/>
          <w:color w:val="000000"/>
        </w:rPr>
        <w:t>.</w:t>
      </w:r>
      <w:r w:rsidR="00956633" w:rsidRPr="00DF39B6">
        <w:rPr>
          <w:rFonts w:ascii="Times New Roman" w:hAnsi="Times New Roman"/>
          <w:color w:val="000000"/>
        </w:rPr>
        <w:t xml:space="preserve"> </w:t>
      </w:r>
    </w:p>
    <w:p w:rsidR="000B1BA0" w:rsidRPr="00DF39B6" w:rsidRDefault="000B1BA0" w:rsidP="000B1BA0">
      <w:pPr>
        <w:jc w:val="both"/>
        <w:rPr>
          <w:rFonts w:ascii="Times New Roman" w:hAnsi="Times New Roman"/>
          <w:color w:val="000000"/>
          <w:sz w:val="18"/>
        </w:rPr>
      </w:pPr>
    </w:p>
    <w:p w:rsidR="000B1BA0" w:rsidRPr="00DF39B6" w:rsidRDefault="008F36EC" w:rsidP="000B1BA0">
      <w:pPr>
        <w:jc w:val="center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Члан 13.</w:t>
      </w:r>
    </w:p>
    <w:p w:rsidR="000B1BA0" w:rsidRPr="00DF39B6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Коефицијент из члана 12.</w:t>
      </w:r>
      <w:r w:rsidR="000B1BA0" w:rsidRPr="00DF39B6">
        <w:rPr>
          <w:rFonts w:ascii="Times New Roman" w:hAnsi="Times New Roman"/>
          <w:color w:val="000000"/>
        </w:rPr>
        <w:t xml:space="preserve"> </w:t>
      </w:r>
      <w:r w:rsidRPr="00DF39B6">
        <w:rPr>
          <w:rFonts w:ascii="Times New Roman" w:hAnsi="Times New Roman"/>
          <w:color w:val="000000"/>
        </w:rPr>
        <w:t>овог Правилника</w:t>
      </w:r>
      <w:r w:rsidR="00F8642B" w:rsidRPr="00DF39B6">
        <w:rPr>
          <w:rFonts w:ascii="Times New Roman" w:hAnsi="Times New Roman"/>
          <w:color w:val="000000"/>
        </w:rPr>
        <w:t>,</w:t>
      </w:r>
      <w:r w:rsidRPr="00DF39B6">
        <w:rPr>
          <w:rFonts w:ascii="Times New Roman" w:hAnsi="Times New Roman"/>
          <w:color w:val="000000"/>
        </w:rPr>
        <w:t xml:space="preserve"> увећава се</w:t>
      </w:r>
      <w:r w:rsidR="00F8642B" w:rsidRPr="00DF39B6">
        <w:rPr>
          <w:rFonts w:ascii="Times New Roman" w:hAnsi="Times New Roman"/>
          <w:color w:val="000000"/>
        </w:rPr>
        <w:t>,</w:t>
      </w:r>
      <w:r w:rsidRPr="00DF39B6">
        <w:rPr>
          <w:rFonts w:ascii="Times New Roman" w:hAnsi="Times New Roman"/>
          <w:color w:val="000000"/>
        </w:rPr>
        <w:t xml:space="preserve"> по основу сложености и одговорности послова за додатни коефицијент и то:</w:t>
      </w:r>
    </w:p>
    <w:p w:rsidR="00F8642B" w:rsidRPr="00CF5310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CF5310">
        <w:rPr>
          <w:rFonts w:ascii="Times New Roman" w:hAnsi="Times New Roman"/>
          <w:color w:val="000000"/>
        </w:rPr>
        <w:t>-</w:t>
      </w:r>
      <w:r w:rsidR="00F8642B" w:rsidRPr="00CF5310">
        <w:rPr>
          <w:rFonts w:ascii="Times New Roman" w:hAnsi="Times New Roman"/>
          <w:color w:val="000000"/>
        </w:rPr>
        <w:t xml:space="preserve"> до 9,00- за именовано и постављено лице,</w:t>
      </w:r>
    </w:p>
    <w:p w:rsidR="000B1BA0" w:rsidRPr="00DF39B6" w:rsidRDefault="00F8642B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 xml:space="preserve">- до </w:t>
      </w:r>
      <w:r w:rsidR="008F36EC" w:rsidRPr="00DF39B6">
        <w:rPr>
          <w:rFonts w:ascii="Times New Roman" w:hAnsi="Times New Roman"/>
          <w:color w:val="000000"/>
        </w:rPr>
        <w:t>8,40</w:t>
      </w:r>
      <w:r w:rsidR="00DD2606" w:rsidRPr="00DF39B6">
        <w:rPr>
          <w:rFonts w:ascii="Times New Roman" w:hAnsi="Times New Roman"/>
          <w:color w:val="000000"/>
        </w:rPr>
        <w:t>-</w:t>
      </w:r>
      <w:r w:rsidR="008F36EC" w:rsidRPr="00DF39B6">
        <w:rPr>
          <w:rFonts w:ascii="Times New Roman" w:hAnsi="Times New Roman"/>
          <w:color w:val="000000"/>
        </w:rPr>
        <w:t xml:space="preserve"> за самосталног стручног сарадника,</w:t>
      </w:r>
    </w:p>
    <w:p w:rsidR="000B1BA0" w:rsidRPr="00DF39B6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</w:t>
      </w:r>
      <w:r w:rsidR="00DD2606" w:rsidRPr="00DF39B6">
        <w:rPr>
          <w:rFonts w:ascii="Times New Roman" w:hAnsi="Times New Roman"/>
          <w:color w:val="000000"/>
        </w:rPr>
        <w:t xml:space="preserve"> до </w:t>
      </w:r>
      <w:r w:rsidRPr="00DF39B6">
        <w:rPr>
          <w:rFonts w:ascii="Times New Roman" w:hAnsi="Times New Roman"/>
          <w:color w:val="000000"/>
        </w:rPr>
        <w:t>8,20</w:t>
      </w:r>
      <w:r w:rsidR="00DD2606" w:rsidRPr="00DF39B6">
        <w:rPr>
          <w:rFonts w:ascii="Times New Roman" w:hAnsi="Times New Roman"/>
          <w:color w:val="000000"/>
        </w:rPr>
        <w:t>-</w:t>
      </w:r>
      <w:r w:rsidRPr="00DF39B6">
        <w:rPr>
          <w:rFonts w:ascii="Times New Roman" w:hAnsi="Times New Roman"/>
          <w:color w:val="000000"/>
        </w:rPr>
        <w:t xml:space="preserve"> за вишег стручног сарадника,</w:t>
      </w:r>
    </w:p>
    <w:p w:rsidR="000B1BA0" w:rsidRPr="00DF39B6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</w:t>
      </w:r>
      <w:r w:rsidR="00DD2606" w:rsidRPr="00DF39B6">
        <w:rPr>
          <w:rFonts w:ascii="Times New Roman" w:hAnsi="Times New Roman"/>
          <w:color w:val="000000"/>
        </w:rPr>
        <w:t xml:space="preserve"> до </w:t>
      </w:r>
      <w:r w:rsidRPr="00DF39B6">
        <w:rPr>
          <w:rFonts w:ascii="Times New Roman" w:hAnsi="Times New Roman"/>
          <w:color w:val="000000"/>
        </w:rPr>
        <w:t>5,75</w:t>
      </w:r>
      <w:r w:rsidR="00DD2606" w:rsidRPr="00DF39B6">
        <w:rPr>
          <w:rFonts w:ascii="Times New Roman" w:hAnsi="Times New Roman"/>
          <w:color w:val="000000"/>
        </w:rPr>
        <w:t>-</w:t>
      </w:r>
      <w:r w:rsidRPr="00DF39B6">
        <w:rPr>
          <w:rFonts w:ascii="Times New Roman" w:hAnsi="Times New Roman"/>
          <w:color w:val="000000"/>
        </w:rPr>
        <w:t xml:space="preserve"> за стручног сарадника,</w:t>
      </w:r>
    </w:p>
    <w:p w:rsidR="000B1BA0" w:rsidRPr="00DF39B6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</w:t>
      </w:r>
      <w:r w:rsidR="00DD2606" w:rsidRPr="00DF39B6">
        <w:rPr>
          <w:rFonts w:ascii="Times New Roman" w:hAnsi="Times New Roman"/>
          <w:color w:val="000000"/>
        </w:rPr>
        <w:t xml:space="preserve"> до </w:t>
      </w:r>
      <w:r w:rsidRPr="00DF39B6">
        <w:rPr>
          <w:rFonts w:ascii="Times New Roman" w:hAnsi="Times New Roman"/>
          <w:color w:val="000000"/>
        </w:rPr>
        <w:t>3,60</w:t>
      </w:r>
      <w:r w:rsidR="00DD2606" w:rsidRPr="00DF39B6">
        <w:rPr>
          <w:rFonts w:ascii="Times New Roman" w:hAnsi="Times New Roman"/>
          <w:color w:val="000000"/>
        </w:rPr>
        <w:t>-</w:t>
      </w:r>
      <w:r w:rsidRPr="00DF39B6">
        <w:rPr>
          <w:rFonts w:ascii="Times New Roman" w:hAnsi="Times New Roman"/>
          <w:color w:val="000000"/>
        </w:rPr>
        <w:t xml:space="preserve"> за вишег сарадника,</w:t>
      </w:r>
    </w:p>
    <w:p w:rsidR="000B1BA0" w:rsidRPr="00DF39B6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</w:t>
      </w:r>
      <w:r w:rsidR="00DD2606" w:rsidRPr="00DF39B6">
        <w:rPr>
          <w:rFonts w:ascii="Times New Roman" w:hAnsi="Times New Roman"/>
          <w:color w:val="000000"/>
        </w:rPr>
        <w:t xml:space="preserve"> до </w:t>
      </w:r>
      <w:r w:rsidRPr="00DF39B6">
        <w:rPr>
          <w:rFonts w:ascii="Times New Roman" w:hAnsi="Times New Roman"/>
          <w:color w:val="000000"/>
        </w:rPr>
        <w:t>2,30</w:t>
      </w:r>
      <w:r w:rsidR="00DD2606" w:rsidRPr="00DF39B6">
        <w:rPr>
          <w:rFonts w:ascii="Times New Roman" w:hAnsi="Times New Roman"/>
          <w:color w:val="000000"/>
        </w:rPr>
        <w:t xml:space="preserve">- </w:t>
      </w:r>
      <w:r w:rsidRPr="00DF39B6">
        <w:rPr>
          <w:rFonts w:ascii="Times New Roman" w:hAnsi="Times New Roman"/>
          <w:color w:val="000000"/>
        </w:rPr>
        <w:t>за сарадника,</w:t>
      </w:r>
    </w:p>
    <w:p w:rsidR="000B1BA0" w:rsidRPr="00DF39B6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</w:t>
      </w:r>
      <w:r w:rsidR="00DD2606" w:rsidRPr="00DF39B6">
        <w:rPr>
          <w:rFonts w:ascii="Times New Roman" w:hAnsi="Times New Roman"/>
          <w:color w:val="000000"/>
        </w:rPr>
        <w:t xml:space="preserve"> до </w:t>
      </w:r>
      <w:r w:rsidRPr="00DF39B6">
        <w:rPr>
          <w:rFonts w:ascii="Times New Roman" w:hAnsi="Times New Roman"/>
          <w:color w:val="000000"/>
        </w:rPr>
        <w:t>1,20 за вишег референта,</w:t>
      </w:r>
    </w:p>
    <w:p w:rsidR="000B1BA0" w:rsidRPr="00DF39B6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</w:t>
      </w:r>
      <w:r w:rsidR="00DD2606" w:rsidRPr="00DF39B6">
        <w:rPr>
          <w:rFonts w:ascii="Times New Roman" w:hAnsi="Times New Roman"/>
          <w:color w:val="000000"/>
        </w:rPr>
        <w:t xml:space="preserve"> до </w:t>
      </w:r>
      <w:r w:rsidRPr="00DF39B6">
        <w:rPr>
          <w:rFonts w:ascii="Times New Roman" w:hAnsi="Times New Roman"/>
          <w:color w:val="000000"/>
        </w:rPr>
        <w:t>0,93 за референта,</w:t>
      </w:r>
    </w:p>
    <w:p w:rsidR="000B1BA0" w:rsidRDefault="008F36EC" w:rsidP="000B1BA0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</w:t>
      </w:r>
      <w:r w:rsidR="00DD2606" w:rsidRPr="00DF39B6">
        <w:rPr>
          <w:rFonts w:ascii="Times New Roman" w:hAnsi="Times New Roman"/>
          <w:color w:val="000000"/>
        </w:rPr>
        <w:t xml:space="preserve"> до </w:t>
      </w:r>
      <w:r w:rsidRPr="00DF39B6">
        <w:rPr>
          <w:rFonts w:ascii="Times New Roman" w:hAnsi="Times New Roman"/>
          <w:color w:val="000000"/>
        </w:rPr>
        <w:t xml:space="preserve">0,53 за квалификованог </w:t>
      </w:r>
      <w:r w:rsidR="00DD2606" w:rsidRPr="00DF39B6">
        <w:rPr>
          <w:rFonts w:ascii="Times New Roman" w:hAnsi="Times New Roman"/>
          <w:color w:val="000000"/>
        </w:rPr>
        <w:t>и н</w:t>
      </w:r>
      <w:r w:rsidRPr="00DF39B6">
        <w:rPr>
          <w:rFonts w:ascii="Times New Roman" w:hAnsi="Times New Roman"/>
          <w:color w:val="000000"/>
        </w:rPr>
        <w:t>еквалификованог радника</w:t>
      </w:r>
      <w:r w:rsidR="000B1BA0" w:rsidRPr="00DF39B6">
        <w:rPr>
          <w:rFonts w:ascii="Times New Roman" w:hAnsi="Times New Roman"/>
          <w:color w:val="000000"/>
        </w:rPr>
        <w:t>.</w:t>
      </w:r>
    </w:p>
    <w:p w:rsidR="00CF5310" w:rsidRDefault="00CF5310" w:rsidP="000B1BA0">
      <w:pPr>
        <w:ind w:firstLine="720"/>
        <w:jc w:val="both"/>
        <w:rPr>
          <w:rFonts w:ascii="Times New Roman" w:hAnsi="Times New Roman"/>
          <w:color w:val="000000"/>
        </w:rPr>
      </w:pPr>
    </w:p>
    <w:p w:rsidR="001F7F8B" w:rsidRDefault="001F7F8B" w:rsidP="000B1BA0">
      <w:pPr>
        <w:ind w:firstLine="720"/>
        <w:jc w:val="both"/>
        <w:rPr>
          <w:rFonts w:ascii="Times New Roman" w:hAnsi="Times New Roman"/>
          <w:color w:val="000000"/>
        </w:rPr>
      </w:pPr>
    </w:p>
    <w:p w:rsidR="001F7F8B" w:rsidRDefault="001F7F8B" w:rsidP="000B1BA0">
      <w:pPr>
        <w:ind w:firstLine="720"/>
        <w:jc w:val="both"/>
        <w:rPr>
          <w:rFonts w:ascii="Times New Roman" w:hAnsi="Times New Roman"/>
          <w:color w:val="000000"/>
        </w:rPr>
      </w:pPr>
    </w:p>
    <w:p w:rsidR="000B1BA0" w:rsidRPr="00DF39B6" w:rsidRDefault="008F36EC" w:rsidP="000B1BA0">
      <w:pPr>
        <w:jc w:val="center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lastRenderedPageBreak/>
        <w:t>Члан 14.</w:t>
      </w:r>
    </w:p>
    <w:p w:rsidR="003C0161" w:rsidRPr="00DF39B6" w:rsidRDefault="008F36EC" w:rsidP="003C0161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 xml:space="preserve">Коефицијент који је утврђен </w:t>
      </w:r>
      <w:r w:rsidR="00ED2EAF" w:rsidRPr="00DF39B6">
        <w:rPr>
          <w:rFonts w:ascii="Times New Roman" w:hAnsi="Times New Roman"/>
          <w:color w:val="000000"/>
        </w:rPr>
        <w:t xml:space="preserve">за запослене у члану </w:t>
      </w:r>
      <w:r w:rsidRPr="00DF39B6">
        <w:rPr>
          <w:rFonts w:ascii="Times New Roman" w:hAnsi="Times New Roman"/>
          <w:color w:val="000000"/>
        </w:rPr>
        <w:t>12.</w:t>
      </w:r>
      <w:r w:rsidR="003C0161" w:rsidRPr="00DF39B6">
        <w:rPr>
          <w:rFonts w:ascii="Times New Roman" w:hAnsi="Times New Roman"/>
          <w:color w:val="000000"/>
        </w:rPr>
        <w:t xml:space="preserve"> </w:t>
      </w:r>
      <w:r w:rsidRPr="00DF39B6">
        <w:rPr>
          <w:rFonts w:ascii="Times New Roman" w:hAnsi="Times New Roman"/>
          <w:color w:val="000000"/>
        </w:rPr>
        <w:t>и 13. овог Правилника, може да се увећа и то:</w:t>
      </w:r>
    </w:p>
    <w:p w:rsidR="00BC338C" w:rsidRPr="00DF39B6" w:rsidRDefault="008F36EC" w:rsidP="003C0161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</w:t>
      </w:r>
      <w:r w:rsidR="00BC338C" w:rsidRPr="00DF39B6">
        <w:rPr>
          <w:rFonts w:ascii="Times New Roman" w:hAnsi="Times New Roman"/>
          <w:color w:val="000000"/>
        </w:rPr>
        <w:t xml:space="preserve"> </w:t>
      </w:r>
      <w:r w:rsidR="00DF39B6" w:rsidRPr="00DF39B6">
        <w:rPr>
          <w:rFonts w:ascii="Times New Roman" w:hAnsi="Times New Roman"/>
          <w:color w:val="000000"/>
        </w:rPr>
        <w:t xml:space="preserve">именованом и постављеном лицу- највише до 30%, </w:t>
      </w:r>
    </w:p>
    <w:p w:rsidR="003C0161" w:rsidRPr="00DF39B6" w:rsidRDefault="00BC338C" w:rsidP="003C0161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 xml:space="preserve">- </w:t>
      </w:r>
      <w:r w:rsidR="008F36EC" w:rsidRPr="00DF39B6">
        <w:rPr>
          <w:rFonts w:ascii="Times New Roman" w:hAnsi="Times New Roman"/>
          <w:color w:val="000000"/>
        </w:rPr>
        <w:t>запосленом који координира најсложеније активност-</w:t>
      </w:r>
      <w:r w:rsidR="00DF39B6" w:rsidRPr="00DF39B6">
        <w:rPr>
          <w:rFonts w:ascii="Times New Roman" w:hAnsi="Times New Roman"/>
          <w:color w:val="000000"/>
        </w:rPr>
        <w:t xml:space="preserve"> </w:t>
      </w:r>
      <w:r w:rsidR="008F36EC" w:rsidRPr="00DF39B6">
        <w:rPr>
          <w:rFonts w:ascii="Times New Roman" w:hAnsi="Times New Roman"/>
          <w:color w:val="000000"/>
        </w:rPr>
        <w:t>највише до 10%, с</w:t>
      </w:r>
      <w:r w:rsidR="003C0161" w:rsidRPr="00DF39B6">
        <w:rPr>
          <w:rFonts w:ascii="Times New Roman" w:hAnsi="Times New Roman"/>
          <w:color w:val="000000"/>
        </w:rPr>
        <w:t xml:space="preserve"> </w:t>
      </w:r>
      <w:r w:rsidR="008F36EC" w:rsidRPr="00DF39B6">
        <w:rPr>
          <w:rFonts w:ascii="Times New Roman" w:hAnsi="Times New Roman"/>
          <w:color w:val="000000"/>
        </w:rPr>
        <w:t>тим да овај број запослених не може прећи 2% од укупног броја запослених;</w:t>
      </w:r>
    </w:p>
    <w:p w:rsidR="003C0161" w:rsidRPr="00DF39B6" w:rsidRDefault="003C0161" w:rsidP="003C0161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</w:t>
      </w:r>
      <w:r w:rsidR="00DF39B6" w:rsidRPr="00DF39B6">
        <w:rPr>
          <w:rFonts w:ascii="Times New Roman" w:hAnsi="Times New Roman"/>
          <w:color w:val="000000"/>
        </w:rPr>
        <w:t xml:space="preserve"> </w:t>
      </w:r>
      <w:r w:rsidR="008F36EC" w:rsidRPr="00DF39B6">
        <w:rPr>
          <w:rFonts w:ascii="Times New Roman" w:hAnsi="Times New Roman"/>
          <w:color w:val="000000"/>
        </w:rPr>
        <w:t>запосленом који руководи унутрашњом организационом јединицом-10%;</w:t>
      </w:r>
    </w:p>
    <w:p w:rsidR="003C0161" w:rsidRPr="00DF39B6" w:rsidRDefault="003C0161" w:rsidP="003C0161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</w:t>
      </w:r>
      <w:r w:rsidR="00DF39B6" w:rsidRPr="00DF39B6">
        <w:rPr>
          <w:rFonts w:ascii="Times New Roman" w:hAnsi="Times New Roman"/>
          <w:color w:val="000000"/>
        </w:rPr>
        <w:t xml:space="preserve"> </w:t>
      </w:r>
      <w:r w:rsidR="008F36EC" w:rsidRPr="00DF39B6">
        <w:rPr>
          <w:rFonts w:ascii="Times New Roman" w:hAnsi="Times New Roman"/>
          <w:color w:val="000000"/>
        </w:rPr>
        <w:t>запосленом који ради на припреми и извршењу буџета или финансијског плана, вођењу пословних књига и састављању рачуноводствених извештаја-</w:t>
      </w:r>
      <w:r w:rsidR="00DF39B6" w:rsidRPr="00DF39B6">
        <w:rPr>
          <w:rFonts w:ascii="Times New Roman" w:hAnsi="Times New Roman"/>
          <w:color w:val="000000"/>
        </w:rPr>
        <w:t xml:space="preserve"> </w:t>
      </w:r>
      <w:r w:rsidR="008F36EC" w:rsidRPr="00DF39B6">
        <w:rPr>
          <w:rFonts w:ascii="Times New Roman" w:hAnsi="Times New Roman"/>
          <w:color w:val="000000"/>
        </w:rPr>
        <w:t>највише до 10%;</w:t>
      </w:r>
    </w:p>
    <w:p w:rsidR="00DF39B6" w:rsidRPr="00DF39B6" w:rsidRDefault="003C0161" w:rsidP="003C0161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</w:t>
      </w:r>
      <w:r w:rsidR="00DF39B6" w:rsidRPr="00DF39B6">
        <w:rPr>
          <w:rFonts w:ascii="Times New Roman" w:hAnsi="Times New Roman"/>
          <w:color w:val="000000"/>
        </w:rPr>
        <w:t xml:space="preserve"> </w:t>
      </w:r>
      <w:r w:rsidR="008F36EC" w:rsidRPr="00DF39B6">
        <w:rPr>
          <w:rFonts w:ascii="Times New Roman" w:hAnsi="Times New Roman"/>
          <w:color w:val="000000"/>
        </w:rPr>
        <w:t>запосленом на пословима буџетске инспекције највише до 10%;</w:t>
      </w:r>
    </w:p>
    <w:p w:rsidR="003C0161" w:rsidRPr="00DF39B6" w:rsidRDefault="003C0161" w:rsidP="003C0161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-</w:t>
      </w:r>
      <w:r w:rsidR="00DF39B6" w:rsidRPr="00DF39B6">
        <w:rPr>
          <w:rFonts w:ascii="Times New Roman" w:hAnsi="Times New Roman"/>
          <w:color w:val="000000"/>
        </w:rPr>
        <w:t xml:space="preserve"> </w:t>
      </w:r>
      <w:r w:rsidR="008F36EC" w:rsidRPr="00DF39B6">
        <w:rPr>
          <w:rFonts w:ascii="Times New Roman" w:hAnsi="Times New Roman"/>
          <w:color w:val="000000"/>
        </w:rPr>
        <w:t>запосленом који ради на пословима инспекцијског теренског надзора у непосредном</w:t>
      </w:r>
      <w:r w:rsidRPr="00DF39B6">
        <w:rPr>
          <w:rFonts w:ascii="Times New Roman" w:hAnsi="Times New Roman"/>
          <w:color w:val="000000"/>
        </w:rPr>
        <w:t xml:space="preserve"> </w:t>
      </w:r>
      <w:r w:rsidR="008F36EC" w:rsidRPr="00DF39B6">
        <w:rPr>
          <w:rFonts w:ascii="Times New Roman" w:hAnsi="Times New Roman"/>
          <w:color w:val="000000"/>
        </w:rPr>
        <w:t>контакту са субјектима надзора-</w:t>
      </w:r>
      <w:r w:rsidRPr="00DF39B6">
        <w:rPr>
          <w:rFonts w:ascii="Times New Roman" w:hAnsi="Times New Roman"/>
          <w:color w:val="000000"/>
        </w:rPr>
        <w:t xml:space="preserve"> </w:t>
      </w:r>
      <w:r w:rsidR="008F36EC" w:rsidRPr="00DF39B6">
        <w:rPr>
          <w:rFonts w:ascii="Times New Roman" w:hAnsi="Times New Roman"/>
          <w:color w:val="000000"/>
        </w:rPr>
        <w:t>највише до</w:t>
      </w:r>
      <w:r w:rsidRPr="00DF39B6">
        <w:rPr>
          <w:rFonts w:ascii="Times New Roman" w:hAnsi="Times New Roman"/>
          <w:color w:val="000000"/>
        </w:rPr>
        <w:t xml:space="preserve"> </w:t>
      </w:r>
      <w:r w:rsidR="008F36EC" w:rsidRPr="00DF39B6">
        <w:rPr>
          <w:rFonts w:ascii="Times New Roman" w:hAnsi="Times New Roman"/>
          <w:color w:val="000000"/>
        </w:rPr>
        <w:t>20%</w:t>
      </w:r>
      <w:r w:rsidRPr="00DF39B6">
        <w:rPr>
          <w:rFonts w:ascii="Times New Roman" w:hAnsi="Times New Roman"/>
          <w:color w:val="000000"/>
        </w:rPr>
        <w:t>.</w:t>
      </w:r>
    </w:p>
    <w:p w:rsidR="003C0161" w:rsidRPr="00DF39B6" w:rsidRDefault="008F36EC" w:rsidP="003C0161">
      <w:pPr>
        <w:ind w:firstLine="720"/>
        <w:jc w:val="both"/>
        <w:rPr>
          <w:rFonts w:ascii="Times New Roman" w:hAnsi="Times New Roman"/>
          <w:color w:val="000000"/>
        </w:rPr>
      </w:pPr>
      <w:r w:rsidRPr="00DF39B6">
        <w:rPr>
          <w:rFonts w:ascii="Times New Roman" w:hAnsi="Times New Roman"/>
          <w:color w:val="000000"/>
        </w:rPr>
        <w:t>Запосленом који има право на увећање коефицијента по више основа из става 1.</w:t>
      </w:r>
      <w:r w:rsidR="003C0161" w:rsidRPr="00DF39B6">
        <w:rPr>
          <w:rFonts w:ascii="Times New Roman" w:hAnsi="Times New Roman"/>
          <w:color w:val="000000"/>
        </w:rPr>
        <w:t xml:space="preserve"> </w:t>
      </w:r>
      <w:r w:rsidRPr="00DF39B6">
        <w:rPr>
          <w:rFonts w:ascii="Times New Roman" w:hAnsi="Times New Roman"/>
          <w:color w:val="000000"/>
        </w:rPr>
        <w:t>овог члана, укупно увећање коефицијента не може бити веће од 10%.</w:t>
      </w:r>
    </w:p>
    <w:p w:rsidR="003C0161" w:rsidRPr="00C5422F" w:rsidRDefault="003C0161" w:rsidP="003C0161">
      <w:pPr>
        <w:jc w:val="both"/>
        <w:rPr>
          <w:rFonts w:ascii="Times New Roman" w:hAnsi="Times New Roman"/>
          <w:color w:val="000000"/>
        </w:rPr>
      </w:pPr>
    </w:p>
    <w:p w:rsidR="003C0161" w:rsidRPr="00C5422F" w:rsidRDefault="008F36EC" w:rsidP="003C0161">
      <w:pPr>
        <w:jc w:val="center"/>
        <w:rPr>
          <w:rFonts w:ascii="Times New Roman" w:hAnsi="Times New Roman"/>
          <w:color w:val="000000"/>
        </w:rPr>
      </w:pPr>
      <w:r w:rsidRPr="00C5422F">
        <w:rPr>
          <w:rFonts w:ascii="Times New Roman" w:hAnsi="Times New Roman"/>
          <w:color w:val="000000"/>
        </w:rPr>
        <w:t>Члан 15.</w:t>
      </w:r>
    </w:p>
    <w:p w:rsidR="003C0161" w:rsidRPr="00C5422F" w:rsidRDefault="008F36EC" w:rsidP="003C0161">
      <w:pPr>
        <w:ind w:firstLine="720"/>
        <w:jc w:val="both"/>
        <w:rPr>
          <w:rFonts w:ascii="Times New Roman" w:hAnsi="Times New Roman"/>
          <w:color w:val="000000"/>
        </w:rPr>
      </w:pPr>
      <w:r w:rsidRPr="00C5422F">
        <w:rPr>
          <w:rFonts w:ascii="Times New Roman" w:hAnsi="Times New Roman"/>
          <w:color w:val="000000"/>
        </w:rPr>
        <w:t>Плата приправника у Управи износи 80% од најниже плате у оквиру звања за које се приправник оспособљава.</w:t>
      </w:r>
    </w:p>
    <w:p w:rsidR="003C0161" w:rsidRPr="00C5422F" w:rsidRDefault="003C0161" w:rsidP="003C0161">
      <w:pPr>
        <w:jc w:val="both"/>
        <w:rPr>
          <w:rFonts w:ascii="Times New Roman" w:hAnsi="Times New Roman"/>
          <w:color w:val="000000"/>
        </w:rPr>
      </w:pPr>
    </w:p>
    <w:p w:rsidR="003C0161" w:rsidRPr="00C5422F" w:rsidRDefault="008F36EC" w:rsidP="003C0161">
      <w:pPr>
        <w:jc w:val="center"/>
        <w:rPr>
          <w:rFonts w:ascii="Times New Roman" w:hAnsi="Times New Roman"/>
          <w:color w:val="000000"/>
        </w:rPr>
      </w:pPr>
      <w:r w:rsidRPr="00C5422F">
        <w:rPr>
          <w:rFonts w:ascii="Times New Roman" w:hAnsi="Times New Roman"/>
          <w:color w:val="000000"/>
        </w:rPr>
        <w:t>Члан 16.</w:t>
      </w:r>
    </w:p>
    <w:p w:rsidR="00C5422F" w:rsidRPr="00C5422F" w:rsidRDefault="008F36EC" w:rsidP="006D689A">
      <w:pPr>
        <w:pStyle w:val="NoSpacing"/>
        <w:ind w:firstLine="720"/>
        <w:jc w:val="both"/>
        <w:rPr>
          <w:rFonts w:ascii="Times New Roman" w:hAnsi="Times New Roman"/>
          <w:color w:val="000000"/>
        </w:rPr>
      </w:pPr>
      <w:r w:rsidRPr="00C5422F">
        <w:rPr>
          <w:rFonts w:ascii="Times New Roman" w:hAnsi="Times New Roman"/>
          <w:color w:val="000000"/>
        </w:rPr>
        <w:t>Плата запосленог обрачунава се за време проведено на раду, тако што се основица множи коефицијен</w:t>
      </w:r>
      <w:r w:rsidR="006D689A" w:rsidRPr="00C5422F">
        <w:rPr>
          <w:rFonts w:ascii="Times New Roman" w:hAnsi="Times New Roman"/>
          <w:color w:val="000000"/>
        </w:rPr>
        <w:t>том</w:t>
      </w:r>
      <w:r w:rsidR="00C5422F" w:rsidRPr="00C5422F">
        <w:rPr>
          <w:rFonts w:ascii="Times New Roman" w:hAnsi="Times New Roman"/>
          <w:color w:val="000000"/>
        </w:rPr>
        <w:t xml:space="preserve"> и увећава додатком на плату за минули рад.</w:t>
      </w:r>
    </w:p>
    <w:p w:rsidR="003C0161" w:rsidRPr="00C5422F" w:rsidRDefault="003C0161" w:rsidP="003C0161">
      <w:pPr>
        <w:jc w:val="center"/>
        <w:rPr>
          <w:rFonts w:ascii="Times New Roman" w:hAnsi="Times New Roman"/>
          <w:color w:val="000000"/>
        </w:rPr>
      </w:pPr>
    </w:p>
    <w:p w:rsidR="003C0161" w:rsidRPr="00C5422F" w:rsidRDefault="008F36EC" w:rsidP="003C0161">
      <w:pPr>
        <w:jc w:val="center"/>
        <w:rPr>
          <w:rFonts w:ascii="Times New Roman" w:hAnsi="Times New Roman"/>
          <w:color w:val="000000"/>
        </w:rPr>
      </w:pPr>
      <w:r w:rsidRPr="00C5422F">
        <w:rPr>
          <w:rFonts w:ascii="Times New Roman" w:hAnsi="Times New Roman"/>
          <w:color w:val="000000"/>
        </w:rPr>
        <w:t>Члан 17.</w:t>
      </w:r>
    </w:p>
    <w:p w:rsidR="008F36EC" w:rsidRPr="00C5422F" w:rsidRDefault="008F36EC" w:rsidP="003C0161">
      <w:pPr>
        <w:ind w:firstLine="720"/>
        <w:jc w:val="both"/>
        <w:rPr>
          <w:rFonts w:ascii="Times New Roman" w:hAnsi="Times New Roman"/>
          <w:color w:val="000000"/>
        </w:rPr>
      </w:pPr>
      <w:r w:rsidRPr="00C5422F">
        <w:rPr>
          <w:rFonts w:ascii="Times New Roman" w:hAnsi="Times New Roman"/>
          <w:color w:val="000000"/>
        </w:rPr>
        <w:t>Обрачун плате запослених у Управи</w:t>
      </w:r>
      <w:r w:rsidR="003C0161" w:rsidRPr="00C5422F">
        <w:rPr>
          <w:rFonts w:ascii="Times New Roman" w:hAnsi="Times New Roman"/>
          <w:color w:val="000000"/>
        </w:rPr>
        <w:t xml:space="preserve"> </w:t>
      </w:r>
      <w:r w:rsidRPr="00C5422F">
        <w:rPr>
          <w:rFonts w:ascii="Times New Roman" w:hAnsi="Times New Roman"/>
          <w:color w:val="000000"/>
        </w:rPr>
        <w:t>врши се у оквиру јединственог платног списка, аутоматском обрадом података.</w:t>
      </w:r>
    </w:p>
    <w:p w:rsidR="00743F2D" w:rsidRPr="00C5422F" w:rsidRDefault="008F36EC" w:rsidP="003C0161">
      <w:pPr>
        <w:ind w:firstLine="720"/>
        <w:jc w:val="both"/>
        <w:rPr>
          <w:rFonts w:ascii="Times New Roman" w:hAnsi="Times New Roman"/>
          <w:color w:val="000000"/>
        </w:rPr>
      </w:pPr>
      <w:r w:rsidRPr="00C5422F">
        <w:rPr>
          <w:rFonts w:ascii="Times New Roman" w:hAnsi="Times New Roman"/>
          <w:color w:val="000000"/>
        </w:rPr>
        <w:t xml:space="preserve">Обрачун плата врши се на основу евиденције о присуству радника на </w:t>
      </w:r>
      <w:r w:rsidR="00743F2D" w:rsidRPr="00C5422F">
        <w:rPr>
          <w:rFonts w:ascii="Times New Roman" w:hAnsi="Times New Roman"/>
          <w:color w:val="000000"/>
        </w:rPr>
        <w:t>раду</w:t>
      </w:r>
      <w:r w:rsidRPr="00C5422F">
        <w:rPr>
          <w:rFonts w:ascii="Times New Roman" w:hAnsi="Times New Roman"/>
          <w:color w:val="000000"/>
        </w:rPr>
        <w:t xml:space="preserve"> (карнет) коју оверава </w:t>
      </w:r>
      <w:r w:rsidR="00D92502" w:rsidRPr="00C5422F">
        <w:rPr>
          <w:rFonts w:ascii="Times New Roman" w:hAnsi="Times New Roman"/>
          <w:color w:val="000000"/>
        </w:rPr>
        <w:t xml:space="preserve">начелник Општинске управе </w:t>
      </w:r>
      <w:r w:rsidRPr="00C5422F">
        <w:rPr>
          <w:rFonts w:ascii="Times New Roman" w:hAnsi="Times New Roman"/>
          <w:color w:val="000000"/>
        </w:rPr>
        <w:t>или радник кога он овласти.</w:t>
      </w:r>
    </w:p>
    <w:p w:rsidR="00743F2D" w:rsidRPr="00C5422F" w:rsidRDefault="00743F2D" w:rsidP="003C0161">
      <w:pPr>
        <w:ind w:firstLine="720"/>
        <w:jc w:val="both"/>
        <w:rPr>
          <w:rFonts w:ascii="Times New Roman" w:hAnsi="Times New Roman"/>
          <w:color w:val="000000"/>
        </w:rPr>
      </w:pPr>
    </w:p>
    <w:p w:rsidR="002225B9" w:rsidRPr="00C5422F" w:rsidRDefault="008F36EC" w:rsidP="00C5422F">
      <w:pPr>
        <w:ind w:firstLine="720"/>
        <w:jc w:val="both"/>
        <w:rPr>
          <w:rFonts w:ascii="Times New Roman" w:hAnsi="Times New Roman"/>
          <w:b/>
          <w:color w:val="000000"/>
        </w:rPr>
      </w:pPr>
      <w:r w:rsidRPr="00C5422F">
        <w:rPr>
          <w:rFonts w:ascii="Times New Roman" w:hAnsi="Times New Roman"/>
          <w:b/>
          <w:color w:val="000000"/>
        </w:rPr>
        <w:t>IV</w:t>
      </w:r>
      <w:r w:rsidR="003C0161" w:rsidRPr="00C5422F">
        <w:rPr>
          <w:rFonts w:ascii="Times New Roman" w:hAnsi="Times New Roman"/>
          <w:b/>
          <w:color w:val="000000"/>
        </w:rPr>
        <w:t xml:space="preserve"> </w:t>
      </w:r>
      <w:r w:rsidRPr="00C5422F">
        <w:rPr>
          <w:rFonts w:ascii="Times New Roman" w:hAnsi="Times New Roman"/>
          <w:b/>
          <w:color w:val="000000"/>
        </w:rPr>
        <w:t>ДОДАТАК НА ПЛАТУ, НАКНАДЕ И ДРУГА ПРИМАЊА</w:t>
      </w:r>
    </w:p>
    <w:p w:rsidR="003C0161" w:rsidRPr="00C5422F" w:rsidRDefault="008F36EC" w:rsidP="003C0161">
      <w:pPr>
        <w:ind w:firstLine="720"/>
        <w:jc w:val="both"/>
        <w:rPr>
          <w:rFonts w:ascii="Times New Roman" w:hAnsi="Times New Roman"/>
          <w:b/>
          <w:color w:val="000000"/>
        </w:rPr>
      </w:pPr>
      <w:r w:rsidRPr="00C5422F">
        <w:rPr>
          <w:rFonts w:ascii="Times New Roman" w:hAnsi="Times New Roman"/>
          <w:b/>
          <w:color w:val="000000"/>
        </w:rPr>
        <w:t>Додатак за време проведено у радном односу</w:t>
      </w:r>
    </w:p>
    <w:p w:rsidR="003C0161" w:rsidRPr="00BE6429" w:rsidRDefault="008F36EC" w:rsidP="00C5422F">
      <w:pPr>
        <w:jc w:val="center"/>
        <w:rPr>
          <w:rFonts w:ascii="Times New Roman" w:hAnsi="Times New Roman"/>
          <w:color w:val="000000"/>
        </w:rPr>
      </w:pPr>
      <w:r w:rsidRPr="00BE6429">
        <w:rPr>
          <w:rFonts w:ascii="Times New Roman" w:hAnsi="Times New Roman"/>
          <w:color w:val="000000"/>
        </w:rPr>
        <w:t>Члан 1</w:t>
      </w:r>
      <w:r w:rsidR="00BE6429" w:rsidRPr="00BE6429">
        <w:rPr>
          <w:rFonts w:ascii="Times New Roman" w:hAnsi="Times New Roman"/>
          <w:color w:val="000000"/>
        </w:rPr>
        <w:t>8</w:t>
      </w:r>
      <w:r w:rsidRPr="00BE6429">
        <w:rPr>
          <w:rFonts w:ascii="Times New Roman" w:hAnsi="Times New Roman"/>
          <w:color w:val="000000"/>
        </w:rPr>
        <w:t>.</w:t>
      </w:r>
    </w:p>
    <w:p w:rsidR="00C5422F" w:rsidRPr="00C5422F" w:rsidRDefault="008F36EC" w:rsidP="003C0161">
      <w:pPr>
        <w:ind w:firstLine="720"/>
        <w:jc w:val="both"/>
        <w:rPr>
          <w:rFonts w:ascii="Times New Roman" w:hAnsi="Times New Roman"/>
          <w:color w:val="000000"/>
        </w:rPr>
      </w:pPr>
      <w:r w:rsidRPr="00BE6429">
        <w:rPr>
          <w:rFonts w:ascii="Times New Roman" w:hAnsi="Times New Roman"/>
          <w:color w:val="000000"/>
        </w:rPr>
        <w:t>Запослени има право на додатак на основну плату</w:t>
      </w:r>
      <w:r w:rsidRPr="00C5422F">
        <w:rPr>
          <w:rFonts w:ascii="Times New Roman" w:hAnsi="Times New Roman"/>
          <w:color w:val="000000"/>
        </w:rPr>
        <w:t xml:space="preserve"> у висини од 0,4% основне плате за сваку навршену годину рада у радном односу (минули рад) у државном органу, органу аутономне покрајине, односно органу локалне самоуправе, независно од тога у ком органу је радио и да ли је орган у коме је запослени радио у међувремену променио назив, облик организовања или је престао да постоји.</w:t>
      </w:r>
      <w:r w:rsidR="00C5422F" w:rsidRPr="00C5422F">
        <w:rPr>
          <w:rFonts w:ascii="Times New Roman" w:hAnsi="Times New Roman"/>
          <w:color w:val="000000"/>
        </w:rPr>
        <w:t xml:space="preserve"> </w:t>
      </w:r>
    </w:p>
    <w:p w:rsidR="00C5422F" w:rsidRPr="00C5422F" w:rsidRDefault="008F36EC" w:rsidP="003C0161">
      <w:pPr>
        <w:ind w:firstLine="720"/>
        <w:jc w:val="both"/>
        <w:rPr>
          <w:rFonts w:ascii="Times New Roman" w:hAnsi="Times New Roman"/>
          <w:color w:val="000000"/>
        </w:rPr>
      </w:pPr>
      <w:r w:rsidRPr="00C5422F">
        <w:rPr>
          <w:rFonts w:ascii="Times New Roman" w:hAnsi="Times New Roman"/>
          <w:color w:val="000000"/>
        </w:rPr>
        <w:t>Право на минули рад остварује се и за године рада код послодавца од кога је Управа, односно послодавац преузео надлежности, послове и запослене.</w:t>
      </w:r>
    </w:p>
    <w:p w:rsidR="00C5422F" w:rsidRPr="00BE6429" w:rsidRDefault="00C5422F" w:rsidP="003C0161">
      <w:pPr>
        <w:ind w:firstLine="720"/>
        <w:jc w:val="both"/>
        <w:rPr>
          <w:rFonts w:ascii="Times New Roman" w:hAnsi="Times New Roman"/>
          <w:color w:val="000000"/>
        </w:rPr>
      </w:pPr>
    </w:p>
    <w:p w:rsidR="003C0161" w:rsidRPr="00BE6429" w:rsidRDefault="008F36EC" w:rsidP="00C5422F">
      <w:pPr>
        <w:ind w:firstLine="720"/>
        <w:jc w:val="both"/>
        <w:rPr>
          <w:rFonts w:ascii="Times New Roman" w:hAnsi="Times New Roman"/>
          <w:b/>
          <w:color w:val="000000"/>
        </w:rPr>
      </w:pPr>
      <w:r w:rsidRPr="00BE6429">
        <w:rPr>
          <w:rFonts w:ascii="Times New Roman" w:hAnsi="Times New Roman"/>
          <w:b/>
          <w:color w:val="000000"/>
        </w:rPr>
        <w:t>Додатак за рад ноћу</w:t>
      </w:r>
    </w:p>
    <w:p w:rsidR="003C0161" w:rsidRPr="00BE6429" w:rsidRDefault="008F36EC" w:rsidP="003C0161">
      <w:pPr>
        <w:jc w:val="center"/>
        <w:rPr>
          <w:rFonts w:ascii="Times New Roman" w:hAnsi="Times New Roman"/>
          <w:color w:val="000000"/>
        </w:rPr>
      </w:pPr>
      <w:r w:rsidRPr="00BE6429">
        <w:rPr>
          <w:rFonts w:ascii="Times New Roman" w:hAnsi="Times New Roman"/>
          <w:color w:val="000000"/>
        </w:rPr>
        <w:t xml:space="preserve">Члан </w:t>
      </w:r>
      <w:r w:rsidR="00BE6429">
        <w:rPr>
          <w:rFonts w:ascii="Times New Roman" w:hAnsi="Times New Roman"/>
          <w:color w:val="000000"/>
        </w:rPr>
        <w:t>19</w:t>
      </w:r>
      <w:r w:rsidRPr="00BE6429">
        <w:rPr>
          <w:rFonts w:ascii="Times New Roman" w:hAnsi="Times New Roman"/>
          <w:color w:val="000000"/>
        </w:rPr>
        <w:t>.</w:t>
      </w:r>
    </w:p>
    <w:p w:rsidR="00C5422F" w:rsidRPr="00BE6429" w:rsidRDefault="008F36EC" w:rsidP="003C0161">
      <w:pPr>
        <w:ind w:firstLine="720"/>
        <w:jc w:val="both"/>
        <w:rPr>
          <w:rFonts w:ascii="Times New Roman" w:hAnsi="Times New Roman"/>
          <w:color w:val="000000"/>
        </w:rPr>
      </w:pPr>
      <w:r w:rsidRPr="00BE6429">
        <w:rPr>
          <w:rFonts w:ascii="Times New Roman" w:hAnsi="Times New Roman"/>
          <w:color w:val="000000"/>
        </w:rPr>
        <w:t>Запослени има право на додатак на основу плату за рад од 22.00 сата до 6.00 сати наредног дана (рад ноћу).</w:t>
      </w:r>
    </w:p>
    <w:p w:rsidR="003C0161" w:rsidRPr="00BE6429" w:rsidRDefault="008F36EC" w:rsidP="003C0161">
      <w:pPr>
        <w:ind w:firstLine="720"/>
        <w:jc w:val="both"/>
        <w:rPr>
          <w:rFonts w:ascii="Times New Roman" w:hAnsi="Times New Roman"/>
          <w:color w:val="000000"/>
        </w:rPr>
      </w:pPr>
      <w:r w:rsidRPr="00BE6429">
        <w:rPr>
          <w:rFonts w:ascii="Times New Roman" w:hAnsi="Times New Roman"/>
          <w:color w:val="000000"/>
        </w:rPr>
        <w:t>Додатак за сваки сат рада ноћу износи 26% на вредности радног сата основне плате запосленог, ако такав рад није вреднован при утврђивању коефицијента.</w:t>
      </w:r>
    </w:p>
    <w:p w:rsidR="003C0161" w:rsidRDefault="003C0161" w:rsidP="003C0161">
      <w:pPr>
        <w:jc w:val="both"/>
        <w:rPr>
          <w:rFonts w:ascii="Times New Roman" w:hAnsi="Times New Roman"/>
          <w:color w:val="000000"/>
        </w:rPr>
      </w:pPr>
    </w:p>
    <w:p w:rsidR="003C0161" w:rsidRPr="00BE6429" w:rsidRDefault="008F36EC" w:rsidP="00BE6429">
      <w:pPr>
        <w:ind w:firstLine="720"/>
        <w:jc w:val="both"/>
        <w:rPr>
          <w:rFonts w:ascii="Times New Roman" w:hAnsi="Times New Roman"/>
          <w:b/>
          <w:color w:val="000000"/>
        </w:rPr>
      </w:pPr>
      <w:r w:rsidRPr="00BE6429">
        <w:rPr>
          <w:rFonts w:ascii="Times New Roman" w:hAnsi="Times New Roman"/>
          <w:b/>
          <w:color w:val="000000"/>
        </w:rPr>
        <w:t>Додатак за рад на дан</w:t>
      </w:r>
      <w:r w:rsidR="003C0161" w:rsidRPr="00BE6429">
        <w:rPr>
          <w:rFonts w:ascii="Times New Roman" w:hAnsi="Times New Roman"/>
          <w:b/>
          <w:color w:val="000000"/>
        </w:rPr>
        <w:t xml:space="preserve"> </w:t>
      </w:r>
      <w:r w:rsidRPr="00BE6429">
        <w:rPr>
          <w:rFonts w:ascii="Times New Roman" w:hAnsi="Times New Roman"/>
          <w:b/>
          <w:color w:val="000000"/>
        </w:rPr>
        <w:t>празника који није радни дан</w:t>
      </w:r>
    </w:p>
    <w:p w:rsidR="003C0161" w:rsidRPr="00BE6429" w:rsidRDefault="008F36EC" w:rsidP="003C0161">
      <w:pPr>
        <w:jc w:val="center"/>
        <w:rPr>
          <w:rFonts w:ascii="Times New Roman" w:hAnsi="Times New Roman"/>
          <w:color w:val="000000"/>
        </w:rPr>
      </w:pPr>
      <w:r w:rsidRPr="00BE6429">
        <w:rPr>
          <w:rFonts w:ascii="Times New Roman" w:hAnsi="Times New Roman"/>
          <w:color w:val="000000"/>
        </w:rPr>
        <w:t>Члан 2</w:t>
      </w:r>
      <w:r w:rsidR="00BE6429" w:rsidRPr="00BE6429">
        <w:rPr>
          <w:rFonts w:ascii="Times New Roman" w:hAnsi="Times New Roman"/>
          <w:color w:val="000000"/>
        </w:rPr>
        <w:t>0</w:t>
      </w:r>
      <w:r w:rsidRPr="00BE6429">
        <w:rPr>
          <w:rFonts w:ascii="Times New Roman" w:hAnsi="Times New Roman"/>
          <w:color w:val="000000"/>
        </w:rPr>
        <w:t>.</w:t>
      </w:r>
    </w:p>
    <w:p w:rsidR="00BE6429" w:rsidRPr="00BE6429" w:rsidRDefault="008F36EC" w:rsidP="00BE6429">
      <w:pPr>
        <w:ind w:firstLine="720"/>
        <w:jc w:val="both"/>
        <w:rPr>
          <w:rFonts w:ascii="Times New Roman" w:hAnsi="Times New Roman"/>
          <w:color w:val="000000"/>
        </w:rPr>
      </w:pPr>
      <w:r w:rsidRPr="00BE6429">
        <w:rPr>
          <w:rFonts w:ascii="Times New Roman" w:hAnsi="Times New Roman"/>
          <w:color w:val="000000"/>
        </w:rPr>
        <w:t>Запослени има право на додатак на основну плату за рад на дан празника који није радни дан.</w:t>
      </w:r>
    </w:p>
    <w:p w:rsidR="00BE6429" w:rsidRPr="00BE6429" w:rsidRDefault="008F36EC" w:rsidP="00BE6429">
      <w:pPr>
        <w:ind w:firstLine="720"/>
        <w:jc w:val="both"/>
        <w:rPr>
          <w:rFonts w:ascii="Times New Roman" w:hAnsi="Times New Roman"/>
          <w:color w:val="000000"/>
        </w:rPr>
      </w:pPr>
      <w:r w:rsidRPr="00BE6429">
        <w:rPr>
          <w:rFonts w:ascii="Times New Roman" w:hAnsi="Times New Roman"/>
          <w:color w:val="000000"/>
        </w:rPr>
        <w:lastRenderedPageBreak/>
        <w:t>Додатак за сваки сат рада на дан празника који није радни дан износи 110% на вредност радног сата основне плате запосленог.</w:t>
      </w:r>
    </w:p>
    <w:p w:rsidR="00BE6429" w:rsidRPr="00BE6429" w:rsidRDefault="00BE6429" w:rsidP="00BE6429">
      <w:pPr>
        <w:ind w:firstLine="720"/>
        <w:jc w:val="both"/>
        <w:rPr>
          <w:rFonts w:ascii="Times New Roman" w:hAnsi="Times New Roman"/>
          <w:color w:val="000000"/>
        </w:rPr>
      </w:pPr>
    </w:p>
    <w:p w:rsidR="00BE6429" w:rsidRPr="00BE6429" w:rsidRDefault="008F36EC" w:rsidP="00BE6429">
      <w:pPr>
        <w:ind w:firstLine="720"/>
        <w:jc w:val="both"/>
        <w:rPr>
          <w:rFonts w:ascii="Times New Roman" w:hAnsi="Times New Roman"/>
          <w:b/>
          <w:color w:val="000000"/>
        </w:rPr>
      </w:pPr>
      <w:r w:rsidRPr="00BE6429">
        <w:rPr>
          <w:rFonts w:ascii="Times New Roman" w:hAnsi="Times New Roman"/>
          <w:b/>
          <w:color w:val="000000"/>
        </w:rPr>
        <w:t>Додатак за прековремени рад</w:t>
      </w:r>
    </w:p>
    <w:p w:rsidR="00BE6429" w:rsidRPr="00BE6429" w:rsidRDefault="008F36EC" w:rsidP="00BE6429">
      <w:pPr>
        <w:jc w:val="center"/>
        <w:rPr>
          <w:rFonts w:ascii="Times New Roman" w:hAnsi="Times New Roman"/>
          <w:color w:val="000000"/>
        </w:rPr>
      </w:pPr>
      <w:r w:rsidRPr="00BE6429">
        <w:rPr>
          <w:rFonts w:ascii="Times New Roman" w:hAnsi="Times New Roman"/>
          <w:color w:val="000000"/>
        </w:rPr>
        <w:t>Члан 2</w:t>
      </w:r>
      <w:r w:rsidR="00BE6429" w:rsidRPr="00BE6429">
        <w:rPr>
          <w:rFonts w:ascii="Times New Roman" w:hAnsi="Times New Roman"/>
          <w:color w:val="000000"/>
        </w:rPr>
        <w:t>1</w:t>
      </w:r>
      <w:r w:rsidRPr="00BE6429">
        <w:rPr>
          <w:rFonts w:ascii="Times New Roman" w:hAnsi="Times New Roman"/>
          <w:color w:val="000000"/>
        </w:rPr>
        <w:t>.</w:t>
      </w:r>
    </w:p>
    <w:p w:rsidR="00BE6429" w:rsidRPr="00BE6429" w:rsidRDefault="008F36EC" w:rsidP="00BE6429">
      <w:pPr>
        <w:ind w:firstLine="720"/>
        <w:jc w:val="both"/>
        <w:rPr>
          <w:rFonts w:ascii="Times New Roman" w:hAnsi="Times New Roman"/>
          <w:color w:val="000000"/>
        </w:rPr>
      </w:pPr>
      <w:r w:rsidRPr="00BE6429">
        <w:rPr>
          <w:rFonts w:ascii="Times New Roman" w:hAnsi="Times New Roman"/>
          <w:color w:val="000000"/>
        </w:rPr>
        <w:t>Запослени који по писменом налогу послодавца ради дуже од пуног радног времена има право на додатак за прековремени рад у висини од вредности сата основне плате увећане за 26%.</w:t>
      </w:r>
    </w:p>
    <w:p w:rsidR="00BE6429" w:rsidRPr="00BE6429" w:rsidRDefault="008F36EC" w:rsidP="00BE6429">
      <w:pPr>
        <w:ind w:firstLine="720"/>
        <w:jc w:val="both"/>
        <w:rPr>
          <w:rFonts w:ascii="Times New Roman" w:hAnsi="Times New Roman"/>
          <w:color w:val="000000"/>
        </w:rPr>
      </w:pPr>
      <w:r w:rsidRPr="00BE6429">
        <w:rPr>
          <w:rFonts w:ascii="Times New Roman" w:hAnsi="Times New Roman"/>
          <w:color w:val="000000"/>
        </w:rPr>
        <w:t>Претпостављени је дужан да изда писмени налог којим обавештава запосленог о обавези да ради прековремено.</w:t>
      </w:r>
    </w:p>
    <w:p w:rsidR="00BE6429" w:rsidRPr="00BE6429" w:rsidRDefault="008F36EC" w:rsidP="00BE6429">
      <w:pPr>
        <w:ind w:firstLine="720"/>
        <w:jc w:val="both"/>
        <w:rPr>
          <w:rFonts w:ascii="Times New Roman" w:hAnsi="Times New Roman"/>
          <w:color w:val="000000"/>
        </w:rPr>
      </w:pPr>
      <w:r w:rsidRPr="00BE6429">
        <w:rPr>
          <w:rFonts w:ascii="Times New Roman" w:hAnsi="Times New Roman"/>
          <w:color w:val="000000"/>
        </w:rPr>
        <w:t>Послодавац је дужан да изврши обрачун и исплату додатка за прековремени рад приликом исплате плате.</w:t>
      </w:r>
    </w:p>
    <w:p w:rsidR="00BE6429" w:rsidRPr="00BE6429" w:rsidRDefault="008F36EC" w:rsidP="00BE6429">
      <w:pPr>
        <w:ind w:firstLine="720"/>
        <w:jc w:val="both"/>
        <w:rPr>
          <w:rFonts w:ascii="Times New Roman" w:hAnsi="Times New Roman"/>
          <w:color w:val="000000"/>
        </w:rPr>
      </w:pPr>
      <w:r w:rsidRPr="00BE6429">
        <w:rPr>
          <w:rFonts w:ascii="Times New Roman" w:hAnsi="Times New Roman"/>
          <w:color w:val="000000"/>
        </w:rPr>
        <w:t>Изузетно, на захтев запосленог, уместо додатка за прековремени рад, запосленом се могу омогућити слободни сати у наредном месецу од месеца у којем је обављао прековремени рад, тако што за сваки сат прековременог рада остварује сат и по времена слободно.</w:t>
      </w:r>
    </w:p>
    <w:p w:rsidR="00BE6429" w:rsidRPr="00BE6429" w:rsidRDefault="00BE6429" w:rsidP="00BE6429">
      <w:pPr>
        <w:ind w:firstLine="720"/>
        <w:jc w:val="both"/>
        <w:rPr>
          <w:rFonts w:ascii="Times New Roman" w:hAnsi="Times New Roman"/>
          <w:color w:val="000000"/>
        </w:rPr>
      </w:pPr>
    </w:p>
    <w:p w:rsidR="00BE6429" w:rsidRPr="00BE6429" w:rsidRDefault="008F36EC" w:rsidP="00BE6429">
      <w:pPr>
        <w:ind w:firstLine="720"/>
        <w:jc w:val="both"/>
        <w:rPr>
          <w:rFonts w:ascii="Times New Roman" w:hAnsi="Times New Roman"/>
          <w:b/>
          <w:color w:val="000000"/>
        </w:rPr>
      </w:pPr>
      <w:r w:rsidRPr="00BE6429">
        <w:rPr>
          <w:rFonts w:ascii="Times New Roman" w:hAnsi="Times New Roman"/>
          <w:b/>
          <w:color w:val="000000"/>
        </w:rPr>
        <w:t>Додатак за додатно оптерећење на раду</w:t>
      </w:r>
    </w:p>
    <w:p w:rsidR="00BE6429" w:rsidRPr="00BE6429" w:rsidRDefault="008F36EC" w:rsidP="00BE6429">
      <w:pPr>
        <w:jc w:val="center"/>
        <w:rPr>
          <w:rFonts w:ascii="Times New Roman" w:hAnsi="Times New Roman"/>
          <w:color w:val="000000"/>
        </w:rPr>
      </w:pPr>
      <w:r w:rsidRPr="00BE6429">
        <w:rPr>
          <w:rFonts w:ascii="Times New Roman" w:hAnsi="Times New Roman"/>
          <w:color w:val="000000"/>
        </w:rPr>
        <w:t>Члан 2</w:t>
      </w:r>
      <w:r w:rsidR="00BE6429" w:rsidRPr="00BE6429">
        <w:rPr>
          <w:rFonts w:ascii="Times New Roman" w:hAnsi="Times New Roman"/>
          <w:color w:val="000000"/>
        </w:rPr>
        <w:t>2</w:t>
      </w:r>
      <w:r w:rsidRPr="00BE6429">
        <w:rPr>
          <w:rFonts w:ascii="Times New Roman" w:hAnsi="Times New Roman"/>
          <w:color w:val="000000"/>
        </w:rPr>
        <w:t>.</w:t>
      </w:r>
    </w:p>
    <w:p w:rsidR="00BE6429" w:rsidRPr="0084540E" w:rsidRDefault="008F36EC" w:rsidP="00BE6429">
      <w:pPr>
        <w:ind w:firstLine="720"/>
        <w:jc w:val="both"/>
        <w:rPr>
          <w:rFonts w:ascii="Times New Roman" w:hAnsi="Times New Roman"/>
          <w:color w:val="000000"/>
        </w:rPr>
      </w:pPr>
      <w:r w:rsidRPr="00BE6429">
        <w:rPr>
          <w:rFonts w:ascii="Times New Roman" w:hAnsi="Times New Roman"/>
          <w:color w:val="000000"/>
        </w:rPr>
        <w:t xml:space="preserve">Ако по писменом налогу непосредног руководиоца запослени ради и послове који нису у опису његовог радног места због привремено повећаног обима посла или послове одсутног запосленог, има право </w:t>
      </w:r>
      <w:r w:rsidRPr="0084540E">
        <w:rPr>
          <w:rFonts w:ascii="Times New Roman" w:hAnsi="Times New Roman"/>
          <w:color w:val="000000"/>
        </w:rPr>
        <w:t>на додатак за додатно оптерећење на раду.</w:t>
      </w:r>
    </w:p>
    <w:p w:rsidR="00BE6429" w:rsidRPr="0084540E" w:rsidRDefault="008F36EC" w:rsidP="00BE6429">
      <w:pPr>
        <w:ind w:firstLine="720"/>
        <w:jc w:val="both"/>
        <w:rPr>
          <w:rFonts w:ascii="Times New Roman" w:hAnsi="Times New Roman"/>
          <w:color w:val="000000"/>
        </w:rPr>
      </w:pPr>
      <w:r w:rsidRPr="0084540E">
        <w:rPr>
          <w:rFonts w:ascii="Times New Roman" w:hAnsi="Times New Roman"/>
          <w:color w:val="000000"/>
        </w:rPr>
        <w:t>У писменом налогу се наводи и назив радног места чије послове ће запослени обављати услед привременог повећања обима послова и разлози који су довели до привременог повећања обима посла, односно име запосленог који је одсутан.</w:t>
      </w:r>
    </w:p>
    <w:p w:rsidR="00BE6429" w:rsidRPr="0084540E" w:rsidRDefault="008F36EC" w:rsidP="00BE6429">
      <w:pPr>
        <w:ind w:firstLine="720"/>
        <w:jc w:val="both"/>
        <w:rPr>
          <w:rFonts w:ascii="Times New Roman" w:hAnsi="Times New Roman"/>
          <w:color w:val="000000"/>
        </w:rPr>
      </w:pPr>
      <w:r w:rsidRPr="0084540E">
        <w:rPr>
          <w:rFonts w:ascii="Times New Roman" w:hAnsi="Times New Roman"/>
          <w:color w:val="000000"/>
        </w:rPr>
        <w:t>Додатак за прековремени рад искључује додатак за додатно оптерећење на раду.</w:t>
      </w:r>
    </w:p>
    <w:p w:rsidR="00BE6429" w:rsidRPr="0084540E" w:rsidRDefault="008F36EC" w:rsidP="00BE6429">
      <w:pPr>
        <w:ind w:firstLine="720"/>
        <w:jc w:val="both"/>
        <w:rPr>
          <w:rFonts w:ascii="Times New Roman" w:hAnsi="Times New Roman"/>
          <w:color w:val="000000"/>
        </w:rPr>
      </w:pPr>
      <w:r w:rsidRPr="0084540E">
        <w:rPr>
          <w:rFonts w:ascii="Times New Roman" w:hAnsi="Times New Roman"/>
          <w:color w:val="000000"/>
        </w:rPr>
        <w:t>Додатак за додатно оптерећење од најмање 10 радних дана месечно износи 4% основне плате, односно 5% основне плате ако запослени замењује руководиоца унутрашње јединице.</w:t>
      </w:r>
    </w:p>
    <w:p w:rsidR="00BE6429" w:rsidRPr="0084540E" w:rsidRDefault="008F36EC" w:rsidP="00BE6429">
      <w:pPr>
        <w:ind w:firstLine="720"/>
        <w:jc w:val="both"/>
        <w:rPr>
          <w:rFonts w:ascii="Times New Roman" w:hAnsi="Times New Roman"/>
          <w:color w:val="000000"/>
        </w:rPr>
      </w:pPr>
      <w:r w:rsidRPr="0084540E">
        <w:rPr>
          <w:rFonts w:ascii="Times New Roman" w:hAnsi="Times New Roman"/>
          <w:color w:val="000000"/>
        </w:rPr>
        <w:t>Додатак за додатно оптерећење од најмање 20 радних дана месечно износи 8% основне плате, односно 10% основне</w:t>
      </w:r>
      <w:r w:rsidR="00BE6429" w:rsidRPr="0084540E">
        <w:rPr>
          <w:rFonts w:ascii="Times New Roman" w:hAnsi="Times New Roman"/>
          <w:color w:val="000000"/>
        </w:rPr>
        <w:t xml:space="preserve"> </w:t>
      </w:r>
      <w:r w:rsidRPr="0084540E">
        <w:rPr>
          <w:rFonts w:ascii="Times New Roman" w:hAnsi="Times New Roman"/>
          <w:color w:val="000000"/>
        </w:rPr>
        <w:t>плате ако запослени замењује руководиоца унутрашње јединице.</w:t>
      </w:r>
    </w:p>
    <w:p w:rsidR="00BE6429" w:rsidRPr="0084540E" w:rsidRDefault="00BE6429" w:rsidP="00BE6429">
      <w:pPr>
        <w:ind w:firstLine="720"/>
        <w:jc w:val="both"/>
        <w:rPr>
          <w:rFonts w:ascii="Times New Roman" w:hAnsi="Times New Roman"/>
          <w:color w:val="000000"/>
        </w:rPr>
      </w:pPr>
    </w:p>
    <w:p w:rsidR="00BE6429" w:rsidRPr="0084540E" w:rsidRDefault="008F36EC" w:rsidP="00BE6429">
      <w:pPr>
        <w:ind w:firstLine="720"/>
        <w:jc w:val="both"/>
        <w:rPr>
          <w:rFonts w:ascii="Times New Roman" w:hAnsi="Times New Roman"/>
          <w:b/>
          <w:color w:val="000000"/>
        </w:rPr>
      </w:pPr>
      <w:r w:rsidRPr="0084540E">
        <w:rPr>
          <w:rFonts w:ascii="Times New Roman" w:hAnsi="Times New Roman"/>
          <w:b/>
          <w:color w:val="000000"/>
        </w:rPr>
        <w:t>Накнада плате</w:t>
      </w:r>
    </w:p>
    <w:p w:rsidR="00BE6429" w:rsidRPr="0084540E" w:rsidRDefault="008F36EC" w:rsidP="00BE6429">
      <w:pPr>
        <w:jc w:val="center"/>
        <w:rPr>
          <w:rFonts w:ascii="Times New Roman" w:hAnsi="Times New Roman"/>
          <w:color w:val="000000"/>
        </w:rPr>
      </w:pPr>
      <w:r w:rsidRPr="0084540E">
        <w:rPr>
          <w:rFonts w:ascii="Times New Roman" w:hAnsi="Times New Roman"/>
          <w:color w:val="000000"/>
        </w:rPr>
        <w:t>Члан 2</w:t>
      </w:r>
      <w:r w:rsidR="00BE6429" w:rsidRPr="0084540E">
        <w:rPr>
          <w:rFonts w:ascii="Times New Roman" w:hAnsi="Times New Roman"/>
          <w:color w:val="000000"/>
        </w:rPr>
        <w:t>3</w:t>
      </w:r>
      <w:r w:rsidRPr="0084540E">
        <w:rPr>
          <w:rFonts w:ascii="Times New Roman" w:hAnsi="Times New Roman"/>
          <w:color w:val="000000"/>
        </w:rPr>
        <w:t>.</w:t>
      </w:r>
    </w:p>
    <w:p w:rsidR="00BE6429" w:rsidRPr="0084540E" w:rsidRDefault="008F36EC" w:rsidP="00BE6429">
      <w:pPr>
        <w:ind w:firstLine="720"/>
        <w:jc w:val="both"/>
        <w:rPr>
          <w:rFonts w:ascii="Times New Roman" w:hAnsi="Times New Roman"/>
          <w:color w:val="000000"/>
        </w:rPr>
      </w:pPr>
      <w:r w:rsidRPr="0084540E">
        <w:rPr>
          <w:rFonts w:ascii="Times New Roman" w:hAnsi="Times New Roman"/>
          <w:color w:val="000000"/>
        </w:rPr>
        <w:t>Запослени има право на накнаду плате у висини просечне плате у претходних 12 месеци, и то за време:</w:t>
      </w:r>
    </w:p>
    <w:p w:rsidR="00BE6429" w:rsidRPr="0084540E" w:rsidRDefault="008F36EC" w:rsidP="00BE6429">
      <w:pPr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84540E">
        <w:rPr>
          <w:rFonts w:ascii="Times New Roman" w:hAnsi="Times New Roman"/>
          <w:color w:val="000000"/>
        </w:rPr>
        <w:t>коришћења годишњег</w:t>
      </w:r>
      <w:r w:rsidR="00BE6429" w:rsidRPr="0084540E">
        <w:rPr>
          <w:rFonts w:ascii="Times New Roman" w:hAnsi="Times New Roman"/>
          <w:color w:val="000000"/>
        </w:rPr>
        <w:t xml:space="preserve"> </w:t>
      </w:r>
      <w:r w:rsidRPr="0084540E">
        <w:rPr>
          <w:rFonts w:ascii="Times New Roman" w:hAnsi="Times New Roman"/>
          <w:color w:val="000000"/>
        </w:rPr>
        <w:t>одмора;</w:t>
      </w:r>
    </w:p>
    <w:p w:rsidR="00BE6429" w:rsidRPr="0084540E" w:rsidRDefault="008F36EC" w:rsidP="00BE6429">
      <w:pPr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84540E">
        <w:rPr>
          <w:rFonts w:ascii="Times New Roman" w:hAnsi="Times New Roman"/>
          <w:color w:val="000000"/>
        </w:rPr>
        <w:t>плаћеног одсуства утврђеног законом и Посебним колективним уговором;</w:t>
      </w:r>
    </w:p>
    <w:p w:rsidR="00BE6429" w:rsidRPr="0084540E" w:rsidRDefault="00BE6429" w:rsidP="00BE6429">
      <w:pPr>
        <w:ind w:left="720"/>
        <w:jc w:val="both"/>
        <w:rPr>
          <w:rFonts w:ascii="Times New Roman" w:hAnsi="Times New Roman"/>
          <w:color w:val="000000"/>
        </w:rPr>
      </w:pPr>
    </w:p>
    <w:p w:rsidR="00BE6429" w:rsidRPr="0084540E" w:rsidRDefault="008F36EC" w:rsidP="0084540E">
      <w:pPr>
        <w:jc w:val="center"/>
        <w:rPr>
          <w:rFonts w:ascii="Times New Roman" w:hAnsi="Times New Roman"/>
          <w:color w:val="000000"/>
        </w:rPr>
      </w:pPr>
      <w:r w:rsidRPr="0084540E">
        <w:rPr>
          <w:rFonts w:ascii="Times New Roman" w:hAnsi="Times New Roman"/>
          <w:color w:val="000000"/>
        </w:rPr>
        <w:t>Члан 2</w:t>
      </w:r>
      <w:r w:rsidR="0084540E" w:rsidRPr="0084540E">
        <w:rPr>
          <w:rFonts w:ascii="Times New Roman" w:hAnsi="Times New Roman"/>
          <w:color w:val="000000"/>
        </w:rPr>
        <w:t>4</w:t>
      </w:r>
      <w:r w:rsidRPr="0084540E">
        <w:rPr>
          <w:rFonts w:ascii="Times New Roman" w:hAnsi="Times New Roman"/>
          <w:color w:val="000000"/>
        </w:rPr>
        <w:t>.</w:t>
      </w:r>
    </w:p>
    <w:p w:rsidR="008F36EC" w:rsidRPr="0084540E" w:rsidRDefault="008F36EC" w:rsidP="0084540E">
      <w:pPr>
        <w:ind w:firstLine="720"/>
        <w:jc w:val="both"/>
        <w:rPr>
          <w:rFonts w:ascii="Times New Roman" w:hAnsi="Times New Roman"/>
          <w:color w:val="000000"/>
        </w:rPr>
      </w:pPr>
      <w:r w:rsidRPr="0084540E">
        <w:rPr>
          <w:rFonts w:ascii="Times New Roman" w:hAnsi="Times New Roman"/>
          <w:color w:val="000000"/>
        </w:rPr>
        <w:t>Запослени који не ради до 30 дана због болести или повреде (привремена спреченост за рад) има право на накнаду плате која износи:</w:t>
      </w:r>
    </w:p>
    <w:p w:rsidR="0084540E" w:rsidRPr="0084540E" w:rsidRDefault="0084540E" w:rsidP="008F36EC">
      <w:pPr>
        <w:ind w:firstLine="720"/>
        <w:jc w:val="both"/>
        <w:rPr>
          <w:rFonts w:ascii="Times New Roman" w:hAnsi="Times New Roman"/>
          <w:color w:val="000000"/>
        </w:rPr>
      </w:pPr>
      <w:r w:rsidRPr="0084540E">
        <w:rPr>
          <w:rFonts w:ascii="Times New Roman" w:hAnsi="Times New Roman"/>
          <w:color w:val="000000"/>
        </w:rPr>
        <w:t>1)</w:t>
      </w:r>
      <w:r w:rsidR="008F36EC" w:rsidRPr="0084540E">
        <w:rPr>
          <w:rFonts w:ascii="Times New Roman" w:hAnsi="Times New Roman"/>
          <w:color w:val="000000"/>
        </w:rPr>
        <w:t xml:space="preserve"> 65% просечне плате у претходних 12 месеци пре месеца у коме је наступила привремена спреченост за</w:t>
      </w:r>
      <w:r w:rsidRPr="0084540E">
        <w:rPr>
          <w:rFonts w:ascii="Times New Roman" w:hAnsi="Times New Roman"/>
          <w:color w:val="000000"/>
        </w:rPr>
        <w:t xml:space="preserve"> </w:t>
      </w:r>
      <w:r w:rsidR="008F36EC" w:rsidRPr="0084540E">
        <w:rPr>
          <w:rFonts w:ascii="Times New Roman" w:hAnsi="Times New Roman"/>
          <w:color w:val="000000"/>
        </w:rPr>
        <w:t>рад, проузрокована болешћу или повредом ван рада,</w:t>
      </w:r>
    </w:p>
    <w:p w:rsidR="0084540E" w:rsidRPr="0084540E" w:rsidRDefault="008F36EC" w:rsidP="008F36EC">
      <w:pPr>
        <w:ind w:firstLine="720"/>
        <w:jc w:val="both"/>
        <w:rPr>
          <w:rFonts w:ascii="Times New Roman" w:hAnsi="Times New Roman"/>
          <w:color w:val="000000"/>
        </w:rPr>
      </w:pPr>
      <w:r w:rsidRPr="0084540E">
        <w:rPr>
          <w:rFonts w:ascii="Times New Roman" w:hAnsi="Times New Roman"/>
          <w:color w:val="000000"/>
        </w:rPr>
        <w:t>2) 100% просечне плате у претходних 12 месеци пре месеца у коме је наступила привремена спреченост за рад, проузрокована повредом на раду професионалном болешћу или малигним обољењем.</w:t>
      </w:r>
      <w:r w:rsidR="0084540E" w:rsidRPr="0084540E">
        <w:rPr>
          <w:rFonts w:ascii="Times New Roman" w:hAnsi="Times New Roman"/>
          <w:color w:val="000000"/>
        </w:rPr>
        <w:t xml:space="preserve"> </w:t>
      </w:r>
    </w:p>
    <w:p w:rsidR="0084540E" w:rsidRPr="0084540E" w:rsidRDefault="008F36EC" w:rsidP="008F36EC">
      <w:pPr>
        <w:ind w:firstLine="720"/>
        <w:jc w:val="both"/>
        <w:rPr>
          <w:rFonts w:ascii="Times New Roman" w:hAnsi="Times New Roman"/>
          <w:color w:val="000000"/>
        </w:rPr>
      </w:pPr>
      <w:r w:rsidRPr="0084540E">
        <w:rPr>
          <w:rFonts w:ascii="Times New Roman" w:hAnsi="Times New Roman"/>
          <w:color w:val="000000"/>
        </w:rPr>
        <w:t>Накнада плате не може</w:t>
      </w:r>
      <w:r w:rsidR="0084540E" w:rsidRPr="0084540E">
        <w:rPr>
          <w:rFonts w:ascii="Times New Roman" w:hAnsi="Times New Roman"/>
          <w:color w:val="000000"/>
        </w:rPr>
        <w:t xml:space="preserve"> </w:t>
      </w:r>
      <w:r w:rsidRPr="0084540E">
        <w:rPr>
          <w:rFonts w:ascii="Times New Roman" w:hAnsi="Times New Roman"/>
          <w:color w:val="000000"/>
        </w:rPr>
        <w:t>бити нижа од минималне зараде утврђене општим прописима о раду.</w:t>
      </w:r>
    </w:p>
    <w:p w:rsidR="0084540E" w:rsidRDefault="0084540E" w:rsidP="008F36EC">
      <w:pPr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84540E" w:rsidRPr="0084540E" w:rsidRDefault="008F36EC" w:rsidP="008F36EC">
      <w:pPr>
        <w:ind w:firstLine="720"/>
        <w:jc w:val="both"/>
        <w:rPr>
          <w:rFonts w:ascii="Times New Roman" w:hAnsi="Times New Roman"/>
          <w:b/>
          <w:color w:val="000000"/>
        </w:rPr>
      </w:pPr>
      <w:r w:rsidRPr="0084540E">
        <w:rPr>
          <w:rFonts w:ascii="Times New Roman" w:hAnsi="Times New Roman"/>
          <w:b/>
          <w:color w:val="000000"/>
        </w:rPr>
        <w:t>Накнада трошкова</w:t>
      </w:r>
    </w:p>
    <w:p w:rsidR="0084540E" w:rsidRPr="0084540E" w:rsidRDefault="008F36EC" w:rsidP="0084540E">
      <w:pPr>
        <w:jc w:val="center"/>
        <w:rPr>
          <w:rFonts w:ascii="Times New Roman" w:hAnsi="Times New Roman"/>
          <w:color w:val="000000"/>
        </w:rPr>
      </w:pPr>
      <w:r w:rsidRPr="0084540E">
        <w:rPr>
          <w:rFonts w:ascii="Times New Roman" w:hAnsi="Times New Roman"/>
          <w:color w:val="000000"/>
        </w:rPr>
        <w:t>Члан 2</w:t>
      </w:r>
      <w:r w:rsidR="0084540E" w:rsidRPr="0084540E">
        <w:rPr>
          <w:rFonts w:ascii="Times New Roman" w:hAnsi="Times New Roman"/>
          <w:color w:val="000000"/>
        </w:rPr>
        <w:t>5</w:t>
      </w:r>
      <w:r w:rsidRPr="0084540E">
        <w:rPr>
          <w:rFonts w:ascii="Times New Roman" w:hAnsi="Times New Roman"/>
          <w:color w:val="000000"/>
        </w:rPr>
        <w:t>.</w:t>
      </w:r>
    </w:p>
    <w:p w:rsidR="0084540E" w:rsidRPr="00B26304" w:rsidRDefault="008F36EC" w:rsidP="008F36EC">
      <w:pPr>
        <w:ind w:firstLine="720"/>
        <w:jc w:val="both"/>
        <w:rPr>
          <w:rFonts w:ascii="Times New Roman" w:hAnsi="Times New Roman"/>
          <w:color w:val="000000"/>
        </w:rPr>
      </w:pPr>
      <w:r w:rsidRPr="00B26304">
        <w:rPr>
          <w:rFonts w:ascii="Times New Roman" w:hAnsi="Times New Roman"/>
          <w:color w:val="000000"/>
        </w:rPr>
        <w:t>Запослени има право на месечну претплатну карту за долазак и одлазак са рада за релације где јавни превозник омогућава куповину истих.</w:t>
      </w:r>
    </w:p>
    <w:p w:rsidR="00B26304" w:rsidRPr="00B26304" w:rsidRDefault="00B26304" w:rsidP="008F36EC">
      <w:pPr>
        <w:ind w:firstLine="720"/>
        <w:jc w:val="both"/>
        <w:rPr>
          <w:rFonts w:ascii="Calibri" w:hAnsi="Calibri"/>
          <w:color w:val="000000"/>
        </w:rPr>
      </w:pPr>
      <w:r w:rsidRPr="00B26304">
        <w:rPr>
          <w:rFonts w:ascii="Times New Roman" w:hAnsi="Times New Roman"/>
          <w:color w:val="000000"/>
        </w:rPr>
        <w:lastRenderedPageBreak/>
        <w:t>Изузетно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од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става</w:t>
      </w:r>
      <w:r w:rsidRPr="00B26304">
        <w:rPr>
          <w:rFonts w:cs="Cir Times"/>
          <w:color w:val="000000"/>
        </w:rPr>
        <w:t xml:space="preserve"> 1. </w:t>
      </w:r>
      <w:r w:rsidRPr="00B26304">
        <w:rPr>
          <w:rFonts w:ascii="Times New Roman" w:hAnsi="Times New Roman"/>
          <w:color w:val="000000"/>
        </w:rPr>
        <w:t>овог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члана</w:t>
      </w:r>
      <w:r w:rsidRPr="00B26304">
        <w:rPr>
          <w:rFonts w:cs="Cir Times"/>
          <w:color w:val="000000"/>
        </w:rPr>
        <w:t xml:space="preserve">, </w:t>
      </w:r>
      <w:r w:rsidRPr="00B26304">
        <w:rPr>
          <w:rFonts w:ascii="Times New Roman" w:hAnsi="Times New Roman"/>
          <w:color w:val="000000"/>
        </w:rPr>
        <w:t>на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захтев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запосленог</w:t>
      </w:r>
      <w:r w:rsidRPr="00B26304">
        <w:rPr>
          <w:rFonts w:cs="Cir Times"/>
          <w:color w:val="000000"/>
        </w:rPr>
        <w:t xml:space="preserve">, </w:t>
      </w:r>
      <w:r w:rsidRPr="00B26304">
        <w:rPr>
          <w:rFonts w:ascii="Times New Roman" w:hAnsi="Times New Roman"/>
          <w:color w:val="000000"/>
        </w:rPr>
        <w:t>послодавац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може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донети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одлуку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да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исплату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врши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у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новцу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у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висини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цене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месечне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претплатне</w:t>
      </w:r>
      <w:r w:rsidRPr="00B26304">
        <w:rPr>
          <w:rFonts w:cs="Cir Times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карте</w:t>
      </w:r>
      <w:r w:rsidRPr="00B26304">
        <w:rPr>
          <w:color w:val="000000"/>
        </w:rPr>
        <w:t xml:space="preserve">. </w:t>
      </w:r>
    </w:p>
    <w:p w:rsidR="0084540E" w:rsidRPr="00B26304" w:rsidRDefault="008F36EC" w:rsidP="008F36EC">
      <w:pPr>
        <w:ind w:firstLine="720"/>
        <w:jc w:val="both"/>
        <w:rPr>
          <w:rFonts w:ascii="Times New Roman" w:hAnsi="Times New Roman"/>
          <w:color w:val="000000"/>
        </w:rPr>
      </w:pPr>
      <w:r w:rsidRPr="00B26304">
        <w:rPr>
          <w:rFonts w:ascii="Times New Roman" w:hAnsi="Times New Roman"/>
          <w:color w:val="000000"/>
        </w:rPr>
        <w:t>За релације на којима јавни превозник не омогућава куповину месечне претплатне карте запослени има право на накнаду трошкова превоза у новцу и то у висини стварних трошкова.</w:t>
      </w:r>
    </w:p>
    <w:p w:rsidR="00B26304" w:rsidRPr="00B26304" w:rsidRDefault="008F36EC" w:rsidP="008F36EC">
      <w:pPr>
        <w:ind w:firstLine="720"/>
        <w:jc w:val="both"/>
        <w:rPr>
          <w:rFonts w:ascii="Times New Roman" w:hAnsi="Times New Roman"/>
          <w:color w:val="000000"/>
        </w:rPr>
      </w:pPr>
      <w:r w:rsidRPr="00B26304">
        <w:rPr>
          <w:rFonts w:ascii="Times New Roman" w:hAnsi="Times New Roman"/>
          <w:color w:val="000000"/>
        </w:rPr>
        <w:t>Стварни трошак се утврђује на основу броја дана доласка и одласка са рада и износа цене појединачне карте на линијама и растојању које запослени користи,</w:t>
      </w:r>
      <w:r w:rsidR="00B26304" w:rsidRPr="00B26304">
        <w:rPr>
          <w:rFonts w:ascii="Times New Roman" w:hAnsi="Times New Roman"/>
          <w:color w:val="000000"/>
        </w:rPr>
        <w:t xml:space="preserve"> </w:t>
      </w:r>
      <w:r w:rsidRPr="00B26304">
        <w:rPr>
          <w:rFonts w:ascii="Times New Roman" w:hAnsi="Times New Roman"/>
          <w:color w:val="000000"/>
        </w:rPr>
        <w:t>а за које не постоји месечна претплатна карта</w:t>
      </w:r>
      <w:r w:rsidR="00B26304" w:rsidRPr="00B26304">
        <w:rPr>
          <w:rFonts w:ascii="Times New Roman" w:hAnsi="Times New Roman"/>
          <w:color w:val="000000"/>
        </w:rPr>
        <w:t>.</w:t>
      </w:r>
    </w:p>
    <w:p w:rsidR="00B26304" w:rsidRPr="00B26304" w:rsidRDefault="008F36EC" w:rsidP="008F36EC">
      <w:pPr>
        <w:ind w:firstLine="720"/>
        <w:jc w:val="both"/>
        <w:rPr>
          <w:rFonts w:ascii="Times New Roman" w:hAnsi="Times New Roman"/>
          <w:color w:val="000000"/>
        </w:rPr>
      </w:pPr>
      <w:r w:rsidRPr="00B26304">
        <w:rPr>
          <w:rFonts w:ascii="Times New Roman" w:hAnsi="Times New Roman"/>
          <w:color w:val="000000"/>
        </w:rPr>
        <w:t>Ако на истој релацији превоз обавља више превозника при утврђивању стварних трошкова превоза узима се износ цене појединачне карте оног превозника који има најнижу цену.</w:t>
      </w:r>
    </w:p>
    <w:p w:rsidR="00B26304" w:rsidRPr="00B26304" w:rsidRDefault="008F36EC" w:rsidP="008F36EC">
      <w:pPr>
        <w:ind w:firstLine="720"/>
        <w:jc w:val="both"/>
        <w:rPr>
          <w:rFonts w:ascii="Times New Roman" w:hAnsi="Times New Roman"/>
          <w:color w:val="000000"/>
        </w:rPr>
      </w:pPr>
      <w:r w:rsidRPr="00B26304">
        <w:rPr>
          <w:rFonts w:ascii="Times New Roman" w:hAnsi="Times New Roman"/>
          <w:color w:val="000000"/>
        </w:rPr>
        <w:t>Накнада трошкова превоза исплаћује се до десетог у месецу за претходни месец.</w:t>
      </w:r>
    </w:p>
    <w:p w:rsidR="00B26304" w:rsidRPr="00B26304" w:rsidRDefault="008F36EC" w:rsidP="008F36EC">
      <w:pPr>
        <w:ind w:firstLine="720"/>
        <w:jc w:val="both"/>
        <w:rPr>
          <w:rFonts w:ascii="Times New Roman" w:hAnsi="Times New Roman"/>
          <w:color w:val="000000"/>
        </w:rPr>
      </w:pPr>
      <w:r w:rsidRPr="00B26304">
        <w:rPr>
          <w:rFonts w:ascii="Times New Roman" w:hAnsi="Times New Roman"/>
          <w:color w:val="000000"/>
        </w:rPr>
        <w:t>Запослени који нема могућност да при доласку и одласку са рада користи јавни превоз јер на конкретној релацији нема организованог јавног превоза, има право на накнаду трошкова у новцу у висини цене месечне претплатне карте у јавном саобраћају за сличну релацију, а на основу потврде јавног превозника.</w:t>
      </w:r>
    </w:p>
    <w:p w:rsidR="00B26304" w:rsidRDefault="00B26304" w:rsidP="00B26304">
      <w:pPr>
        <w:jc w:val="both"/>
        <w:rPr>
          <w:rFonts w:ascii="Times New Roman" w:hAnsi="Times New Roman"/>
          <w:color w:val="C00000"/>
        </w:rPr>
      </w:pPr>
    </w:p>
    <w:p w:rsidR="00B26304" w:rsidRPr="00B26304" w:rsidRDefault="00B26304" w:rsidP="00B26304">
      <w:pPr>
        <w:pStyle w:val="NoSpacing"/>
        <w:jc w:val="center"/>
        <w:rPr>
          <w:rFonts w:ascii="Times New Roman" w:hAnsi="Times New Roman"/>
        </w:rPr>
      </w:pPr>
      <w:r w:rsidRPr="00B26304">
        <w:rPr>
          <w:rFonts w:ascii="Times New Roman" w:hAnsi="Times New Roman"/>
        </w:rPr>
        <w:t>Члан 26.</w:t>
      </w:r>
    </w:p>
    <w:p w:rsidR="00B26304" w:rsidRPr="00B26304" w:rsidRDefault="00B26304" w:rsidP="00B26304">
      <w:pPr>
        <w:pStyle w:val="NoSpacing"/>
        <w:ind w:firstLine="720"/>
        <w:jc w:val="both"/>
        <w:rPr>
          <w:rFonts w:ascii="Times New Roman" w:hAnsi="Times New Roman"/>
        </w:rPr>
      </w:pPr>
      <w:r w:rsidRPr="00B26304">
        <w:rPr>
          <w:rFonts w:ascii="Times New Roman" w:hAnsi="Times New Roman"/>
        </w:rPr>
        <w:t xml:space="preserve">Запослени може да оствари право на накнаду трошкова за исхрану у току рада (топли оброк) и регрес за коришћење годишњег одмора од 2020. године ако се за такву врсту накнаде трошкова стекну услови у буџету Републике Србије. </w:t>
      </w:r>
    </w:p>
    <w:p w:rsidR="00B26304" w:rsidRPr="00B26304" w:rsidRDefault="00B26304" w:rsidP="00B26304">
      <w:pPr>
        <w:pStyle w:val="NoSpacing"/>
        <w:ind w:firstLine="720"/>
        <w:jc w:val="both"/>
        <w:rPr>
          <w:rFonts w:ascii="Times New Roman" w:hAnsi="Times New Roman"/>
        </w:rPr>
      </w:pPr>
      <w:r w:rsidRPr="00B26304">
        <w:rPr>
          <w:rFonts w:ascii="Times New Roman" w:hAnsi="Times New Roman"/>
        </w:rPr>
        <w:t xml:space="preserve">Висину накнаде трошкова из става 1. овог члана утврђује Влада. </w:t>
      </w:r>
    </w:p>
    <w:p w:rsidR="00B26304" w:rsidRDefault="00B26304" w:rsidP="00B26304">
      <w:pPr>
        <w:rPr>
          <w:rFonts w:ascii="Times New Roman" w:hAnsi="Times New Roman"/>
          <w:color w:val="C00000"/>
        </w:rPr>
      </w:pPr>
    </w:p>
    <w:p w:rsidR="00B26304" w:rsidRPr="00981421" w:rsidRDefault="008F36EC" w:rsidP="008F36EC">
      <w:pPr>
        <w:ind w:firstLine="720"/>
        <w:jc w:val="both"/>
        <w:rPr>
          <w:rFonts w:ascii="Times New Roman" w:hAnsi="Times New Roman"/>
          <w:b/>
          <w:color w:val="000000"/>
        </w:rPr>
      </w:pPr>
      <w:r w:rsidRPr="00981421">
        <w:rPr>
          <w:rFonts w:ascii="Times New Roman" w:hAnsi="Times New Roman"/>
          <w:b/>
          <w:color w:val="000000"/>
        </w:rPr>
        <w:t>Новчана и друга примања</w:t>
      </w:r>
    </w:p>
    <w:p w:rsidR="00B26304" w:rsidRPr="00912D18" w:rsidRDefault="008F36EC" w:rsidP="00912D18">
      <w:pPr>
        <w:pStyle w:val="NoSpacing"/>
        <w:jc w:val="center"/>
        <w:rPr>
          <w:rFonts w:ascii="Times New Roman" w:hAnsi="Times New Roman"/>
        </w:rPr>
      </w:pPr>
      <w:r w:rsidRPr="00912D18">
        <w:rPr>
          <w:rFonts w:ascii="Times New Roman" w:hAnsi="Times New Roman"/>
        </w:rPr>
        <w:t>Члан 27.</w:t>
      </w:r>
    </w:p>
    <w:p w:rsidR="00912D18" w:rsidRPr="00912D18" w:rsidRDefault="00912D18" w:rsidP="00912D1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12D18">
        <w:rPr>
          <w:rFonts w:ascii="Times New Roman" w:hAnsi="Times New Roman"/>
        </w:rPr>
        <w:t xml:space="preserve">Послодавац је дужан да запосленом који одлази у пензију исплати отпремнину сходном применом акта Владе којим се утврђује накнада трошкова и отпремнина државних службеника и намештеника. </w:t>
      </w:r>
    </w:p>
    <w:p w:rsidR="00912D18" w:rsidRPr="00912D18" w:rsidRDefault="00912D18" w:rsidP="00912D18">
      <w:pPr>
        <w:pStyle w:val="NoSpacing"/>
        <w:jc w:val="both"/>
        <w:rPr>
          <w:rFonts w:ascii="Times New Roman" w:hAnsi="Times New Roman"/>
          <w:sz w:val="18"/>
        </w:rPr>
      </w:pPr>
      <w:bookmarkStart w:id="0" w:name="clan_47"/>
      <w:bookmarkEnd w:id="0"/>
    </w:p>
    <w:p w:rsidR="00912D18" w:rsidRPr="00912D18" w:rsidRDefault="00912D18" w:rsidP="00912D18">
      <w:pPr>
        <w:pStyle w:val="NoSpacing"/>
        <w:jc w:val="center"/>
        <w:rPr>
          <w:rFonts w:ascii="Times New Roman" w:hAnsi="Times New Roman"/>
        </w:rPr>
      </w:pPr>
      <w:r w:rsidRPr="00912D18">
        <w:rPr>
          <w:rFonts w:ascii="Times New Roman" w:hAnsi="Times New Roman"/>
        </w:rPr>
        <w:t xml:space="preserve">Члан </w:t>
      </w:r>
      <w:r>
        <w:rPr>
          <w:rFonts w:ascii="Times New Roman" w:hAnsi="Times New Roman"/>
        </w:rPr>
        <w:t>28.</w:t>
      </w:r>
    </w:p>
    <w:p w:rsidR="00912D18" w:rsidRDefault="00912D18" w:rsidP="00912D18">
      <w:pPr>
        <w:pStyle w:val="NoSpacing"/>
        <w:ind w:firstLine="720"/>
        <w:jc w:val="both"/>
        <w:rPr>
          <w:rFonts w:ascii="Times New Roman" w:hAnsi="Times New Roman"/>
        </w:rPr>
      </w:pPr>
      <w:r w:rsidRPr="00912D18">
        <w:rPr>
          <w:rFonts w:ascii="Times New Roman" w:hAnsi="Times New Roman"/>
        </w:rPr>
        <w:t>Запослени који је остао нераспоређен, односно намештеник коме је престао радни однос због престанка потребе за његовим радом, има право на отпремнину сходном применом акта Владе из</w:t>
      </w:r>
      <w:r>
        <w:rPr>
          <w:rFonts w:ascii="Times New Roman" w:hAnsi="Times New Roman"/>
        </w:rPr>
        <w:t xml:space="preserve"> члана 27. овог правилника.</w:t>
      </w:r>
    </w:p>
    <w:p w:rsidR="00912D18" w:rsidRPr="00912D18" w:rsidRDefault="00912D18" w:rsidP="00912D18">
      <w:pPr>
        <w:pStyle w:val="NoSpacing"/>
        <w:ind w:firstLine="720"/>
        <w:jc w:val="both"/>
        <w:rPr>
          <w:rFonts w:ascii="Times New Roman" w:hAnsi="Times New Roman"/>
          <w:sz w:val="18"/>
        </w:rPr>
      </w:pPr>
      <w:r w:rsidRPr="00912D18">
        <w:rPr>
          <w:rFonts w:ascii="Times New Roman" w:hAnsi="Times New Roman"/>
        </w:rPr>
        <w:t xml:space="preserve"> </w:t>
      </w:r>
    </w:p>
    <w:p w:rsidR="00912D18" w:rsidRPr="00912D18" w:rsidRDefault="00912D18" w:rsidP="00912D18">
      <w:pPr>
        <w:pStyle w:val="NoSpacing"/>
        <w:jc w:val="center"/>
        <w:rPr>
          <w:rFonts w:ascii="Times New Roman" w:hAnsi="Times New Roman"/>
        </w:rPr>
      </w:pPr>
      <w:bookmarkStart w:id="1" w:name="clan_48"/>
      <w:bookmarkEnd w:id="1"/>
      <w:r w:rsidRPr="00912D18">
        <w:rPr>
          <w:rFonts w:ascii="Times New Roman" w:hAnsi="Times New Roman"/>
        </w:rPr>
        <w:t xml:space="preserve">Члан </w:t>
      </w:r>
      <w:r>
        <w:rPr>
          <w:rFonts w:ascii="Times New Roman" w:hAnsi="Times New Roman"/>
        </w:rPr>
        <w:t>29.</w:t>
      </w:r>
    </w:p>
    <w:p w:rsidR="00912D18" w:rsidRDefault="00912D18" w:rsidP="00912D18">
      <w:pPr>
        <w:pStyle w:val="NoSpacing"/>
        <w:ind w:firstLine="720"/>
        <w:jc w:val="both"/>
        <w:rPr>
          <w:rFonts w:ascii="Times New Roman" w:hAnsi="Times New Roman"/>
        </w:rPr>
      </w:pPr>
      <w:r w:rsidRPr="00912D18">
        <w:rPr>
          <w:rFonts w:ascii="Times New Roman" w:hAnsi="Times New Roman"/>
        </w:rPr>
        <w:t xml:space="preserve">Запослени остварују право на накнаду трошкова службеног пута у земљи, службеног пута у иностранство, трошкове рада и боравка на терену и друге трошкове сходном применом акта Владе из </w:t>
      </w:r>
      <w:r>
        <w:rPr>
          <w:rFonts w:ascii="Times New Roman" w:hAnsi="Times New Roman"/>
        </w:rPr>
        <w:t>члана 27. овог правилника.</w:t>
      </w:r>
    </w:p>
    <w:p w:rsidR="00912D18" w:rsidRPr="00912D18" w:rsidRDefault="00912D18" w:rsidP="00912D18">
      <w:pPr>
        <w:pStyle w:val="NoSpacing"/>
        <w:jc w:val="both"/>
        <w:rPr>
          <w:rFonts w:ascii="Times New Roman" w:hAnsi="Times New Roman"/>
          <w:sz w:val="18"/>
        </w:rPr>
      </w:pPr>
      <w:bookmarkStart w:id="2" w:name="clan_49"/>
      <w:bookmarkEnd w:id="2"/>
    </w:p>
    <w:p w:rsidR="00912D18" w:rsidRPr="00912D18" w:rsidRDefault="00912D18" w:rsidP="00912D18">
      <w:pPr>
        <w:pStyle w:val="NoSpacing"/>
        <w:jc w:val="center"/>
        <w:rPr>
          <w:rFonts w:ascii="Times New Roman" w:hAnsi="Times New Roman"/>
        </w:rPr>
      </w:pPr>
      <w:r w:rsidRPr="00912D18">
        <w:rPr>
          <w:rFonts w:ascii="Times New Roman" w:hAnsi="Times New Roman"/>
        </w:rPr>
        <w:t xml:space="preserve">Члан </w:t>
      </w:r>
      <w:r>
        <w:rPr>
          <w:rFonts w:ascii="Times New Roman" w:hAnsi="Times New Roman"/>
        </w:rPr>
        <w:t>30.</w:t>
      </w:r>
    </w:p>
    <w:p w:rsidR="00912D18" w:rsidRPr="00912D18" w:rsidRDefault="00912D18" w:rsidP="00912D18">
      <w:pPr>
        <w:pStyle w:val="NoSpacing"/>
        <w:ind w:firstLine="720"/>
        <w:jc w:val="both"/>
        <w:rPr>
          <w:rFonts w:ascii="Times New Roman" w:hAnsi="Times New Roman"/>
        </w:rPr>
      </w:pPr>
      <w:r w:rsidRPr="00912D18">
        <w:rPr>
          <w:rFonts w:ascii="Times New Roman" w:hAnsi="Times New Roman"/>
        </w:rPr>
        <w:t xml:space="preserve">Послодавац је дужан да обезбеди деци запосленог до 15 година живота поклон за Нову годину - новчану честитку у вредности до неопорезивог износа који је предвиђен законом којим се уређује порез на доходак грађана, у висини утврђеној општим актом. </w:t>
      </w:r>
    </w:p>
    <w:p w:rsidR="00912D18" w:rsidRPr="00912D18" w:rsidRDefault="00912D18" w:rsidP="00912D18">
      <w:pPr>
        <w:pStyle w:val="NoSpacing"/>
        <w:ind w:firstLine="720"/>
        <w:jc w:val="both"/>
        <w:rPr>
          <w:rFonts w:ascii="Times New Roman" w:hAnsi="Times New Roman"/>
        </w:rPr>
      </w:pPr>
      <w:r w:rsidRPr="00912D18">
        <w:rPr>
          <w:rFonts w:ascii="Times New Roman" w:hAnsi="Times New Roman"/>
        </w:rPr>
        <w:t xml:space="preserve">Право из става 1. овог члана обезбеђује се и деци лица које је радно ангажовано по основу уговора ван радног односа код послодавца најмање три месеца са прекидима или непрекидно у календарској години у којој се обезбеђује ово право и ако је у уговорном односу на дан остваривања овог права. </w:t>
      </w:r>
    </w:p>
    <w:p w:rsidR="00912D18" w:rsidRPr="00912D18" w:rsidRDefault="00912D18" w:rsidP="00912D18">
      <w:pPr>
        <w:pStyle w:val="NoSpacing"/>
        <w:ind w:firstLine="720"/>
        <w:jc w:val="both"/>
        <w:rPr>
          <w:rFonts w:ascii="Times New Roman" w:hAnsi="Times New Roman"/>
        </w:rPr>
      </w:pPr>
      <w:r w:rsidRPr="00912D18">
        <w:rPr>
          <w:rFonts w:ascii="Times New Roman" w:hAnsi="Times New Roman"/>
        </w:rPr>
        <w:t xml:space="preserve">Послодавац може да обезбеди запосленим женама за дан жена- 8. март поклон у вредности која је предвиђена ставом 1. овог члана, односно други пригодан поклон. </w:t>
      </w:r>
    </w:p>
    <w:p w:rsidR="00912D18" w:rsidRDefault="00912D18" w:rsidP="00B26304">
      <w:pPr>
        <w:jc w:val="both"/>
        <w:rPr>
          <w:rFonts w:ascii="Times New Roman" w:hAnsi="Times New Roman"/>
          <w:color w:val="C00000"/>
          <w:lang/>
        </w:rPr>
      </w:pPr>
    </w:p>
    <w:p w:rsidR="004B4951" w:rsidRDefault="004B4951" w:rsidP="00B26304">
      <w:pPr>
        <w:jc w:val="both"/>
        <w:rPr>
          <w:rFonts w:ascii="Times New Roman" w:hAnsi="Times New Roman"/>
          <w:color w:val="C00000"/>
          <w:lang/>
        </w:rPr>
      </w:pPr>
    </w:p>
    <w:p w:rsidR="004B4951" w:rsidRDefault="004B4951" w:rsidP="00B26304">
      <w:pPr>
        <w:jc w:val="both"/>
        <w:rPr>
          <w:rFonts w:ascii="Times New Roman" w:hAnsi="Times New Roman"/>
          <w:color w:val="C00000"/>
          <w:lang/>
        </w:rPr>
      </w:pPr>
    </w:p>
    <w:p w:rsidR="004B4951" w:rsidRPr="004B4951" w:rsidRDefault="004B4951" w:rsidP="00B26304">
      <w:pPr>
        <w:jc w:val="both"/>
        <w:rPr>
          <w:rFonts w:ascii="Times New Roman" w:hAnsi="Times New Roman"/>
          <w:color w:val="C00000"/>
          <w:lang/>
        </w:rPr>
      </w:pPr>
    </w:p>
    <w:p w:rsidR="000B4D53" w:rsidRPr="00912D18" w:rsidRDefault="008F36EC" w:rsidP="00912D18">
      <w:pPr>
        <w:rPr>
          <w:rFonts w:ascii="Times New Roman" w:hAnsi="Times New Roman"/>
          <w:b/>
          <w:color w:val="000000"/>
        </w:rPr>
      </w:pPr>
      <w:r w:rsidRPr="00912D18">
        <w:rPr>
          <w:rFonts w:ascii="Times New Roman" w:hAnsi="Times New Roman"/>
          <w:b/>
          <w:color w:val="000000"/>
        </w:rPr>
        <w:lastRenderedPageBreak/>
        <w:t>Друга примања</w:t>
      </w:r>
    </w:p>
    <w:p w:rsidR="00912D18" w:rsidRPr="00912D18" w:rsidRDefault="00912D18" w:rsidP="00912D18">
      <w:pPr>
        <w:pStyle w:val="NoSpacing"/>
        <w:rPr>
          <w:rFonts w:ascii="Times New Roman" w:hAnsi="Times New Roman"/>
          <w:b/>
        </w:rPr>
      </w:pPr>
      <w:r w:rsidRPr="00912D18">
        <w:rPr>
          <w:rFonts w:ascii="Times New Roman" w:hAnsi="Times New Roman"/>
          <w:b/>
        </w:rPr>
        <w:t xml:space="preserve">Јубиларна награда </w:t>
      </w:r>
    </w:p>
    <w:p w:rsidR="000B4D53" w:rsidRPr="00C87683" w:rsidRDefault="008F36EC" w:rsidP="00C87683">
      <w:pPr>
        <w:jc w:val="center"/>
        <w:rPr>
          <w:rFonts w:ascii="Times New Roman" w:hAnsi="Times New Roman"/>
          <w:color w:val="000000"/>
        </w:rPr>
      </w:pPr>
      <w:r w:rsidRPr="00C87683">
        <w:rPr>
          <w:rFonts w:ascii="Times New Roman" w:hAnsi="Times New Roman"/>
          <w:color w:val="000000"/>
        </w:rPr>
        <w:t>Члан 31.</w:t>
      </w:r>
    </w:p>
    <w:p w:rsidR="00912D18" w:rsidRPr="00C87683" w:rsidRDefault="00912D18" w:rsidP="00C87683">
      <w:pPr>
        <w:pStyle w:val="NoSpacing"/>
        <w:ind w:firstLine="720"/>
        <w:jc w:val="both"/>
        <w:rPr>
          <w:rFonts w:ascii="Times New Roman" w:hAnsi="Times New Roman"/>
        </w:rPr>
      </w:pPr>
      <w:bookmarkStart w:id="3" w:name="clan_50"/>
      <w:bookmarkEnd w:id="3"/>
      <w:r w:rsidRPr="00C87683">
        <w:rPr>
          <w:rFonts w:ascii="Times New Roman" w:hAnsi="Times New Roman"/>
        </w:rPr>
        <w:t xml:space="preserve">Запослени има право на јубиларну новчану награду у висини просечне месечне зараде без пореза и доприноса по запосленом у Републици Србији према објављеном податку органа надлежног за послове статистике, за последњи месец у претходној календарској години у односу на календарску годину у којој се јубиларна награда остварује, с тим што се висина новчане награде увећава за 30% и то: </w:t>
      </w:r>
    </w:p>
    <w:p w:rsidR="00912D18" w:rsidRPr="00C87683" w:rsidRDefault="00912D18" w:rsidP="00C87683">
      <w:pPr>
        <w:pStyle w:val="NoSpacing"/>
        <w:ind w:firstLine="720"/>
        <w:jc w:val="both"/>
        <w:rPr>
          <w:rFonts w:ascii="Times New Roman" w:hAnsi="Times New Roman"/>
        </w:rPr>
      </w:pPr>
      <w:r w:rsidRPr="00C87683">
        <w:rPr>
          <w:rFonts w:ascii="Times New Roman" w:hAnsi="Times New Roman"/>
        </w:rPr>
        <w:t xml:space="preserve">1) За 10 година рада у радном односу- у висини месечне просечне зараде без пореза и доприноса, </w:t>
      </w:r>
    </w:p>
    <w:p w:rsidR="00912D18" w:rsidRPr="00C87683" w:rsidRDefault="00912D18" w:rsidP="00C87683">
      <w:pPr>
        <w:pStyle w:val="NoSpacing"/>
        <w:ind w:firstLine="720"/>
        <w:jc w:val="both"/>
        <w:rPr>
          <w:rFonts w:ascii="Times New Roman" w:hAnsi="Times New Roman"/>
        </w:rPr>
      </w:pPr>
      <w:r w:rsidRPr="00C87683">
        <w:rPr>
          <w:rFonts w:ascii="Times New Roman" w:hAnsi="Times New Roman"/>
        </w:rPr>
        <w:t xml:space="preserve">2) За 20 година рада у радном односу- у висини новчане награде из тачке 1) овог става увећане за 30%, </w:t>
      </w:r>
    </w:p>
    <w:p w:rsidR="00912D18" w:rsidRPr="00C87683" w:rsidRDefault="00912D18" w:rsidP="00C87683">
      <w:pPr>
        <w:pStyle w:val="NoSpacing"/>
        <w:ind w:firstLine="720"/>
        <w:jc w:val="both"/>
        <w:rPr>
          <w:rFonts w:ascii="Times New Roman" w:hAnsi="Times New Roman"/>
        </w:rPr>
      </w:pPr>
      <w:r w:rsidRPr="00C87683">
        <w:rPr>
          <w:rFonts w:ascii="Times New Roman" w:hAnsi="Times New Roman"/>
        </w:rPr>
        <w:t xml:space="preserve">3) За 30 година рада у радном односу - у висини новчане награде из тачке 2) овог става увећане за 30%, </w:t>
      </w:r>
    </w:p>
    <w:p w:rsidR="00912D18" w:rsidRPr="00C87683" w:rsidRDefault="00912D18" w:rsidP="00C87683">
      <w:pPr>
        <w:pStyle w:val="NoSpacing"/>
        <w:ind w:firstLine="720"/>
        <w:jc w:val="both"/>
        <w:rPr>
          <w:rFonts w:ascii="Times New Roman" w:hAnsi="Times New Roman"/>
        </w:rPr>
      </w:pPr>
      <w:r w:rsidRPr="00C87683">
        <w:rPr>
          <w:rFonts w:ascii="Times New Roman" w:hAnsi="Times New Roman"/>
        </w:rPr>
        <w:t xml:space="preserve">4) За 35 година рада у радном односу - у висини новчане награде из тачке 3) овог става увећане за 30%, </w:t>
      </w:r>
    </w:p>
    <w:p w:rsidR="00912D18" w:rsidRPr="00C87683" w:rsidRDefault="00912D18" w:rsidP="00C87683">
      <w:pPr>
        <w:pStyle w:val="NoSpacing"/>
        <w:ind w:firstLine="720"/>
        <w:jc w:val="both"/>
        <w:rPr>
          <w:rFonts w:ascii="Times New Roman" w:hAnsi="Times New Roman"/>
        </w:rPr>
      </w:pPr>
      <w:r w:rsidRPr="00C87683">
        <w:rPr>
          <w:rFonts w:ascii="Times New Roman" w:hAnsi="Times New Roman"/>
        </w:rPr>
        <w:t xml:space="preserve">5) За 40 година рада у радном односу - у висини новчане награде из тачке 4) овог става увећане за 30%. </w:t>
      </w:r>
    </w:p>
    <w:p w:rsidR="00912D18" w:rsidRPr="00C87683" w:rsidRDefault="00912D18" w:rsidP="00C87683">
      <w:pPr>
        <w:pStyle w:val="NoSpacing"/>
        <w:ind w:firstLine="720"/>
        <w:jc w:val="both"/>
        <w:rPr>
          <w:rFonts w:ascii="Times New Roman" w:hAnsi="Times New Roman"/>
        </w:rPr>
      </w:pPr>
      <w:r w:rsidRPr="00C87683">
        <w:rPr>
          <w:rFonts w:ascii="Times New Roman" w:hAnsi="Times New Roman"/>
        </w:rPr>
        <w:t xml:space="preserve">Запослени остварује право на јубиларну награду за навршених 10, 20, 30, 35 и 40 година рада проведених у радном односу у државном органу, органу аутономне покрајине, односно јединице локалне самоуправе, без обзира на то у ком органу је запослени остваривао права из радног односа. </w:t>
      </w:r>
    </w:p>
    <w:p w:rsidR="00912D18" w:rsidRPr="00C87683" w:rsidRDefault="00912D18" w:rsidP="00C87683">
      <w:pPr>
        <w:pStyle w:val="NoSpacing"/>
        <w:ind w:firstLine="720"/>
        <w:jc w:val="both"/>
        <w:rPr>
          <w:rFonts w:ascii="Times New Roman" w:hAnsi="Times New Roman"/>
        </w:rPr>
      </w:pPr>
      <w:r w:rsidRPr="00C87683">
        <w:rPr>
          <w:rFonts w:ascii="Times New Roman" w:hAnsi="Times New Roman"/>
        </w:rPr>
        <w:t xml:space="preserve">У случају да је послодавац преузео послове и запослене од другог послодавца као услов за остваривање права на јубиларну награду рачунају се и године рада у радном односу код претходног послодавца. </w:t>
      </w:r>
    </w:p>
    <w:p w:rsidR="00912D18" w:rsidRPr="00C87683" w:rsidRDefault="00912D18" w:rsidP="00C87683">
      <w:pPr>
        <w:pStyle w:val="NoSpacing"/>
        <w:ind w:firstLine="720"/>
        <w:jc w:val="both"/>
        <w:rPr>
          <w:rFonts w:ascii="Times New Roman" w:hAnsi="Times New Roman"/>
        </w:rPr>
      </w:pPr>
      <w:r w:rsidRPr="00C87683">
        <w:rPr>
          <w:rFonts w:ascii="Times New Roman" w:hAnsi="Times New Roman"/>
        </w:rPr>
        <w:t>Јубиларна награда се исплаћује у року од 30 дана од дана остваривања овог права</w:t>
      </w:r>
      <w:r w:rsidR="00C87683" w:rsidRPr="00C87683">
        <w:rPr>
          <w:rFonts w:ascii="Times New Roman" w:hAnsi="Times New Roman"/>
        </w:rPr>
        <w:t>.</w:t>
      </w:r>
      <w:r w:rsidRPr="00C87683">
        <w:rPr>
          <w:rFonts w:ascii="Times New Roman" w:hAnsi="Times New Roman"/>
        </w:rPr>
        <w:t xml:space="preserve"> </w:t>
      </w:r>
    </w:p>
    <w:p w:rsidR="00912D18" w:rsidRPr="00C87683" w:rsidRDefault="00912D18" w:rsidP="00C87683">
      <w:pPr>
        <w:pStyle w:val="NoSpacing"/>
        <w:ind w:firstLine="720"/>
        <w:jc w:val="both"/>
        <w:rPr>
          <w:rFonts w:ascii="Times New Roman" w:hAnsi="Times New Roman"/>
        </w:rPr>
      </w:pPr>
      <w:r w:rsidRPr="00C87683">
        <w:rPr>
          <w:rFonts w:ascii="Times New Roman" w:hAnsi="Times New Roman"/>
        </w:rPr>
        <w:t xml:space="preserve">Запослени има право на јубиларну награду код послодавца, ако то право у календарској години није остварио у другом државном органу, органу аутономне покрајине или јединице локалне самоуправе у којем је радио пре рада код последњег послодавца. </w:t>
      </w:r>
    </w:p>
    <w:p w:rsidR="00912D18" w:rsidRPr="00C87683" w:rsidRDefault="00912D18" w:rsidP="00C87683">
      <w:pPr>
        <w:pStyle w:val="NoSpacing"/>
        <w:ind w:firstLine="720"/>
        <w:jc w:val="both"/>
        <w:rPr>
          <w:rFonts w:ascii="Times New Roman" w:hAnsi="Times New Roman"/>
        </w:rPr>
      </w:pPr>
      <w:r w:rsidRPr="00C87683">
        <w:rPr>
          <w:rFonts w:ascii="Times New Roman" w:hAnsi="Times New Roman"/>
        </w:rPr>
        <w:t xml:space="preserve">Право из става 1. овог члана, остварују сви запослени који почев од 22. марта 2019. године навршавају 10, 20, 30, 35 и 40 година рада у радном односу у складу са овим чланом. </w:t>
      </w:r>
    </w:p>
    <w:p w:rsidR="008F36EC" w:rsidRDefault="008F36EC" w:rsidP="00501EB1">
      <w:pPr>
        <w:jc w:val="both"/>
        <w:rPr>
          <w:rFonts w:ascii="Times New Roman" w:hAnsi="Times New Roman"/>
        </w:rPr>
      </w:pPr>
    </w:p>
    <w:p w:rsidR="00C87683" w:rsidRPr="001F2345" w:rsidRDefault="00C87683" w:rsidP="00501EB1">
      <w:pPr>
        <w:jc w:val="both"/>
        <w:rPr>
          <w:rFonts w:ascii="Times New Roman" w:hAnsi="Times New Roman"/>
          <w:b/>
        </w:rPr>
      </w:pPr>
      <w:r w:rsidRPr="001F2345">
        <w:rPr>
          <w:rFonts w:ascii="Times New Roman" w:hAnsi="Times New Roman"/>
          <w:b/>
        </w:rPr>
        <w:t xml:space="preserve">Солидарна помоћ запосленима </w:t>
      </w:r>
    </w:p>
    <w:p w:rsidR="008F36EC" w:rsidRPr="001F2345" w:rsidRDefault="00C87683" w:rsidP="00C87683">
      <w:pPr>
        <w:jc w:val="center"/>
        <w:rPr>
          <w:rFonts w:ascii="Times New Roman" w:hAnsi="Times New Roman"/>
        </w:rPr>
      </w:pPr>
      <w:r w:rsidRPr="001F2345">
        <w:rPr>
          <w:rFonts w:ascii="Times New Roman" w:hAnsi="Times New Roman"/>
        </w:rPr>
        <w:t>Члан 32.</w:t>
      </w:r>
    </w:p>
    <w:p w:rsidR="00C87683" w:rsidRPr="001F2345" w:rsidRDefault="00C87683" w:rsidP="00C87683">
      <w:pPr>
        <w:pStyle w:val="NoSpacing"/>
        <w:ind w:firstLine="720"/>
        <w:jc w:val="both"/>
        <w:rPr>
          <w:rFonts w:ascii="Times New Roman" w:hAnsi="Times New Roman"/>
        </w:rPr>
      </w:pPr>
      <w:r w:rsidRPr="001F2345">
        <w:rPr>
          <w:rFonts w:ascii="Times New Roman" w:hAnsi="Times New Roman"/>
        </w:rPr>
        <w:t xml:space="preserve">Запослени има право на солидарну помоћ за случај: </w:t>
      </w:r>
    </w:p>
    <w:p w:rsidR="00C87683" w:rsidRPr="001F2345" w:rsidRDefault="00C87683" w:rsidP="00C87683">
      <w:pPr>
        <w:pStyle w:val="NoSpacing"/>
        <w:ind w:firstLine="720"/>
        <w:jc w:val="both"/>
        <w:rPr>
          <w:rFonts w:ascii="Times New Roman" w:hAnsi="Times New Roman"/>
        </w:rPr>
      </w:pPr>
      <w:r w:rsidRPr="001F2345">
        <w:rPr>
          <w:rFonts w:ascii="Times New Roman" w:hAnsi="Times New Roman"/>
        </w:rPr>
        <w:t xml:space="preserve">1) дуже или теже болести запосленог или члана његове уже породице или теже повреде запосленог, </w:t>
      </w:r>
    </w:p>
    <w:p w:rsidR="00C87683" w:rsidRPr="001F2345" w:rsidRDefault="00C87683" w:rsidP="00C87683">
      <w:pPr>
        <w:pStyle w:val="NoSpacing"/>
        <w:ind w:firstLine="720"/>
        <w:jc w:val="both"/>
        <w:rPr>
          <w:rFonts w:ascii="Times New Roman" w:hAnsi="Times New Roman"/>
        </w:rPr>
      </w:pPr>
      <w:r w:rsidRPr="001F2345">
        <w:rPr>
          <w:rFonts w:ascii="Times New Roman" w:hAnsi="Times New Roman"/>
        </w:rPr>
        <w:t xml:space="preserve">2) набавке ортопедских помагала и апарата за рехабилитацију запосленог или члана његове уже породице, </w:t>
      </w:r>
    </w:p>
    <w:p w:rsidR="00C87683" w:rsidRPr="001F2345" w:rsidRDefault="00C87683" w:rsidP="001F2345">
      <w:pPr>
        <w:pStyle w:val="NoSpacing"/>
        <w:ind w:firstLine="720"/>
        <w:jc w:val="both"/>
        <w:rPr>
          <w:rFonts w:ascii="Times New Roman" w:hAnsi="Times New Roman"/>
        </w:rPr>
      </w:pPr>
      <w:r w:rsidRPr="001F2345">
        <w:rPr>
          <w:rFonts w:ascii="Times New Roman" w:hAnsi="Times New Roman"/>
        </w:rPr>
        <w:t xml:space="preserve">3) здравствене рехабилитације запосленог, </w:t>
      </w:r>
    </w:p>
    <w:p w:rsidR="00C87683" w:rsidRPr="001F2345" w:rsidRDefault="00C87683" w:rsidP="001F2345">
      <w:pPr>
        <w:pStyle w:val="NoSpacing"/>
        <w:ind w:firstLine="720"/>
        <w:jc w:val="both"/>
        <w:rPr>
          <w:rFonts w:ascii="Times New Roman" w:hAnsi="Times New Roman"/>
        </w:rPr>
      </w:pPr>
      <w:r w:rsidRPr="001F2345">
        <w:rPr>
          <w:rFonts w:ascii="Times New Roman" w:hAnsi="Times New Roman"/>
        </w:rPr>
        <w:t xml:space="preserve">4) настанка теже инвалидности запосленог, </w:t>
      </w:r>
    </w:p>
    <w:p w:rsidR="00C87683" w:rsidRPr="001F2345" w:rsidRDefault="00C87683" w:rsidP="001F2345">
      <w:pPr>
        <w:pStyle w:val="NoSpacing"/>
        <w:ind w:firstLine="720"/>
        <w:jc w:val="both"/>
        <w:rPr>
          <w:rFonts w:ascii="Times New Roman" w:hAnsi="Times New Roman"/>
        </w:rPr>
      </w:pPr>
      <w:r w:rsidRPr="001F2345">
        <w:rPr>
          <w:rFonts w:ascii="Times New Roman" w:hAnsi="Times New Roman"/>
        </w:rPr>
        <w:t xml:space="preserve">5) набавке лекова за запосленог или члана уже породице, </w:t>
      </w:r>
    </w:p>
    <w:p w:rsidR="00C87683" w:rsidRPr="001F2345" w:rsidRDefault="00C87683" w:rsidP="001F2345">
      <w:pPr>
        <w:pStyle w:val="NoSpacing"/>
        <w:ind w:firstLine="720"/>
        <w:jc w:val="both"/>
        <w:rPr>
          <w:rFonts w:ascii="Times New Roman" w:hAnsi="Times New Roman"/>
        </w:rPr>
      </w:pPr>
      <w:r w:rsidRPr="001F2345">
        <w:rPr>
          <w:rFonts w:ascii="Times New Roman" w:hAnsi="Times New Roman"/>
        </w:rPr>
        <w:t xml:space="preserve">6) помоћ породици за случај смрти запосленог и запосленом за случај смрти члана уже породице, </w:t>
      </w:r>
    </w:p>
    <w:p w:rsidR="00C87683" w:rsidRPr="001F2345" w:rsidRDefault="00C87683" w:rsidP="001F2345">
      <w:pPr>
        <w:pStyle w:val="NoSpacing"/>
        <w:ind w:firstLine="720"/>
        <w:jc w:val="both"/>
        <w:rPr>
          <w:rFonts w:ascii="Times New Roman" w:hAnsi="Times New Roman"/>
        </w:rPr>
      </w:pPr>
      <w:r w:rsidRPr="001F2345">
        <w:rPr>
          <w:rFonts w:ascii="Times New Roman" w:hAnsi="Times New Roman"/>
        </w:rPr>
        <w:t xml:space="preserve">7) месечну стипендију током редовног школовања за децу запосленог чија је смрт наступила као последица повреде на раду или професионалног обољења- до висине месечне просечне зараде без пореза и доприноса у Републици Србији према последњем објављеном податку органа надлежног за послове статистике, а уколико деца бораве у предшколској установи послодавац је дужан да надокнади трошкове боравка у предшколској установи. </w:t>
      </w:r>
    </w:p>
    <w:p w:rsidR="00C87683" w:rsidRPr="001F2345" w:rsidRDefault="00C87683" w:rsidP="001F2345">
      <w:pPr>
        <w:pStyle w:val="NoSpacing"/>
        <w:ind w:firstLine="720"/>
        <w:jc w:val="both"/>
        <w:rPr>
          <w:rFonts w:ascii="Times New Roman" w:hAnsi="Times New Roman"/>
        </w:rPr>
      </w:pPr>
      <w:r w:rsidRPr="001F2345">
        <w:rPr>
          <w:rFonts w:ascii="Times New Roman" w:hAnsi="Times New Roman"/>
        </w:rPr>
        <w:lastRenderedPageBreak/>
        <w:t xml:space="preserve">8) помоћ због уништења или оштећења имовине, елементарних и других ванредних догађаја- до висине неопорезивог износа који је предвиђен законом којим се уређује порез на доходак грађана, </w:t>
      </w:r>
    </w:p>
    <w:p w:rsidR="00C87683" w:rsidRPr="001F2345" w:rsidRDefault="00C87683" w:rsidP="001F2345">
      <w:pPr>
        <w:pStyle w:val="NoSpacing"/>
        <w:ind w:firstLine="720"/>
        <w:jc w:val="both"/>
        <w:rPr>
          <w:rFonts w:ascii="Times New Roman" w:hAnsi="Times New Roman"/>
        </w:rPr>
      </w:pPr>
      <w:r w:rsidRPr="001F2345">
        <w:rPr>
          <w:rFonts w:ascii="Times New Roman" w:hAnsi="Times New Roman"/>
        </w:rPr>
        <w:t xml:space="preserve">9) рођења детета запосленог- у висини просечне месечне зараде без пореза и доприноса у Републици Србији према последњем објављеном податку органа надлежног за послове статистике, </w:t>
      </w:r>
    </w:p>
    <w:p w:rsidR="001F2345" w:rsidRDefault="00C87683" w:rsidP="001F2345">
      <w:pPr>
        <w:pStyle w:val="NoSpacing"/>
        <w:ind w:firstLine="720"/>
        <w:jc w:val="both"/>
        <w:rPr>
          <w:rFonts w:ascii="Times New Roman" w:hAnsi="Times New Roman"/>
        </w:rPr>
      </w:pPr>
      <w:r w:rsidRPr="001F2345">
        <w:rPr>
          <w:rFonts w:ascii="Times New Roman" w:hAnsi="Times New Roman"/>
        </w:rPr>
        <w:t>10) помоћ запосленој за вантелесну оплодњу- највише до три просечне месечне зараде у Републици Србији према последњем објављеном податку органа надлежног за послове статистике, а на основу уредне документације</w:t>
      </w:r>
      <w:r w:rsidR="001F2345">
        <w:rPr>
          <w:rFonts w:ascii="Times New Roman" w:hAnsi="Times New Roman"/>
        </w:rPr>
        <w:t>.</w:t>
      </w:r>
    </w:p>
    <w:p w:rsidR="003016A0" w:rsidRDefault="00C87683" w:rsidP="001F2345">
      <w:pPr>
        <w:pStyle w:val="NoSpacing"/>
        <w:ind w:firstLine="720"/>
        <w:jc w:val="both"/>
        <w:rPr>
          <w:rFonts w:ascii="Times New Roman" w:hAnsi="Times New Roman"/>
          <w:color w:val="000000"/>
        </w:rPr>
      </w:pPr>
      <w:r w:rsidRPr="00555F12">
        <w:rPr>
          <w:rFonts w:ascii="Times New Roman" w:hAnsi="Times New Roman"/>
          <w:color w:val="000000"/>
        </w:rPr>
        <w:t>11) солидарну помоћ за побољшање материјалног и социјалног положаја запослен</w:t>
      </w:r>
      <w:r w:rsidR="001F2345" w:rsidRPr="00555F12">
        <w:rPr>
          <w:rFonts w:ascii="Times New Roman" w:hAnsi="Times New Roman"/>
          <w:color w:val="000000"/>
        </w:rPr>
        <w:t xml:space="preserve">их, постављених и изабраних лица, </w:t>
      </w:r>
      <w:r w:rsidRPr="00555F12">
        <w:rPr>
          <w:rFonts w:ascii="Times New Roman" w:hAnsi="Times New Roman"/>
          <w:color w:val="000000"/>
        </w:rPr>
        <w:t>у складу са расположивим финансијским средствима</w:t>
      </w:r>
      <w:r w:rsidR="00555F12">
        <w:rPr>
          <w:rFonts w:ascii="Times New Roman" w:hAnsi="Times New Roman"/>
          <w:color w:val="000000"/>
        </w:rPr>
        <w:t xml:space="preserve">, </w:t>
      </w:r>
      <w:r w:rsidR="003016A0">
        <w:rPr>
          <w:rFonts w:ascii="Times New Roman" w:hAnsi="Times New Roman"/>
          <w:color w:val="000000"/>
        </w:rPr>
        <w:t xml:space="preserve">а највише у </w:t>
      </w:r>
      <w:r w:rsidR="00555F12">
        <w:rPr>
          <w:rFonts w:ascii="Times New Roman" w:hAnsi="Times New Roman"/>
          <w:color w:val="000000"/>
        </w:rPr>
        <w:t xml:space="preserve">износу до 50% </w:t>
      </w:r>
      <w:r w:rsidR="003016A0">
        <w:rPr>
          <w:rFonts w:ascii="Times New Roman" w:hAnsi="Times New Roman"/>
          <w:color w:val="000000"/>
        </w:rPr>
        <w:t xml:space="preserve">од висине </w:t>
      </w:r>
      <w:r w:rsidR="00555F12">
        <w:rPr>
          <w:rFonts w:ascii="Times New Roman" w:hAnsi="Times New Roman"/>
          <w:color w:val="000000"/>
        </w:rPr>
        <w:t>просечне месечне зараде</w:t>
      </w:r>
      <w:r w:rsidR="003016A0">
        <w:rPr>
          <w:rFonts w:ascii="Times New Roman" w:hAnsi="Times New Roman"/>
          <w:color w:val="000000"/>
        </w:rPr>
        <w:t>, без пореза и доприноса у Републици Србији, према последњем објављеном по</w:t>
      </w:r>
      <w:r w:rsidR="00CF5310">
        <w:rPr>
          <w:rFonts w:ascii="Times New Roman" w:hAnsi="Times New Roman"/>
          <w:color w:val="000000"/>
        </w:rPr>
        <w:t>да</w:t>
      </w:r>
      <w:r w:rsidR="003016A0">
        <w:rPr>
          <w:rFonts w:ascii="Times New Roman" w:hAnsi="Times New Roman"/>
          <w:color w:val="000000"/>
        </w:rPr>
        <w:t xml:space="preserve">таку органа надлежном за послове статистике. </w:t>
      </w:r>
    </w:p>
    <w:p w:rsidR="00CF5310" w:rsidRPr="00CF5310" w:rsidRDefault="00CF5310" w:rsidP="001F2345">
      <w:pPr>
        <w:pStyle w:val="NoSpacing"/>
        <w:ind w:firstLine="720"/>
        <w:jc w:val="both"/>
        <w:rPr>
          <w:rFonts w:ascii="Times New Roman" w:hAnsi="Times New Roman"/>
          <w:color w:val="000000"/>
          <w:sz w:val="8"/>
        </w:rPr>
      </w:pPr>
    </w:p>
    <w:p w:rsidR="00CF5310" w:rsidRDefault="00CF5310" w:rsidP="00CF5310">
      <w:pPr>
        <w:pStyle w:val="NoSpacing"/>
        <w:jc w:val="both"/>
        <w:rPr>
          <w:rFonts w:ascii="Times New Roman" w:hAnsi="Times New Roman"/>
          <w:color w:val="000000"/>
        </w:rPr>
      </w:pPr>
    </w:p>
    <w:p w:rsidR="00CF5310" w:rsidRDefault="00CF5310" w:rsidP="00CF5310">
      <w:pPr>
        <w:pStyle w:val="NoSpacing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Члан 33.</w:t>
      </w:r>
    </w:p>
    <w:p w:rsidR="00CF5310" w:rsidRDefault="00CF5310" w:rsidP="001F2345">
      <w:pPr>
        <w:pStyle w:val="NoSpacing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 на солидарну помоћ из претходног члана, остварује се под условима и у складу са одредбама Посебног колективног уговора за запослене у јединицама локане самоуправе. </w:t>
      </w:r>
    </w:p>
    <w:p w:rsidR="00EC4651" w:rsidRPr="00E85D6F" w:rsidRDefault="00EC4651" w:rsidP="00E85D6F">
      <w:pPr>
        <w:pStyle w:val="NoSpacing"/>
        <w:jc w:val="both"/>
        <w:rPr>
          <w:rFonts w:ascii="Times New Roman" w:hAnsi="Times New Roman"/>
        </w:rPr>
      </w:pPr>
    </w:p>
    <w:p w:rsidR="00E85D6F" w:rsidRPr="00E85D6F" w:rsidRDefault="00E85D6F" w:rsidP="00E85D6F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Члан 3</w:t>
      </w:r>
      <w:r w:rsidR="00CF5310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Pr="00E85D6F">
        <w:rPr>
          <w:rFonts w:ascii="Times New Roman" w:hAnsi="Times New Roman"/>
        </w:rPr>
        <w:t xml:space="preserve"> </w:t>
      </w:r>
    </w:p>
    <w:p w:rsidR="00CF5310" w:rsidRDefault="00E85D6F" w:rsidP="00E85D6F">
      <w:pPr>
        <w:pStyle w:val="NoSpacing"/>
        <w:ind w:firstLine="720"/>
        <w:jc w:val="both"/>
        <w:rPr>
          <w:rFonts w:ascii="Times New Roman" w:hAnsi="Times New Roman"/>
          <w:color w:val="000000"/>
        </w:rPr>
      </w:pPr>
      <w:r w:rsidRPr="00E85D6F">
        <w:rPr>
          <w:rFonts w:ascii="Times New Roman" w:hAnsi="Times New Roman"/>
        </w:rPr>
        <w:t xml:space="preserve">Породица </w:t>
      </w:r>
      <w:r w:rsidR="00CF5310">
        <w:rPr>
          <w:rFonts w:ascii="Times New Roman" w:hAnsi="Times New Roman"/>
        </w:rPr>
        <w:t xml:space="preserve">и запослени </w:t>
      </w:r>
      <w:r w:rsidRPr="00E85D6F">
        <w:rPr>
          <w:rFonts w:ascii="Times New Roman" w:hAnsi="Times New Roman"/>
        </w:rPr>
        <w:t>има</w:t>
      </w:r>
      <w:r w:rsidR="00CF5310">
        <w:rPr>
          <w:rFonts w:ascii="Times New Roman" w:hAnsi="Times New Roman"/>
        </w:rPr>
        <w:t xml:space="preserve">ју </w:t>
      </w:r>
      <w:r w:rsidRPr="00E85D6F">
        <w:rPr>
          <w:rFonts w:ascii="Times New Roman" w:hAnsi="Times New Roman"/>
        </w:rPr>
        <w:t xml:space="preserve">право </w:t>
      </w:r>
      <w:r w:rsidR="00CF5310">
        <w:rPr>
          <w:rFonts w:ascii="Times New Roman" w:hAnsi="Times New Roman"/>
        </w:rPr>
        <w:t xml:space="preserve">на накнаду </w:t>
      </w:r>
      <w:r w:rsidRPr="00E85D6F">
        <w:rPr>
          <w:rFonts w:ascii="Times New Roman" w:hAnsi="Times New Roman"/>
        </w:rPr>
        <w:t>трошкова погребних услуга</w:t>
      </w:r>
      <w:r w:rsidR="00CF5310">
        <w:rPr>
          <w:rFonts w:ascii="Times New Roman" w:hAnsi="Times New Roman"/>
        </w:rPr>
        <w:t xml:space="preserve">, у случају смрти запосленог и смрти члана уже породице, а у складу са </w:t>
      </w:r>
      <w:r w:rsidR="00CF5310">
        <w:rPr>
          <w:rFonts w:ascii="Times New Roman" w:hAnsi="Times New Roman"/>
          <w:color w:val="000000"/>
        </w:rPr>
        <w:t>одредбама Посебног колективног уговора за запослене у јединицама локане самоуправе</w:t>
      </w:r>
    </w:p>
    <w:p w:rsidR="00E85D6F" w:rsidRDefault="00E85D6F" w:rsidP="00E85D6F">
      <w:pPr>
        <w:jc w:val="both"/>
        <w:rPr>
          <w:rFonts w:ascii="Times New Roman" w:hAnsi="Times New Roman"/>
        </w:rPr>
      </w:pPr>
      <w:bookmarkStart w:id="4" w:name="clan_53"/>
      <w:bookmarkEnd w:id="4"/>
    </w:p>
    <w:p w:rsidR="00E85D6F" w:rsidRPr="00AB74D9" w:rsidRDefault="00E85D6F" w:rsidP="00E85D6F">
      <w:pPr>
        <w:jc w:val="both"/>
        <w:rPr>
          <w:rFonts w:ascii="Times New Roman" w:hAnsi="Times New Roman"/>
          <w:b/>
        </w:rPr>
      </w:pPr>
      <w:r w:rsidRPr="00AB74D9">
        <w:rPr>
          <w:rFonts w:ascii="Times New Roman" w:hAnsi="Times New Roman"/>
          <w:b/>
        </w:rPr>
        <w:t xml:space="preserve">V </w:t>
      </w:r>
      <w:r w:rsidR="00E145D0" w:rsidRPr="00AB74D9">
        <w:rPr>
          <w:rFonts w:ascii="Times New Roman" w:hAnsi="Times New Roman"/>
          <w:b/>
        </w:rPr>
        <w:t>ПРЕЛАЗНЕ И ЗАВРШНЕ ОДРЕДБЕ</w:t>
      </w:r>
    </w:p>
    <w:p w:rsidR="00E85D6F" w:rsidRDefault="00E85D6F" w:rsidP="00CF5310">
      <w:pPr>
        <w:jc w:val="center"/>
        <w:rPr>
          <w:rFonts w:ascii="Times New Roman" w:hAnsi="Times New Roman"/>
        </w:rPr>
      </w:pPr>
      <w:r w:rsidRPr="006D60F5">
        <w:rPr>
          <w:rFonts w:ascii="Times New Roman" w:hAnsi="Times New Roman"/>
        </w:rPr>
        <w:t>Члан 3</w:t>
      </w:r>
      <w:r w:rsidR="00CF5310">
        <w:rPr>
          <w:rFonts w:ascii="Times New Roman" w:hAnsi="Times New Roman"/>
        </w:rPr>
        <w:t>5</w:t>
      </w:r>
      <w:r w:rsidRPr="006D60F5">
        <w:rPr>
          <w:rFonts w:ascii="Times New Roman" w:hAnsi="Times New Roman"/>
        </w:rPr>
        <w:t>.</w:t>
      </w:r>
    </w:p>
    <w:p w:rsidR="00E85D6F" w:rsidRPr="00CF5310" w:rsidRDefault="00E85D6F" w:rsidP="00CF5310">
      <w:pPr>
        <w:ind w:firstLine="720"/>
        <w:jc w:val="both"/>
        <w:rPr>
          <w:rFonts w:ascii="Times New Roman" w:hAnsi="Times New Roman"/>
        </w:rPr>
      </w:pPr>
      <w:r w:rsidRPr="00CF5310">
        <w:rPr>
          <w:rFonts w:ascii="Times New Roman" w:hAnsi="Times New Roman"/>
        </w:rPr>
        <w:t>На сва питања која нису регулисана овим Правилником примењиваће се општи прописи о раду, Посебан колективни уговор за запослене у јединицама локалне самоуправе и Уредба о накнади трошкова и отпремнини државних службеника и намештеника.</w:t>
      </w:r>
    </w:p>
    <w:p w:rsidR="00E85D6F" w:rsidRDefault="00E85D6F">
      <w:pPr>
        <w:jc w:val="both"/>
        <w:rPr>
          <w:rFonts w:ascii="Calibri" w:hAnsi="Calibri"/>
          <w:color w:val="FF0000"/>
        </w:rPr>
      </w:pPr>
    </w:p>
    <w:p w:rsidR="00EC4651" w:rsidRPr="00092741" w:rsidRDefault="001F2345" w:rsidP="00E145D0">
      <w:pPr>
        <w:jc w:val="center"/>
        <w:rPr>
          <w:color w:val="FF0000"/>
        </w:rPr>
      </w:pPr>
      <w:r w:rsidRPr="00CF5310">
        <w:rPr>
          <w:rFonts w:ascii="Times New Roman" w:hAnsi="Times New Roman"/>
          <w:color w:val="000000"/>
        </w:rPr>
        <w:t>Члан 3</w:t>
      </w:r>
      <w:r w:rsidR="00CF5310" w:rsidRPr="00CF5310">
        <w:rPr>
          <w:rFonts w:ascii="Times New Roman" w:hAnsi="Times New Roman"/>
          <w:color w:val="000000"/>
        </w:rPr>
        <w:t>6</w:t>
      </w:r>
      <w:r w:rsidRPr="00CF5310">
        <w:rPr>
          <w:rFonts w:ascii="Times New Roman" w:hAnsi="Times New Roman"/>
          <w:color w:val="000000"/>
        </w:rPr>
        <w:t xml:space="preserve">. </w:t>
      </w:r>
    </w:p>
    <w:p w:rsidR="000B4D53" w:rsidRPr="00E145D0" w:rsidRDefault="00EC4651" w:rsidP="000B4D53">
      <w:pPr>
        <w:pStyle w:val="Heading1"/>
        <w:jc w:val="both"/>
        <w:rPr>
          <w:b w:val="0"/>
          <w:color w:val="000000"/>
          <w:sz w:val="24"/>
        </w:rPr>
      </w:pPr>
      <w:r w:rsidRPr="000B4D53">
        <w:rPr>
          <w:b w:val="0"/>
          <w:color w:val="000000"/>
          <w:sz w:val="24"/>
        </w:rPr>
        <w:tab/>
      </w:r>
      <w:r w:rsidR="000B4D53" w:rsidRPr="000B4D53">
        <w:rPr>
          <w:rFonts w:ascii="Times New Roman" w:hAnsi="Times New Roman"/>
          <w:b w:val="0"/>
          <w:color w:val="000000"/>
          <w:sz w:val="24"/>
        </w:rPr>
        <w:t>Ступањем на снагу овог правилника, престаје да важи Правилник о звањима, занимањима и  платама  запослених у Општинској управи општине Ћићевац, бр. 121-7/12-03 од 14.02.2012. године</w:t>
      </w:r>
      <w:r w:rsidR="000B4D53">
        <w:rPr>
          <w:rFonts w:ascii="Times New Roman" w:hAnsi="Times New Roman"/>
          <w:b w:val="0"/>
          <w:color w:val="000000"/>
          <w:sz w:val="24"/>
        </w:rPr>
        <w:t xml:space="preserve">, са изменама и допунама овог правилника, бр. 121-5/14-03 од 24.02.2014. </w:t>
      </w:r>
      <w:r w:rsidR="000B4D53" w:rsidRPr="00E145D0">
        <w:rPr>
          <w:rFonts w:ascii="Times New Roman" w:hAnsi="Times New Roman"/>
          <w:b w:val="0"/>
          <w:color w:val="000000"/>
          <w:sz w:val="24"/>
        </w:rPr>
        <w:t>године и бр. 121- 66/16-03 од 24.06.2016. године.</w:t>
      </w:r>
    </w:p>
    <w:p w:rsidR="007C30AF" w:rsidRPr="00E145D0" w:rsidRDefault="007C30AF">
      <w:pPr>
        <w:jc w:val="both"/>
        <w:rPr>
          <w:color w:val="000000"/>
        </w:rPr>
      </w:pPr>
    </w:p>
    <w:p w:rsidR="00EC4651" w:rsidRPr="001F7F8B" w:rsidRDefault="000E34A6">
      <w:pPr>
        <w:jc w:val="center"/>
        <w:rPr>
          <w:color w:val="000000"/>
        </w:rPr>
      </w:pPr>
      <w:r w:rsidRPr="001F7F8B">
        <w:rPr>
          <w:rFonts w:ascii="Times New Roman" w:hAnsi="Times New Roman"/>
          <w:color w:val="000000"/>
        </w:rPr>
        <w:t xml:space="preserve">Члан </w:t>
      </w:r>
      <w:r w:rsidR="00E145D0" w:rsidRPr="001F7F8B">
        <w:rPr>
          <w:rFonts w:ascii="Times New Roman" w:hAnsi="Times New Roman"/>
          <w:color w:val="000000"/>
        </w:rPr>
        <w:t>37.</w:t>
      </w:r>
    </w:p>
    <w:p w:rsidR="00EC4651" w:rsidRPr="001F7F8B" w:rsidRDefault="00EC4651" w:rsidP="000E34A6">
      <w:pPr>
        <w:jc w:val="both"/>
        <w:rPr>
          <w:color w:val="000000"/>
        </w:rPr>
      </w:pPr>
      <w:r w:rsidRPr="001F7F8B">
        <w:rPr>
          <w:color w:val="000000"/>
        </w:rPr>
        <w:tab/>
      </w:r>
      <w:r w:rsidR="000E34A6" w:rsidRPr="001F7F8B">
        <w:rPr>
          <w:rFonts w:ascii="Times New Roman" w:hAnsi="Times New Roman"/>
          <w:color w:val="000000"/>
        </w:rPr>
        <w:t xml:space="preserve">Овај правилник ступа на </w:t>
      </w:r>
      <w:r w:rsidR="00E145D0" w:rsidRPr="001F7F8B">
        <w:rPr>
          <w:rFonts w:ascii="Times New Roman" w:hAnsi="Times New Roman"/>
          <w:color w:val="000000"/>
        </w:rPr>
        <w:t xml:space="preserve">снагу </w:t>
      </w:r>
      <w:r w:rsidR="00AF1C02" w:rsidRPr="001F7F8B">
        <w:rPr>
          <w:rFonts w:ascii="Times New Roman" w:hAnsi="Times New Roman"/>
          <w:color w:val="000000"/>
        </w:rPr>
        <w:t xml:space="preserve">наредног дана од </w:t>
      </w:r>
      <w:r w:rsidR="00E145D0" w:rsidRPr="001F7F8B">
        <w:rPr>
          <w:rFonts w:ascii="Times New Roman" w:hAnsi="Times New Roman"/>
          <w:color w:val="000000"/>
        </w:rPr>
        <w:t xml:space="preserve">дана објављивања </w:t>
      </w:r>
      <w:r w:rsidR="000E34A6" w:rsidRPr="001F7F8B">
        <w:rPr>
          <w:rFonts w:ascii="Times New Roman" w:hAnsi="Times New Roman"/>
          <w:color w:val="000000"/>
        </w:rPr>
        <w:t>на огласној табли општине Ћићевац.</w:t>
      </w:r>
    </w:p>
    <w:p w:rsidR="00EC4651" w:rsidRPr="00E145D0" w:rsidRDefault="00EC4651">
      <w:pPr>
        <w:jc w:val="both"/>
        <w:rPr>
          <w:color w:val="000000"/>
        </w:rPr>
      </w:pPr>
    </w:p>
    <w:p w:rsidR="000E34A6" w:rsidRPr="00E145D0" w:rsidRDefault="000E34A6">
      <w:pPr>
        <w:jc w:val="center"/>
        <w:rPr>
          <w:rFonts w:ascii="Times New Roman" w:hAnsi="Times New Roman"/>
          <w:color w:val="000000"/>
        </w:rPr>
      </w:pPr>
      <w:r w:rsidRPr="00E145D0">
        <w:rPr>
          <w:rFonts w:ascii="Times New Roman" w:hAnsi="Times New Roman"/>
          <w:color w:val="000000"/>
        </w:rPr>
        <w:t>ОПШТИНСКО ВЕЋЕ ОПШТИНЕ ЋИЋЕВАЦ</w:t>
      </w:r>
    </w:p>
    <w:p w:rsidR="00EC4651" w:rsidRPr="00E145D0" w:rsidRDefault="004B4951">
      <w:pPr>
        <w:jc w:val="center"/>
        <w:rPr>
          <w:color w:val="000000"/>
          <w:lang w:val="it-IT"/>
        </w:rPr>
      </w:pPr>
      <w:r>
        <w:rPr>
          <w:rFonts w:ascii="Times New Roman" w:hAnsi="Times New Roman"/>
          <w:color w:val="000000"/>
        </w:rPr>
        <w:t xml:space="preserve">Бр. 121- </w:t>
      </w:r>
      <w:r>
        <w:rPr>
          <w:rFonts w:ascii="Times New Roman" w:hAnsi="Times New Roman"/>
          <w:color w:val="000000"/>
          <w:lang/>
        </w:rPr>
        <w:t>100</w:t>
      </w:r>
      <w:r w:rsidR="000E34A6" w:rsidRPr="00E145D0">
        <w:rPr>
          <w:rFonts w:ascii="Times New Roman" w:hAnsi="Times New Roman"/>
          <w:color w:val="000000"/>
        </w:rPr>
        <w:t>/19-0</w:t>
      </w:r>
      <w:r w:rsidR="001F7F8B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од </w:t>
      </w:r>
      <w:r>
        <w:rPr>
          <w:rFonts w:ascii="Times New Roman" w:hAnsi="Times New Roman"/>
          <w:color w:val="000000"/>
          <w:lang/>
        </w:rPr>
        <w:t>16.12.</w:t>
      </w:r>
      <w:r w:rsidR="000E34A6" w:rsidRPr="00E145D0">
        <w:rPr>
          <w:rFonts w:ascii="Times New Roman" w:hAnsi="Times New Roman"/>
          <w:color w:val="000000"/>
        </w:rPr>
        <w:t>2019. године</w:t>
      </w:r>
    </w:p>
    <w:p w:rsidR="00EC4651" w:rsidRPr="00E145D0" w:rsidRDefault="00EC4651">
      <w:pPr>
        <w:jc w:val="center"/>
        <w:rPr>
          <w:color w:val="000000"/>
          <w:lang w:val="it-IT"/>
        </w:rPr>
      </w:pPr>
    </w:p>
    <w:p w:rsidR="00A43504" w:rsidRPr="00E145D0" w:rsidRDefault="00EC4651" w:rsidP="00A43504">
      <w:pPr>
        <w:pStyle w:val="BodyTextIndent"/>
        <w:ind w:firstLine="0"/>
        <w:rPr>
          <w:rFonts w:ascii="Times New Roman" w:hAnsi="Times New Roman"/>
          <w:color w:val="000000"/>
        </w:rPr>
      </w:pPr>
      <w:r w:rsidRPr="00E145D0">
        <w:rPr>
          <w:color w:val="000000"/>
          <w:lang w:val="it-IT"/>
        </w:rPr>
        <w:tab/>
      </w:r>
      <w:r w:rsidRPr="00E145D0">
        <w:rPr>
          <w:color w:val="000000"/>
          <w:lang w:val="it-IT"/>
        </w:rPr>
        <w:tab/>
      </w:r>
      <w:r w:rsidRPr="00E145D0">
        <w:rPr>
          <w:color w:val="000000"/>
          <w:lang w:val="it-IT"/>
        </w:rPr>
        <w:tab/>
      </w:r>
      <w:r w:rsidRPr="00E145D0">
        <w:rPr>
          <w:color w:val="000000"/>
          <w:lang w:val="it-IT"/>
        </w:rPr>
        <w:tab/>
      </w:r>
      <w:r w:rsidRPr="00E145D0">
        <w:rPr>
          <w:color w:val="000000"/>
          <w:lang w:val="it-IT"/>
        </w:rPr>
        <w:tab/>
        <w:t xml:space="preserve">    </w:t>
      </w:r>
      <w:r w:rsidR="00A43504" w:rsidRPr="00E145D0">
        <w:rPr>
          <w:color w:val="000000"/>
          <w:lang w:val="it-IT"/>
        </w:rPr>
        <w:tab/>
      </w:r>
      <w:r w:rsidR="00A43504" w:rsidRPr="00E145D0">
        <w:rPr>
          <w:color w:val="000000"/>
          <w:lang w:val="it-IT"/>
        </w:rPr>
        <w:tab/>
      </w:r>
      <w:r w:rsidR="00A43504" w:rsidRPr="00E145D0">
        <w:rPr>
          <w:color w:val="000000"/>
          <w:lang w:val="it-IT"/>
        </w:rPr>
        <w:tab/>
      </w:r>
      <w:r w:rsidR="000E34A6" w:rsidRPr="00E145D0">
        <w:rPr>
          <w:rFonts w:ascii="Times New Roman" w:hAnsi="Times New Roman"/>
          <w:color w:val="000000"/>
        </w:rPr>
        <w:t xml:space="preserve">ПРЕДСЕДНИК ОПШТИНСКОГ ВЕЋА </w:t>
      </w:r>
    </w:p>
    <w:p w:rsidR="00975B7D" w:rsidRPr="00092741" w:rsidRDefault="00A43504" w:rsidP="000E34A6">
      <w:pPr>
        <w:jc w:val="both"/>
        <w:rPr>
          <w:color w:val="FF0000"/>
          <w:lang w:val="it-IT"/>
        </w:rPr>
      </w:pPr>
      <w:r w:rsidRPr="00E145D0">
        <w:rPr>
          <w:color w:val="000000"/>
          <w:lang w:val="it-IT"/>
        </w:rPr>
        <w:t xml:space="preserve">                                                                                                        </w:t>
      </w:r>
      <w:r w:rsidR="00E145D0" w:rsidRPr="00E145D0">
        <w:rPr>
          <w:rFonts w:ascii="Calibri" w:hAnsi="Calibri"/>
          <w:color w:val="000000"/>
        </w:rPr>
        <w:t xml:space="preserve">    </w:t>
      </w:r>
      <w:r w:rsidRPr="00E145D0">
        <w:rPr>
          <w:color w:val="000000"/>
          <w:lang w:val="it-IT"/>
        </w:rPr>
        <w:t xml:space="preserve">  </w:t>
      </w:r>
      <w:r w:rsidR="000E34A6" w:rsidRPr="00E145D0">
        <w:rPr>
          <w:rFonts w:ascii="Calibri" w:hAnsi="Calibri"/>
          <w:color w:val="000000"/>
        </w:rPr>
        <w:t xml:space="preserve">  </w:t>
      </w:r>
      <w:r w:rsidR="000B4D53" w:rsidRPr="00E145D0">
        <w:rPr>
          <w:rFonts w:ascii="Calibri" w:hAnsi="Calibri"/>
          <w:color w:val="000000"/>
        </w:rPr>
        <w:t xml:space="preserve">   </w:t>
      </w:r>
      <w:r w:rsidR="000E34A6" w:rsidRPr="00E145D0">
        <w:rPr>
          <w:rFonts w:ascii="Times New Roman" w:hAnsi="Times New Roman"/>
          <w:color w:val="000000"/>
        </w:rPr>
        <w:t>Златан Кркић</w:t>
      </w:r>
      <w:r w:rsidR="00EC4651" w:rsidRPr="00E145D0">
        <w:rPr>
          <w:color w:val="000000"/>
          <w:lang w:val="it-IT"/>
        </w:rPr>
        <w:tab/>
      </w:r>
      <w:r w:rsidR="00EC4651" w:rsidRPr="00092741">
        <w:rPr>
          <w:color w:val="FF0000"/>
          <w:lang w:val="it-IT"/>
        </w:rPr>
        <w:tab/>
        <w:t xml:space="preserve">                                         </w:t>
      </w:r>
    </w:p>
    <w:p w:rsidR="007C30AF" w:rsidRPr="00092741" w:rsidRDefault="007C30AF" w:rsidP="002779A6">
      <w:pPr>
        <w:jc w:val="both"/>
        <w:rPr>
          <w:color w:val="FF0000"/>
          <w:lang w:val="it-IT"/>
        </w:rPr>
      </w:pPr>
    </w:p>
    <w:p w:rsidR="00975B7D" w:rsidRPr="00092741" w:rsidRDefault="00975B7D" w:rsidP="002779A6">
      <w:pPr>
        <w:jc w:val="both"/>
        <w:rPr>
          <w:color w:val="FF0000"/>
          <w:lang w:val="it-IT"/>
        </w:rPr>
      </w:pPr>
    </w:p>
    <w:p w:rsidR="00C87683" w:rsidRDefault="00C87683" w:rsidP="006D60F5">
      <w:pPr>
        <w:jc w:val="both"/>
        <w:rPr>
          <w:rFonts w:ascii="Times New Roman" w:hAnsi="Times New Roman"/>
        </w:rPr>
      </w:pPr>
    </w:p>
    <w:sectPr w:rsidR="00C87683" w:rsidSect="004D3303">
      <w:headerReference w:type="even" r:id="rId8"/>
      <w:headerReference w:type="default" r:id="rId9"/>
      <w:pgSz w:w="12240" w:h="15840"/>
      <w:pgMar w:top="960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817" w:rsidRDefault="00BA0817">
      <w:r>
        <w:separator/>
      </w:r>
    </w:p>
  </w:endnote>
  <w:endnote w:type="continuationSeparator" w:id="1">
    <w:p w:rsidR="00BA0817" w:rsidRDefault="00BA0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 Times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Arial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817" w:rsidRDefault="00BA0817">
      <w:r>
        <w:separator/>
      </w:r>
    </w:p>
  </w:footnote>
  <w:footnote w:type="continuationSeparator" w:id="1">
    <w:p w:rsidR="00BA0817" w:rsidRDefault="00BA0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7D" w:rsidRDefault="007A2C55" w:rsidP="00765F9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5B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5B7D" w:rsidRDefault="00975B7D" w:rsidP="00765F9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7D" w:rsidRDefault="007A2C55" w:rsidP="00765F9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sz w:val="18"/>
      </w:rPr>
      <w:fldChar w:fldCharType="begin"/>
    </w:r>
    <w:r w:rsidR="00975B7D"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 w:rsidR="004B4951">
      <w:rPr>
        <w:rStyle w:val="PageNumber"/>
        <w:noProof/>
        <w:sz w:val="18"/>
      </w:rPr>
      <w:t>8</w:t>
    </w:r>
    <w:r>
      <w:rPr>
        <w:rStyle w:val="PageNumber"/>
        <w:sz w:val="18"/>
      </w:rPr>
      <w:fldChar w:fldCharType="end"/>
    </w:r>
  </w:p>
  <w:p w:rsidR="00975B7D" w:rsidRPr="00765F92" w:rsidRDefault="00975B7D" w:rsidP="004D3303">
    <w:pPr>
      <w:pStyle w:val="Header"/>
      <w:ind w:right="360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C10"/>
    <w:multiLevelType w:val="hybridMultilevel"/>
    <w:tmpl w:val="9968A218"/>
    <w:lvl w:ilvl="0" w:tplc="114CF1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746970"/>
    <w:multiLevelType w:val="hybridMultilevel"/>
    <w:tmpl w:val="DAEC312E"/>
    <w:lvl w:ilvl="0" w:tplc="114CF1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187532"/>
    <w:multiLevelType w:val="hybridMultilevel"/>
    <w:tmpl w:val="E2A42C4E"/>
    <w:lvl w:ilvl="0" w:tplc="114CF1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8E153D"/>
    <w:multiLevelType w:val="hybridMultilevel"/>
    <w:tmpl w:val="EF22A4FE"/>
    <w:lvl w:ilvl="0" w:tplc="114CF1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B25BC0"/>
    <w:multiLevelType w:val="hybridMultilevel"/>
    <w:tmpl w:val="545A60C6"/>
    <w:lvl w:ilvl="0" w:tplc="8A882B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5F4CE5"/>
    <w:multiLevelType w:val="hybridMultilevel"/>
    <w:tmpl w:val="064AA4EA"/>
    <w:lvl w:ilvl="0" w:tplc="114CF1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525588"/>
    <w:multiLevelType w:val="hybridMultilevel"/>
    <w:tmpl w:val="B1C6A8FA"/>
    <w:lvl w:ilvl="0" w:tplc="9FE6C80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AB90012"/>
    <w:multiLevelType w:val="hybridMultilevel"/>
    <w:tmpl w:val="72080280"/>
    <w:lvl w:ilvl="0" w:tplc="0F50E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52C1B"/>
    <w:multiLevelType w:val="hybridMultilevel"/>
    <w:tmpl w:val="CA34A8E0"/>
    <w:lvl w:ilvl="0" w:tplc="C944B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422385"/>
    <w:multiLevelType w:val="hybridMultilevel"/>
    <w:tmpl w:val="DD44239A"/>
    <w:lvl w:ilvl="0" w:tplc="5D842814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0">
    <w:nsid w:val="702225DC"/>
    <w:multiLevelType w:val="hybridMultilevel"/>
    <w:tmpl w:val="BA5AAB08"/>
    <w:lvl w:ilvl="0" w:tplc="114CF1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A77"/>
    <w:rsid w:val="000170F3"/>
    <w:rsid w:val="00024EC5"/>
    <w:rsid w:val="00044C8A"/>
    <w:rsid w:val="00063932"/>
    <w:rsid w:val="00092741"/>
    <w:rsid w:val="000B1BA0"/>
    <w:rsid w:val="000B4D53"/>
    <w:rsid w:val="000D399C"/>
    <w:rsid w:val="000D60E3"/>
    <w:rsid w:val="000E34A6"/>
    <w:rsid w:val="000E3A77"/>
    <w:rsid w:val="00101676"/>
    <w:rsid w:val="001269D9"/>
    <w:rsid w:val="00136C9E"/>
    <w:rsid w:val="00144F82"/>
    <w:rsid w:val="00162386"/>
    <w:rsid w:val="001E1266"/>
    <w:rsid w:val="001F128A"/>
    <w:rsid w:val="001F2345"/>
    <w:rsid w:val="001F7F8B"/>
    <w:rsid w:val="00215CCA"/>
    <w:rsid w:val="002225B9"/>
    <w:rsid w:val="002421C2"/>
    <w:rsid w:val="00256A46"/>
    <w:rsid w:val="00265794"/>
    <w:rsid w:val="00265EF0"/>
    <w:rsid w:val="00275DF4"/>
    <w:rsid w:val="00276590"/>
    <w:rsid w:val="002779A6"/>
    <w:rsid w:val="00282B30"/>
    <w:rsid w:val="002B6E26"/>
    <w:rsid w:val="003016A0"/>
    <w:rsid w:val="00303CA4"/>
    <w:rsid w:val="00343BC7"/>
    <w:rsid w:val="00354FFF"/>
    <w:rsid w:val="003772D0"/>
    <w:rsid w:val="003C0161"/>
    <w:rsid w:val="003C3F60"/>
    <w:rsid w:val="003C5887"/>
    <w:rsid w:val="003E2CA9"/>
    <w:rsid w:val="003F0BB7"/>
    <w:rsid w:val="0042079E"/>
    <w:rsid w:val="00431EDE"/>
    <w:rsid w:val="00433799"/>
    <w:rsid w:val="004756E5"/>
    <w:rsid w:val="004B4951"/>
    <w:rsid w:val="004D3303"/>
    <w:rsid w:val="004E6308"/>
    <w:rsid w:val="004F2CD3"/>
    <w:rsid w:val="00501EB1"/>
    <w:rsid w:val="00555F12"/>
    <w:rsid w:val="00556BB9"/>
    <w:rsid w:val="00562F45"/>
    <w:rsid w:val="00571089"/>
    <w:rsid w:val="00586297"/>
    <w:rsid w:val="005A53B5"/>
    <w:rsid w:val="005B5625"/>
    <w:rsid w:val="005C03CC"/>
    <w:rsid w:val="005E13D4"/>
    <w:rsid w:val="005F1D4F"/>
    <w:rsid w:val="00613CD9"/>
    <w:rsid w:val="006140C6"/>
    <w:rsid w:val="006214E8"/>
    <w:rsid w:val="00621A6F"/>
    <w:rsid w:val="00645B5A"/>
    <w:rsid w:val="00682BF9"/>
    <w:rsid w:val="00696C30"/>
    <w:rsid w:val="006B132D"/>
    <w:rsid w:val="006D60F5"/>
    <w:rsid w:val="006D689A"/>
    <w:rsid w:val="006F2D3B"/>
    <w:rsid w:val="007033E7"/>
    <w:rsid w:val="00743F2D"/>
    <w:rsid w:val="00761F7B"/>
    <w:rsid w:val="007620E3"/>
    <w:rsid w:val="00765F92"/>
    <w:rsid w:val="007A2C55"/>
    <w:rsid w:val="007C2F11"/>
    <w:rsid w:val="007C30AF"/>
    <w:rsid w:val="007C6B33"/>
    <w:rsid w:val="007D6BB1"/>
    <w:rsid w:val="00811445"/>
    <w:rsid w:val="008329C9"/>
    <w:rsid w:val="0084540E"/>
    <w:rsid w:val="00892C55"/>
    <w:rsid w:val="008B3E98"/>
    <w:rsid w:val="008C7B79"/>
    <w:rsid w:val="008F36EC"/>
    <w:rsid w:val="00912D18"/>
    <w:rsid w:val="00945801"/>
    <w:rsid w:val="00956633"/>
    <w:rsid w:val="00975B7D"/>
    <w:rsid w:val="00981421"/>
    <w:rsid w:val="00985406"/>
    <w:rsid w:val="009909B1"/>
    <w:rsid w:val="009A0C09"/>
    <w:rsid w:val="009A3E9F"/>
    <w:rsid w:val="009D00E2"/>
    <w:rsid w:val="009E4CF8"/>
    <w:rsid w:val="009E6077"/>
    <w:rsid w:val="009F294D"/>
    <w:rsid w:val="00A25632"/>
    <w:rsid w:val="00A25876"/>
    <w:rsid w:val="00A33B41"/>
    <w:rsid w:val="00A43504"/>
    <w:rsid w:val="00A57B26"/>
    <w:rsid w:val="00A619BA"/>
    <w:rsid w:val="00A73D79"/>
    <w:rsid w:val="00A744E7"/>
    <w:rsid w:val="00A94178"/>
    <w:rsid w:val="00AA1E12"/>
    <w:rsid w:val="00AB74D9"/>
    <w:rsid w:val="00AC02F5"/>
    <w:rsid w:val="00AC2543"/>
    <w:rsid w:val="00AD24AE"/>
    <w:rsid w:val="00AF1C02"/>
    <w:rsid w:val="00B03A7D"/>
    <w:rsid w:val="00B26304"/>
    <w:rsid w:val="00B30CDD"/>
    <w:rsid w:val="00B46EBE"/>
    <w:rsid w:val="00B917AB"/>
    <w:rsid w:val="00B95338"/>
    <w:rsid w:val="00B969A0"/>
    <w:rsid w:val="00BA0817"/>
    <w:rsid w:val="00BA608A"/>
    <w:rsid w:val="00BC0A25"/>
    <w:rsid w:val="00BC338C"/>
    <w:rsid w:val="00BE6429"/>
    <w:rsid w:val="00BF20A6"/>
    <w:rsid w:val="00C054EC"/>
    <w:rsid w:val="00C1459D"/>
    <w:rsid w:val="00C15F29"/>
    <w:rsid w:val="00C20F45"/>
    <w:rsid w:val="00C22BD8"/>
    <w:rsid w:val="00C5422F"/>
    <w:rsid w:val="00C87683"/>
    <w:rsid w:val="00CD0440"/>
    <w:rsid w:val="00CE4F24"/>
    <w:rsid w:val="00CF5310"/>
    <w:rsid w:val="00D049A5"/>
    <w:rsid w:val="00D06D79"/>
    <w:rsid w:val="00D101B4"/>
    <w:rsid w:val="00D378C4"/>
    <w:rsid w:val="00D532C2"/>
    <w:rsid w:val="00D63402"/>
    <w:rsid w:val="00D91A0E"/>
    <w:rsid w:val="00D92502"/>
    <w:rsid w:val="00D949DA"/>
    <w:rsid w:val="00DB4170"/>
    <w:rsid w:val="00DB6C8F"/>
    <w:rsid w:val="00DC1870"/>
    <w:rsid w:val="00DD2606"/>
    <w:rsid w:val="00DE5C27"/>
    <w:rsid w:val="00DF39B6"/>
    <w:rsid w:val="00DF77FF"/>
    <w:rsid w:val="00E145D0"/>
    <w:rsid w:val="00E2468C"/>
    <w:rsid w:val="00E330C4"/>
    <w:rsid w:val="00E474DB"/>
    <w:rsid w:val="00E85D6F"/>
    <w:rsid w:val="00EA7CFD"/>
    <w:rsid w:val="00EB1D51"/>
    <w:rsid w:val="00EC4651"/>
    <w:rsid w:val="00ED2EAF"/>
    <w:rsid w:val="00ED53DB"/>
    <w:rsid w:val="00F338B7"/>
    <w:rsid w:val="00F44F8B"/>
    <w:rsid w:val="00F8642B"/>
    <w:rsid w:val="00F977A9"/>
    <w:rsid w:val="00FA3FFB"/>
    <w:rsid w:val="00FA6599"/>
    <w:rsid w:val="00FC1E55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C55"/>
    <w:rPr>
      <w:rFonts w:ascii="Cir Times" w:hAnsi="Cir Times"/>
      <w:sz w:val="24"/>
      <w:szCs w:val="24"/>
    </w:rPr>
  </w:style>
  <w:style w:type="paragraph" w:styleId="Heading1">
    <w:name w:val="heading 1"/>
    <w:basedOn w:val="Normal"/>
    <w:next w:val="Normal"/>
    <w:qFormat/>
    <w:rsid w:val="007A2C55"/>
    <w:pPr>
      <w:keepNext/>
      <w:jc w:val="center"/>
      <w:outlineLvl w:val="0"/>
    </w:pPr>
    <w:rPr>
      <w:b/>
      <w:bCs/>
      <w:sz w:val="26"/>
    </w:rPr>
  </w:style>
  <w:style w:type="paragraph" w:styleId="Heading6">
    <w:name w:val="heading 6"/>
    <w:basedOn w:val="Normal"/>
    <w:next w:val="Normal"/>
    <w:qFormat/>
    <w:rsid w:val="00D101B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2C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2C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2C55"/>
  </w:style>
  <w:style w:type="paragraph" w:styleId="BodyTextIndent">
    <w:name w:val="Body Text Indent"/>
    <w:basedOn w:val="Normal"/>
    <w:rsid w:val="007A2C55"/>
    <w:pPr>
      <w:ind w:firstLine="720"/>
      <w:jc w:val="both"/>
    </w:pPr>
    <w:rPr>
      <w:rFonts w:ascii="Arial Cirilica" w:hAnsi="Arial Cirilica"/>
    </w:rPr>
  </w:style>
  <w:style w:type="paragraph" w:styleId="BodyText">
    <w:name w:val="Body Text"/>
    <w:basedOn w:val="Normal"/>
    <w:rsid w:val="007A2C55"/>
    <w:pPr>
      <w:jc w:val="both"/>
    </w:pPr>
  </w:style>
  <w:style w:type="paragraph" w:styleId="BalloonText">
    <w:name w:val="Balloon Text"/>
    <w:basedOn w:val="Normal"/>
    <w:semiHidden/>
    <w:rsid w:val="00A43504"/>
    <w:rPr>
      <w:rFonts w:ascii="Tahoma" w:hAnsi="Tahoma" w:cs="Tahoma"/>
      <w:sz w:val="16"/>
      <w:szCs w:val="16"/>
    </w:rPr>
  </w:style>
  <w:style w:type="paragraph" w:customStyle="1" w:styleId="2zakon">
    <w:name w:val="2zakon"/>
    <w:basedOn w:val="Normal"/>
    <w:rsid w:val="00586297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</w:rPr>
  </w:style>
  <w:style w:type="paragraph" w:customStyle="1" w:styleId="1tekst">
    <w:name w:val="1tekst"/>
    <w:basedOn w:val="Normal"/>
    <w:rsid w:val="00D378C4"/>
    <w:pPr>
      <w:ind w:left="330" w:right="330" w:firstLine="240"/>
      <w:jc w:val="both"/>
    </w:pPr>
    <w:rPr>
      <w:rFonts w:ascii="Arial" w:hAnsi="Arial" w:cs="Arial"/>
      <w:sz w:val="20"/>
      <w:szCs w:val="20"/>
    </w:rPr>
  </w:style>
  <w:style w:type="paragraph" w:customStyle="1" w:styleId="4clan">
    <w:name w:val="4clan"/>
    <w:basedOn w:val="Normal"/>
    <w:rsid w:val="00D378C4"/>
    <w:pPr>
      <w:spacing w:before="26" w:after="26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odnaslovpropisa">
    <w:name w:val="podnaslovpropisa"/>
    <w:basedOn w:val="Normal"/>
    <w:rsid w:val="00D101B4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0">
    <w:name w:val="normal"/>
    <w:basedOn w:val="Normal"/>
    <w:rsid w:val="006D689A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1"/>
    <w:qFormat/>
    <w:rsid w:val="006D689A"/>
    <w:rPr>
      <w:rFonts w:ascii="Cir Times" w:hAnsi="Cir Times"/>
      <w:sz w:val="24"/>
      <w:szCs w:val="24"/>
    </w:rPr>
  </w:style>
  <w:style w:type="paragraph" w:customStyle="1" w:styleId="clan">
    <w:name w:val="clan"/>
    <w:basedOn w:val="Normal"/>
    <w:rsid w:val="00B2630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yq110---naslov-clana">
    <w:name w:val="wyq110---naslov-clana"/>
    <w:basedOn w:val="Normal"/>
    <w:rsid w:val="00912D1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450C-0010-4CDB-8452-5E93ECB3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3223</Words>
  <Characters>17910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Ступањем на снагу овог правилника, престаје да важи Правилник о звањима, занима</vt:lpstr>
    </vt:vector>
  </TitlesOfParts>
  <Company>Opstina Cicevac</Company>
  <LinksUpToDate>false</LinksUpToDate>
  <CharactersWithSpaces>21091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adjordje</cp:lastModifiedBy>
  <cp:revision>3</cp:revision>
  <cp:lastPrinted>2019-12-17T08:01:00Z</cp:lastPrinted>
  <dcterms:created xsi:type="dcterms:W3CDTF">2019-12-13T07:21:00Z</dcterms:created>
  <dcterms:modified xsi:type="dcterms:W3CDTF">2019-12-17T08:01:00Z</dcterms:modified>
</cp:coreProperties>
</file>